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273E4">
      <w:pPr>
        <w:spacing w:after="60"/>
        <w:jc w:val="center"/>
        <w:rPr>
          <w:rFonts w:ascii="Times New Roman" w:hAnsi="Times New Roman" w:eastAsia="方正小标宋简体"/>
          <w:bCs/>
          <w:sz w:val="32"/>
          <w:szCs w:val="32"/>
        </w:rPr>
      </w:pPr>
    </w:p>
    <w:p w14:paraId="29949CFD">
      <w:pPr>
        <w:pStyle w:val="64"/>
        <w:spacing w:after="78"/>
        <w:rPr>
          <w:rFonts w:ascii="Times New Roman" w:hAnsi="Times New Roman" w:eastAsia="方正小标宋简体"/>
          <w:bCs/>
          <w:sz w:val="32"/>
          <w:szCs w:val="32"/>
        </w:rPr>
      </w:pPr>
    </w:p>
    <w:p w14:paraId="4557615D">
      <w:pPr>
        <w:pStyle w:val="64"/>
        <w:spacing w:after="78"/>
        <w:rPr>
          <w:rFonts w:ascii="Times New Roman" w:hAnsi="Times New Roman" w:eastAsia="方正小标宋简体"/>
          <w:bCs/>
          <w:sz w:val="32"/>
          <w:szCs w:val="32"/>
        </w:rPr>
      </w:pPr>
    </w:p>
    <w:p w14:paraId="443F0341">
      <w:pPr>
        <w:spacing w:after="60"/>
        <w:jc w:val="center"/>
        <w:rPr>
          <w:rFonts w:ascii="Times New Roman" w:hAnsi="Times New Roman" w:eastAsia="长城小"/>
          <w:b/>
          <w:sz w:val="44"/>
          <w:szCs w:val="44"/>
        </w:rPr>
      </w:pPr>
    </w:p>
    <w:p w14:paraId="406C9F9E">
      <w:pPr>
        <w:spacing w:after="60"/>
        <w:jc w:val="center"/>
        <w:rPr>
          <w:rFonts w:ascii="Times New Roman" w:hAnsi="Times New Roman" w:eastAsia="长城小"/>
          <w:b/>
          <w:sz w:val="44"/>
          <w:szCs w:val="44"/>
        </w:rPr>
      </w:pPr>
    </w:p>
    <w:p w14:paraId="2234436C">
      <w:pPr>
        <w:spacing w:after="60"/>
        <w:jc w:val="center"/>
        <w:rPr>
          <w:rFonts w:ascii="Times New Roman" w:hAnsi="Times New Roman" w:eastAsia="长城小"/>
          <w:b/>
          <w:sz w:val="44"/>
          <w:szCs w:val="44"/>
        </w:rPr>
      </w:pPr>
    </w:p>
    <w:p w14:paraId="4A0B439A">
      <w:pPr>
        <w:spacing w:after="60"/>
        <w:rPr>
          <w:rFonts w:ascii="Times New Roman" w:hAnsi="Times New Roman" w:eastAsia="长城小"/>
          <w:b/>
          <w:sz w:val="44"/>
          <w:szCs w:val="44"/>
        </w:rPr>
      </w:pPr>
    </w:p>
    <w:p w14:paraId="2D2D3BB8">
      <w:pPr>
        <w:spacing w:after="60"/>
        <w:jc w:val="center"/>
        <w:rPr>
          <w:rFonts w:ascii="Times New Roman" w:hAnsi="Times New Roman" w:eastAsia="长城小"/>
          <w:b/>
          <w:sz w:val="44"/>
          <w:szCs w:val="44"/>
        </w:rPr>
      </w:pPr>
    </w:p>
    <w:p w14:paraId="3B58D457">
      <w:pPr>
        <w:spacing w:after="60"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59D6E6EB">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污染物检测技术服务采购项目</w:t>
      </w:r>
    </w:p>
    <w:p w14:paraId="2465B2FE">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6C908A25">
      <w:pPr>
        <w:spacing w:after="60"/>
        <w:rPr>
          <w:rFonts w:ascii="Times New Roman" w:hAnsi="Times New Roman" w:eastAsia="方正小标宋简体"/>
          <w:sz w:val="32"/>
          <w:szCs w:val="32"/>
        </w:rPr>
      </w:pPr>
    </w:p>
    <w:p w14:paraId="00109F69">
      <w:pPr>
        <w:spacing w:after="60"/>
        <w:rPr>
          <w:rFonts w:ascii="Times New Roman" w:hAnsi="Times New Roman" w:eastAsia="方正小标宋简体"/>
          <w:sz w:val="32"/>
          <w:szCs w:val="32"/>
        </w:rPr>
      </w:pPr>
    </w:p>
    <w:p w14:paraId="18C03D43">
      <w:pPr>
        <w:spacing w:after="60"/>
        <w:rPr>
          <w:rFonts w:ascii="Times New Roman" w:hAnsi="Times New Roman" w:eastAsia="方正小标宋简体"/>
          <w:sz w:val="32"/>
          <w:szCs w:val="32"/>
        </w:rPr>
      </w:pPr>
    </w:p>
    <w:p w14:paraId="21FAFD13">
      <w:pPr>
        <w:spacing w:after="60"/>
      </w:pPr>
    </w:p>
    <w:p w14:paraId="0037102C">
      <w:pPr>
        <w:rPr>
          <w:rFonts w:ascii="Times New Roman" w:hAnsi="Times New Roman" w:eastAsia="方正小标宋简体"/>
          <w:sz w:val="32"/>
          <w:szCs w:val="32"/>
        </w:rPr>
      </w:pPr>
      <w:r>
        <w:rPr>
          <w:rFonts w:ascii="Times New Roman" w:hAnsi="Times New Roman" w:eastAsia="方正小标宋简体"/>
          <w:sz w:val="32"/>
          <w:szCs w:val="32"/>
        </w:rPr>
        <w:br w:type="page"/>
      </w:r>
    </w:p>
    <w:p w14:paraId="1F939B8C">
      <w:pPr>
        <w:pStyle w:val="3"/>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7CC31C0D">
      <w:pPr>
        <w:spacing w:after="60"/>
      </w:pPr>
    </w:p>
    <w:p w14:paraId="641828E3">
      <w:pPr>
        <w:pStyle w:val="70"/>
        <w:numPr>
          <w:ilvl w:val="3"/>
          <w:numId w:val="0"/>
        </w:numPr>
        <w:ind w:firstLine="643" w:firstLineChars="200"/>
        <w:rPr>
          <w:rStyle w:val="71"/>
          <w:rFonts w:hint="eastAsia" w:hAnsi="黑体"/>
          <w:bCs/>
          <w:sz w:val="32"/>
          <w:szCs w:val="21"/>
        </w:rPr>
      </w:pPr>
      <w:r>
        <w:rPr>
          <w:rStyle w:val="71"/>
          <w:rFonts w:hint="eastAsia" w:hAnsi="黑体"/>
          <w:bCs/>
          <w:sz w:val="32"/>
          <w:szCs w:val="21"/>
        </w:rPr>
        <w:t>一、服务内容</w:t>
      </w:r>
    </w:p>
    <w:p w14:paraId="0DE58A9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（一）采购项目名称：污染物检测技术服务采购项目。</w:t>
      </w:r>
    </w:p>
    <w:p w14:paraId="3A01D16A">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（二）服务需求：</w:t>
      </w:r>
    </w:p>
    <w:p w14:paraId="5237970F">
      <w:pPr>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参选单位承担以下所列环境项目的检测服务，按照甲方要求的检测项目和送检时间要求，安排采样人员进行样品接收。</w:t>
      </w:r>
    </w:p>
    <w:tbl>
      <w:tblPr>
        <w:tblStyle w:val="21"/>
        <w:tblW w:w="4998" w:type="pct"/>
        <w:tblInd w:w="0" w:type="dxa"/>
        <w:tblLayout w:type="autofit"/>
        <w:tblCellMar>
          <w:top w:w="0" w:type="dxa"/>
          <w:left w:w="108" w:type="dxa"/>
          <w:bottom w:w="0" w:type="dxa"/>
          <w:right w:w="108" w:type="dxa"/>
        </w:tblCellMar>
      </w:tblPr>
      <w:tblGrid>
        <w:gridCol w:w="680"/>
        <w:gridCol w:w="905"/>
        <w:gridCol w:w="1463"/>
        <w:gridCol w:w="1555"/>
        <w:gridCol w:w="1563"/>
        <w:gridCol w:w="2353"/>
      </w:tblGrid>
      <w:tr w14:paraId="0675CA54">
        <w:trPr>
          <w:trHeight w:val="375" w:hRule="atLeast"/>
          <w:tblHeader/>
        </w:trPr>
        <w:tc>
          <w:tcPr>
            <w:tcW w:w="399" w:type="pct"/>
            <w:tcBorders>
              <w:top w:val="single" w:color="auto" w:sz="4" w:space="0"/>
              <w:left w:val="single" w:color="auto" w:sz="4" w:space="0"/>
              <w:bottom w:val="single" w:color="auto" w:sz="4" w:space="0"/>
              <w:right w:val="single" w:color="auto" w:sz="4" w:space="0"/>
            </w:tcBorders>
            <w:noWrap w:val="0"/>
            <w:vAlign w:val="center"/>
          </w:tcPr>
          <w:p w14:paraId="3BEAB98C">
            <w:pPr>
              <w:widowControl/>
              <w:spacing w:after="60"/>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531" w:type="pct"/>
            <w:tcBorders>
              <w:top w:val="single" w:color="auto" w:sz="4" w:space="0"/>
              <w:left w:val="nil"/>
              <w:bottom w:val="single" w:color="auto" w:sz="4" w:space="0"/>
              <w:right w:val="single" w:color="auto" w:sz="4" w:space="0"/>
            </w:tcBorders>
            <w:noWrap w:val="0"/>
            <w:vAlign w:val="center"/>
          </w:tcPr>
          <w:p w14:paraId="55239374">
            <w:pPr>
              <w:widowControl/>
              <w:spacing w:after="6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检测类别</w:t>
            </w:r>
          </w:p>
        </w:tc>
        <w:tc>
          <w:tcPr>
            <w:tcW w:w="858" w:type="pct"/>
            <w:tcBorders>
              <w:top w:val="single" w:color="auto" w:sz="4" w:space="0"/>
              <w:left w:val="nil"/>
              <w:bottom w:val="single" w:color="auto" w:sz="4" w:space="0"/>
              <w:right w:val="single" w:color="auto" w:sz="4" w:space="0"/>
            </w:tcBorders>
            <w:noWrap w:val="0"/>
            <w:vAlign w:val="center"/>
          </w:tcPr>
          <w:p w14:paraId="57E7C186">
            <w:pPr>
              <w:widowControl/>
              <w:spacing w:after="6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检测指标</w:t>
            </w:r>
          </w:p>
        </w:tc>
        <w:tc>
          <w:tcPr>
            <w:tcW w:w="912" w:type="pct"/>
            <w:tcBorders>
              <w:top w:val="single" w:color="auto" w:sz="4" w:space="0"/>
              <w:left w:val="nil"/>
              <w:bottom w:val="single" w:color="auto" w:sz="4" w:space="0"/>
              <w:right w:val="single" w:color="auto" w:sz="4" w:space="0"/>
            </w:tcBorders>
            <w:noWrap w:val="0"/>
            <w:vAlign w:val="center"/>
          </w:tcPr>
          <w:p w14:paraId="49A39AE4">
            <w:pPr>
              <w:widowControl/>
              <w:spacing w:after="60"/>
              <w:jc w:val="center"/>
              <w:rPr>
                <w:rFonts w:hint="default" w:ascii="仿宋" w:hAnsi="仿宋" w:eastAsia="仿宋" w:cs="宋体"/>
                <w:b/>
                <w:bCs/>
                <w:kern w:val="0"/>
                <w:sz w:val="28"/>
                <w:szCs w:val="28"/>
                <w:lang w:val="en-US" w:eastAsia="zh-CN"/>
              </w:rPr>
            </w:pPr>
            <w:r>
              <w:rPr>
                <w:rFonts w:hint="eastAsia" w:ascii="仿宋" w:hAnsi="仿宋" w:eastAsia="仿宋" w:cs="宋体"/>
                <w:b/>
                <w:bCs/>
                <w:kern w:val="0"/>
                <w:sz w:val="28"/>
                <w:szCs w:val="28"/>
                <w:lang w:val="en-US" w:eastAsia="zh-CN"/>
              </w:rPr>
              <w:t>检测位置</w:t>
            </w:r>
          </w:p>
        </w:tc>
        <w:tc>
          <w:tcPr>
            <w:tcW w:w="917" w:type="pct"/>
            <w:tcBorders>
              <w:top w:val="single" w:color="auto" w:sz="4" w:space="0"/>
              <w:left w:val="nil"/>
              <w:bottom w:val="single" w:color="auto" w:sz="4" w:space="0"/>
              <w:right w:val="single" w:color="auto" w:sz="4" w:space="0"/>
            </w:tcBorders>
            <w:noWrap w:val="0"/>
            <w:vAlign w:val="center"/>
          </w:tcPr>
          <w:p w14:paraId="5790B9E8">
            <w:pPr>
              <w:widowControl/>
              <w:spacing w:after="6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检测频次（次/年）</w:t>
            </w:r>
          </w:p>
        </w:tc>
        <w:tc>
          <w:tcPr>
            <w:tcW w:w="1380" w:type="pct"/>
            <w:tcBorders>
              <w:top w:val="single" w:color="auto" w:sz="4" w:space="0"/>
              <w:left w:val="nil"/>
              <w:bottom w:val="single" w:color="auto" w:sz="4" w:space="0"/>
              <w:right w:val="single" w:color="auto" w:sz="4" w:space="0"/>
            </w:tcBorders>
            <w:noWrap w:val="0"/>
            <w:vAlign w:val="center"/>
          </w:tcPr>
          <w:p w14:paraId="1791727D">
            <w:pPr>
              <w:widowControl/>
              <w:spacing w:after="60"/>
              <w:jc w:val="center"/>
              <w:rPr>
                <w:rFonts w:hint="eastAsia" w:ascii="仿宋" w:hAnsi="仿宋" w:eastAsia="仿宋" w:cs="宋体"/>
                <w:b/>
                <w:bCs/>
                <w:kern w:val="0"/>
                <w:sz w:val="28"/>
                <w:szCs w:val="28"/>
                <w:lang w:val="en-US" w:eastAsia="zh-CN"/>
              </w:rPr>
            </w:pPr>
            <w:r>
              <w:rPr>
                <w:rFonts w:hint="eastAsia" w:ascii="仿宋" w:hAnsi="仿宋" w:eastAsia="仿宋" w:cs="宋体"/>
                <w:b/>
                <w:bCs/>
                <w:kern w:val="0"/>
                <w:sz w:val="28"/>
                <w:szCs w:val="28"/>
                <w:lang w:val="en-US" w:eastAsia="zh-CN"/>
              </w:rPr>
              <w:t>备注</w:t>
            </w:r>
          </w:p>
        </w:tc>
      </w:tr>
      <w:tr w14:paraId="5463ABDC">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47C89CA6">
            <w:pPr>
              <w:widowControl/>
              <w:spacing w:after="60"/>
              <w:jc w:val="center"/>
              <w:rPr>
                <w:rFonts w:hint="eastAsia" w:ascii="仿宋" w:hAnsi="仿宋" w:eastAsia="仿宋" w:cs="宋体"/>
                <w:kern w:val="0"/>
                <w:sz w:val="22"/>
              </w:rPr>
            </w:pPr>
            <w:r>
              <w:rPr>
                <w:rFonts w:hint="eastAsia" w:ascii="仿宋" w:hAnsi="仿宋" w:eastAsia="仿宋" w:cs="宋体"/>
                <w:kern w:val="0"/>
                <w:sz w:val="22"/>
              </w:rPr>
              <w:t>1</w:t>
            </w:r>
          </w:p>
        </w:tc>
        <w:tc>
          <w:tcPr>
            <w:tcW w:w="531" w:type="pct"/>
            <w:vMerge w:val="restart"/>
            <w:tcBorders>
              <w:top w:val="nil"/>
              <w:left w:val="single" w:color="auto" w:sz="4" w:space="0"/>
              <w:bottom w:val="single" w:color="auto" w:sz="4" w:space="0"/>
              <w:right w:val="single" w:color="auto" w:sz="4" w:space="0"/>
            </w:tcBorders>
            <w:noWrap w:val="0"/>
            <w:vAlign w:val="center"/>
          </w:tcPr>
          <w:p w14:paraId="15CEB865">
            <w:pPr>
              <w:widowControl/>
              <w:spacing w:after="60"/>
              <w:jc w:val="center"/>
              <w:rPr>
                <w:rFonts w:hint="eastAsia" w:ascii="仿宋" w:hAnsi="仿宋" w:eastAsia="仿宋" w:cs="宋体"/>
                <w:kern w:val="0"/>
                <w:sz w:val="22"/>
              </w:rPr>
            </w:pPr>
            <w:r>
              <w:rPr>
                <w:rFonts w:hint="eastAsia" w:ascii="仿宋" w:hAnsi="仿宋" w:eastAsia="仿宋" w:cs="宋体"/>
                <w:kern w:val="0"/>
                <w:sz w:val="22"/>
              </w:rPr>
              <w:t>废气</w:t>
            </w:r>
          </w:p>
        </w:tc>
        <w:tc>
          <w:tcPr>
            <w:tcW w:w="858" w:type="pct"/>
            <w:tcBorders>
              <w:top w:val="nil"/>
              <w:left w:val="nil"/>
              <w:bottom w:val="single" w:color="auto" w:sz="4" w:space="0"/>
              <w:right w:val="single" w:color="auto" w:sz="4" w:space="0"/>
            </w:tcBorders>
            <w:noWrap w:val="0"/>
            <w:vAlign w:val="center"/>
          </w:tcPr>
          <w:p w14:paraId="1303F6EE">
            <w:pPr>
              <w:widowControl/>
              <w:spacing w:after="60"/>
              <w:jc w:val="center"/>
              <w:rPr>
                <w:rFonts w:hint="eastAsia" w:ascii="仿宋" w:hAnsi="仿宋" w:eastAsia="仿宋" w:cs="宋体"/>
                <w:kern w:val="0"/>
                <w:sz w:val="22"/>
              </w:rPr>
            </w:pPr>
            <w:r>
              <w:rPr>
                <w:rFonts w:hint="eastAsia" w:ascii="仿宋" w:hAnsi="仿宋" w:eastAsia="仿宋" w:cs="宋体"/>
                <w:kern w:val="0"/>
                <w:sz w:val="22"/>
              </w:rPr>
              <w:t>臭气浓度</w:t>
            </w:r>
          </w:p>
        </w:tc>
        <w:tc>
          <w:tcPr>
            <w:tcW w:w="912" w:type="pct"/>
            <w:vMerge w:val="restart"/>
            <w:tcBorders>
              <w:top w:val="nil"/>
              <w:left w:val="nil"/>
              <w:right w:val="single" w:color="auto" w:sz="4" w:space="0"/>
            </w:tcBorders>
            <w:noWrap w:val="0"/>
            <w:vAlign w:val="center"/>
          </w:tcPr>
          <w:p w14:paraId="020FC1C8">
            <w:pPr>
              <w:widowControl/>
              <w:spacing w:after="60"/>
              <w:jc w:val="center"/>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上风向2点，下风向2点</w:t>
            </w:r>
          </w:p>
        </w:tc>
        <w:tc>
          <w:tcPr>
            <w:tcW w:w="917" w:type="pct"/>
            <w:tcBorders>
              <w:top w:val="nil"/>
              <w:left w:val="nil"/>
              <w:bottom w:val="single" w:color="auto" w:sz="4" w:space="0"/>
              <w:right w:val="single" w:color="auto" w:sz="4" w:space="0"/>
            </w:tcBorders>
            <w:noWrap w:val="0"/>
            <w:vAlign w:val="center"/>
          </w:tcPr>
          <w:p w14:paraId="6A900CC0">
            <w:pPr>
              <w:widowControl/>
              <w:spacing w:after="60"/>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2</w:t>
            </w:r>
          </w:p>
        </w:tc>
        <w:tc>
          <w:tcPr>
            <w:tcW w:w="1380" w:type="pct"/>
            <w:vMerge w:val="restart"/>
            <w:tcBorders>
              <w:top w:val="nil"/>
              <w:left w:val="nil"/>
              <w:right w:val="single" w:color="auto" w:sz="4" w:space="0"/>
            </w:tcBorders>
            <w:noWrap w:val="0"/>
            <w:vAlign w:val="center"/>
          </w:tcPr>
          <w:p w14:paraId="6676FBBE">
            <w:pPr>
              <w:widowControl/>
              <w:spacing w:after="60"/>
              <w:jc w:val="center"/>
              <w:rPr>
                <w:rFonts w:hint="default" w:ascii="仿宋" w:hAnsi="仿宋" w:eastAsia="仿宋" w:cs="宋体"/>
                <w:kern w:val="0"/>
                <w:sz w:val="22"/>
                <w:lang w:val="en-US" w:eastAsia="zh-CN"/>
              </w:rPr>
            </w:pPr>
            <w:r>
              <w:rPr>
                <w:rFonts w:hint="default" w:ascii="仿宋" w:hAnsi="仿宋" w:eastAsia="仿宋" w:cs="宋体"/>
                <w:kern w:val="0"/>
                <w:sz w:val="22"/>
                <w:lang w:val="en-US" w:eastAsia="zh-CN"/>
              </w:rPr>
              <w:t>各检测点位至少采集</w:t>
            </w:r>
            <w:r>
              <w:rPr>
                <w:rFonts w:hint="eastAsia" w:ascii="仿宋" w:hAnsi="仿宋" w:eastAsia="仿宋" w:cs="宋体"/>
                <w:kern w:val="0"/>
                <w:sz w:val="22"/>
                <w:lang w:val="en-US" w:eastAsia="zh-CN"/>
              </w:rPr>
              <w:t>四</w:t>
            </w:r>
            <w:r>
              <w:rPr>
                <w:rFonts w:hint="default" w:ascii="仿宋" w:hAnsi="仿宋" w:eastAsia="仿宋" w:cs="宋体"/>
                <w:kern w:val="0"/>
                <w:sz w:val="22"/>
                <w:lang w:val="en-US" w:eastAsia="zh-CN"/>
              </w:rPr>
              <w:t>个样品，检测结果以最大值作为该点位最终检测值</w:t>
            </w:r>
          </w:p>
        </w:tc>
      </w:tr>
      <w:tr w14:paraId="63CBB838">
        <w:tblPrEx>
          <w:tblCellMar>
            <w:top w:w="0" w:type="dxa"/>
            <w:left w:w="108" w:type="dxa"/>
            <w:bottom w:w="0" w:type="dxa"/>
            <w:right w:w="108" w:type="dxa"/>
          </w:tblCellMar>
        </w:tblPrEx>
        <w:trPr>
          <w:trHeight w:val="90" w:hRule="atLeast"/>
        </w:trPr>
        <w:tc>
          <w:tcPr>
            <w:tcW w:w="399" w:type="pct"/>
            <w:tcBorders>
              <w:top w:val="nil"/>
              <w:left w:val="single" w:color="auto" w:sz="4" w:space="0"/>
              <w:bottom w:val="single" w:color="auto" w:sz="4" w:space="0"/>
              <w:right w:val="single" w:color="auto" w:sz="4" w:space="0"/>
            </w:tcBorders>
            <w:noWrap w:val="0"/>
            <w:vAlign w:val="center"/>
          </w:tcPr>
          <w:p w14:paraId="1DF0944E">
            <w:pPr>
              <w:widowControl/>
              <w:spacing w:after="60"/>
              <w:jc w:val="center"/>
              <w:rPr>
                <w:rFonts w:hint="eastAsia" w:ascii="仿宋" w:hAnsi="仿宋" w:eastAsia="仿宋" w:cs="宋体"/>
                <w:kern w:val="0"/>
                <w:sz w:val="22"/>
              </w:rPr>
            </w:pPr>
            <w:r>
              <w:rPr>
                <w:rFonts w:hint="eastAsia" w:ascii="仿宋" w:hAnsi="仿宋" w:eastAsia="仿宋" w:cs="宋体"/>
                <w:kern w:val="0"/>
                <w:sz w:val="22"/>
              </w:rPr>
              <w:t>2</w:t>
            </w:r>
          </w:p>
        </w:tc>
        <w:tc>
          <w:tcPr>
            <w:tcW w:w="531" w:type="pct"/>
            <w:vMerge w:val="continue"/>
            <w:tcBorders>
              <w:top w:val="nil"/>
              <w:left w:val="single" w:color="auto" w:sz="4" w:space="0"/>
              <w:bottom w:val="single" w:color="auto" w:sz="4" w:space="0"/>
              <w:right w:val="single" w:color="auto" w:sz="4" w:space="0"/>
            </w:tcBorders>
            <w:noWrap w:val="0"/>
            <w:vAlign w:val="center"/>
          </w:tcPr>
          <w:p w14:paraId="151AB818">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0A642659">
            <w:pPr>
              <w:widowControl/>
              <w:spacing w:after="60"/>
              <w:jc w:val="center"/>
              <w:rPr>
                <w:rFonts w:hint="eastAsia" w:ascii="仿宋" w:hAnsi="仿宋" w:eastAsia="仿宋" w:cs="宋体"/>
                <w:kern w:val="0"/>
                <w:sz w:val="22"/>
              </w:rPr>
            </w:pPr>
            <w:r>
              <w:rPr>
                <w:rFonts w:hint="eastAsia" w:ascii="仿宋" w:hAnsi="仿宋" w:eastAsia="仿宋" w:cs="宋体"/>
                <w:kern w:val="0"/>
                <w:sz w:val="22"/>
              </w:rPr>
              <w:t>氨</w:t>
            </w:r>
          </w:p>
        </w:tc>
        <w:tc>
          <w:tcPr>
            <w:tcW w:w="912" w:type="pct"/>
            <w:vMerge w:val="continue"/>
            <w:tcBorders>
              <w:left w:val="nil"/>
              <w:right w:val="single" w:color="auto" w:sz="4" w:space="0"/>
            </w:tcBorders>
            <w:noWrap w:val="0"/>
            <w:vAlign w:val="center"/>
          </w:tcPr>
          <w:p w14:paraId="0A9584F3">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7A78F525">
            <w:pPr>
              <w:widowControl/>
              <w:spacing w:after="60"/>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5F0C8838">
            <w:pPr>
              <w:widowControl/>
              <w:spacing w:after="60"/>
              <w:jc w:val="center"/>
              <w:rPr>
                <w:rFonts w:hint="eastAsia" w:ascii="仿宋" w:hAnsi="仿宋" w:eastAsia="仿宋" w:cs="宋体"/>
                <w:kern w:val="0"/>
                <w:sz w:val="22"/>
                <w:lang w:val="en-US" w:eastAsia="zh-CN"/>
              </w:rPr>
            </w:pPr>
          </w:p>
        </w:tc>
      </w:tr>
      <w:tr w14:paraId="548CD3A4">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7A289F92">
            <w:pPr>
              <w:widowControl/>
              <w:spacing w:after="60"/>
              <w:jc w:val="center"/>
              <w:rPr>
                <w:rFonts w:hint="eastAsia" w:ascii="仿宋" w:hAnsi="仿宋" w:eastAsia="仿宋" w:cs="宋体"/>
                <w:kern w:val="0"/>
                <w:sz w:val="22"/>
              </w:rPr>
            </w:pPr>
            <w:r>
              <w:rPr>
                <w:rFonts w:hint="eastAsia" w:ascii="仿宋" w:hAnsi="仿宋" w:eastAsia="仿宋" w:cs="宋体"/>
                <w:kern w:val="0"/>
                <w:sz w:val="22"/>
              </w:rPr>
              <w:t>3</w:t>
            </w:r>
          </w:p>
        </w:tc>
        <w:tc>
          <w:tcPr>
            <w:tcW w:w="531" w:type="pct"/>
            <w:vMerge w:val="continue"/>
            <w:tcBorders>
              <w:top w:val="nil"/>
              <w:left w:val="single" w:color="auto" w:sz="4" w:space="0"/>
              <w:bottom w:val="single" w:color="auto" w:sz="4" w:space="0"/>
              <w:right w:val="single" w:color="auto" w:sz="4" w:space="0"/>
            </w:tcBorders>
            <w:noWrap w:val="0"/>
            <w:vAlign w:val="center"/>
          </w:tcPr>
          <w:p w14:paraId="74471ED5">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0453A471">
            <w:pPr>
              <w:widowControl/>
              <w:spacing w:after="60"/>
              <w:jc w:val="center"/>
              <w:rPr>
                <w:rFonts w:hint="eastAsia" w:ascii="仿宋" w:hAnsi="仿宋" w:eastAsia="仿宋" w:cs="宋体"/>
                <w:kern w:val="0"/>
                <w:sz w:val="22"/>
              </w:rPr>
            </w:pPr>
            <w:r>
              <w:rPr>
                <w:rFonts w:hint="eastAsia" w:ascii="仿宋" w:hAnsi="仿宋" w:eastAsia="仿宋" w:cs="宋体"/>
                <w:kern w:val="0"/>
                <w:sz w:val="22"/>
              </w:rPr>
              <w:t>硫化氢</w:t>
            </w:r>
          </w:p>
        </w:tc>
        <w:tc>
          <w:tcPr>
            <w:tcW w:w="912" w:type="pct"/>
            <w:vMerge w:val="continue"/>
            <w:tcBorders>
              <w:left w:val="nil"/>
              <w:bottom w:val="single" w:color="auto" w:sz="4" w:space="0"/>
              <w:right w:val="single" w:color="auto" w:sz="4" w:space="0"/>
            </w:tcBorders>
            <w:noWrap w:val="0"/>
            <w:vAlign w:val="center"/>
          </w:tcPr>
          <w:p w14:paraId="79CAF8B3">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78DA67E4">
            <w:pPr>
              <w:widowControl/>
              <w:spacing w:after="60"/>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5131803B">
            <w:pPr>
              <w:widowControl/>
              <w:spacing w:after="60"/>
              <w:jc w:val="center"/>
              <w:rPr>
                <w:rFonts w:hint="eastAsia" w:ascii="仿宋" w:hAnsi="仿宋" w:eastAsia="仿宋" w:cs="宋体"/>
                <w:kern w:val="0"/>
                <w:sz w:val="22"/>
                <w:lang w:val="en-US" w:eastAsia="zh-CN"/>
              </w:rPr>
            </w:pPr>
          </w:p>
        </w:tc>
      </w:tr>
      <w:tr w14:paraId="2EC92D5F">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8476728">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531" w:type="pct"/>
            <w:vMerge w:val="continue"/>
            <w:tcBorders>
              <w:top w:val="nil"/>
              <w:left w:val="single" w:color="auto" w:sz="4" w:space="0"/>
              <w:bottom w:val="single" w:color="auto" w:sz="4" w:space="0"/>
              <w:right w:val="single" w:color="auto" w:sz="4" w:space="0"/>
            </w:tcBorders>
            <w:noWrap w:val="0"/>
            <w:vAlign w:val="center"/>
          </w:tcPr>
          <w:p w14:paraId="06F068A7">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6CF19CA2">
            <w:pPr>
              <w:widowControl/>
              <w:spacing w:after="60"/>
              <w:jc w:val="center"/>
              <w:rPr>
                <w:rFonts w:hint="eastAsia" w:ascii="仿宋" w:hAnsi="仿宋" w:eastAsia="仿宋" w:cs="宋体"/>
                <w:kern w:val="0"/>
                <w:sz w:val="22"/>
              </w:rPr>
            </w:pPr>
            <w:r>
              <w:rPr>
                <w:rFonts w:hint="eastAsia" w:ascii="仿宋" w:hAnsi="仿宋" w:eastAsia="仿宋" w:cs="宋体"/>
                <w:kern w:val="0"/>
                <w:sz w:val="22"/>
              </w:rPr>
              <w:t>甲烷</w:t>
            </w:r>
          </w:p>
        </w:tc>
        <w:tc>
          <w:tcPr>
            <w:tcW w:w="912" w:type="pct"/>
            <w:tcBorders>
              <w:top w:val="nil"/>
              <w:left w:val="nil"/>
              <w:bottom w:val="single" w:color="auto" w:sz="4" w:space="0"/>
              <w:right w:val="single" w:color="auto" w:sz="4" w:space="0"/>
            </w:tcBorders>
            <w:noWrap w:val="0"/>
            <w:vAlign w:val="center"/>
          </w:tcPr>
          <w:p w14:paraId="44151D19">
            <w:pPr>
              <w:widowControl/>
              <w:spacing w:after="60"/>
              <w:jc w:val="center"/>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厂区内最高浓度点</w:t>
            </w:r>
          </w:p>
        </w:tc>
        <w:tc>
          <w:tcPr>
            <w:tcW w:w="917" w:type="pct"/>
            <w:tcBorders>
              <w:top w:val="nil"/>
              <w:left w:val="nil"/>
              <w:bottom w:val="single" w:color="auto" w:sz="4" w:space="0"/>
              <w:right w:val="single" w:color="auto" w:sz="4" w:space="0"/>
            </w:tcBorders>
            <w:noWrap w:val="0"/>
            <w:vAlign w:val="center"/>
          </w:tcPr>
          <w:p w14:paraId="42D2519D">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1</w:t>
            </w:r>
          </w:p>
        </w:tc>
        <w:tc>
          <w:tcPr>
            <w:tcW w:w="1380" w:type="pct"/>
            <w:vMerge w:val="continue"/>
            <w:tcBorders>
              <w:left w:val="nil"/>
              <w:right w:val="single" w:color="auto" w:sz="4" w:space="0"/>
            </w:tcBorders>
            <w:noWrap w:val="0"/>
            <w:vAlign w:val="center"/>
          </w:tcPr>
          <w:p w14:paraId="232D32E1">
            <w:pPr>
              <w:widowControl/>
              <w:spacing w:after="60"/>
              <w:jc w:val="center"/>
              <w:rPr>
                <w:rFonts w:hint="eastAsia" w:ascii="仿宋" w:hAnsi="仿宋" w:eastAsia="仿宋" w:cs="宋体"/>
                <w:kern w:val="0"/>
                <w:sz w:val="22"/>
                <w:lang w:val="en-US" w:eastAsia="zh-CN"/>
              </w:rPr>
            </w:pPr>
          </w:p>
        </w:tc>
      </w:tr>
      <w:tr w14:paraId="688C55FA">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271D9211">
            <w:pPr>
              <w:widowControl/>
              <w:spacing w:after="60"/>
              <w:jc w:val="center"/>
              <w:rPr>
                <w:rFonts w:hint="eastAsia" w:ascii="仿宋" w:hAnsi="仿宋" w:eastAsia="仿宋" w:cs="宋体"/>
                <w:kern w:val="0"/>
                <w:sz w:val="22"/>
              </w:rPr>
            </w:pPr>
            <w:r>
              <w:rPr>
                <w:rFonts w:hint="eastAsia" w:ascii="仿宋" w:hAnsi="仿宋" w:eastAsia="仿宋" w:cs="宋体"/>
                <w:kern w:val="0"/>
                <w:sz w:val="22"/>
              </w:rPr>
              <w:t>5</w:t>
            </w:r>
          </w:p>
        </w:tc>
        <w:tc>
          <w:tcPr>
            <w:tcW w:w="531" w:type="pct"/>
            <w:vMerge w:val="continue"/>
            <w:tcBorders>
              <w:top w:val="nil"/>
              <w:left w:val="single" w:color="auto" w:sz="4" w:space="0"/>
              <w:bottom w:val="single" w:color="auto" w:sz="4" w:space="0"/>
              <w:right w:val="single" w:color="auto" w:sz="4" w:space="0"/>
            </w:tcBorders>
            <w:noWrap w:val="0"/>
            <w:vAlign w:val="center"/>
          </w:tcPr>
          <w:p w14:paraId="0A344C17">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30BB2172">
            <w:pPr>
              <w:widowControl/>
              <w:spacing w:after="60"/>
              <w:jc w:val="center"/>
              <w:rPr>
                <w:rFonts w:hint="eastAsia" w:ascii="仿宋" w:hAnsi="仿宋" w:eastAsia="仿宋" w:cs="宋体"/>
                <w:kern w:val="0"/>
                <w:sz w:val="22"/>
              </w:rPr>
            </w:pPr>
            <w:r>
              <w:rPr>
                <w:rFonts w:hint="eastAsia" w:ascii="仿宋" w:hAnsi="仿宋" w:eastAsia="仿宋" w:cs="宋体"/>
                <w:kern w:val="0"/>
                <w:sz w:val="22"/>
              </w:rPr>
              <w:t>甲硫醇</w:t>
            </w:r>
          </w:p>
        </w:tc>
        <w:tc>
          <w:tcPr>
            <w:tcW w:w="912" w:type="pct"/>
            <w:vMerge w:val="restart"/>
            <w:tcBorders>
              <w:top w:val="nil"/>
              <w:left w:val="nil"/>
              <w:right w:val="single" w:color="auto" w:sz="4" w:space="0"/>
            </w:tcBorders>
            <w:noWrap w:val="0"/>
            <w:vAlign w:val="center"/>
          </w:tcPr>
          <w:p w14:paraId="412EC530">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上风向2点，下风向2点</w:t>
            </w:r>
          </w:p>
        </w:tc>
        <w:tc>
          <w:tcPr>
            <w:tcW w:w="917" w:type="pct"/>
            <w:tcBorders>
              <w:top w:val="nil"/>
              <w:left w:val="nil"/>
              <w:bottom w:val="single" w:color="auto" w:sz="4" w:space="0"/>
              <w:right w:val="single" w:color="auto" w:sz="4" w:space="0"/>
            </w:tcBorders>
            <w:noWrap w:val="0"/>
            <w:vAlign w:val="center"/>
          </w:tcPr>
          <w:p w14:paraId="47A2753B">
            <w:pPr>
              <w:widowControl/>
              <w:spacing w:after="60"/>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2B42870A">
            <w:pPr>
              <w:widowControl/>
              <w:spacing w:after="60"/>
              <w:jc w:val="center"/>
              <w:rPr>
                <w:rFonts w:hint="eastAsia" w:ascii="仿宋" w:hAnsi="仿宋" w:eastAsia="仿宋" w:cs="宋体"/>
                <w:kern w:val="0"/>
                <w:sz w:val="22"/>
                <w:lang w:val="en-US" w:eastAsia="zh-CN"/>
              </w:rPr>
            </w:pPr>
          </w:p>
        </w:tc>
      </w:tr>
      <w:tr w14:paraId="68084654">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0841D0A9">
            <w:pPr>
              <w:widowControl/>
              <w:spacing w:after="60"/>
              <w:jc w:val="center"/>
              <w:rPr>
                <w:rFonts w:hint="eastAsia" w:ascii="仿宋" w:hAnsi="仿宋" w:eastAsia="仿宋" w:cs="宋体"/>
                <w:kern w:val="0"/>
                <w:sz w:val="22"/>
              </w:rPr>
            </w:pPr>
            <w:r>
              <w:rPr>
                <w:rFonts w:hint="eastAsia" w:ascii="仿宋" w:hAnsi="仿宋" w:eastAsia="仿宋" w:cs="宋体"/>
                <w:kern w:val="0"/>
                <w:sz w:val="22"/>
              </w:rPr>
              <w:t>6</w:t>
            </w:r>
          </w:p>
        </w:tc>
        <w:tc>
          <w:tcPr>
            <w:tcW w:w="531" w:type="pct"/>
            <w:vMerge w:val="continue"/>
            <w:tcBorders>
              <w:top w:val="nil"/>
              <w:left w:val="single" w:color="auto" w:sz="4" w:space="0"/>
              <w:bottom w:val="single" w:color="auto" w:sz="4" w:space="0"/>
              <w:right w:val="single" w:color="auto" w:sz="4" w:space="0"/>
            </w:tcBorders>
            <w:noWrap w:val="0"/>
            <w:vAlign w:val="center"/>
          </w:tcPr>
          <w:p w14:paraId="07FCD4E6">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CDF187F">
            <w:pPr>
              <w:widowControl/>
              <w:spacing w:after="60"/>
              <w:jc w:val="center"/>
              <w:rPr>
                <w:rFonts w:hint="eastAsia" w:ascii="仿宋" w:hAnsi="仿宋" w:eastAsia="仿宋" w:cs="宋体"/>
                <w:kern w:val="0"/>
                <w:sz w:val="22"/>
              </w:rPr>
            </w:pPr>
            <w:r>
              <w:rPr>
                <w:rFonts w:hint="eastAsia" w:ascii="仿宋" w:hAnsi="仿宋" w:eastAsia="仿宋" w:cs="宋体"/>
                <w:kern w:val="0"/>
                <w:sz w:val="22"/>
              </w:rPr>
              <w:t>甲硫醚</w:t>
            </w:r>
          </w:p>
        </w:tc>
        <w:tc>
          <w:tcPr>
            <w:tcW w:w="912" w:type="pct"/>
            <w:vMerge w:val="continue"/>
            <w:tcBorders>
              <w:left w:val="nil"/>
              <w:right w:val="single" w:color="auto" w:sz="4" w:space="0"/>
            </w:tcBorders>
            <w:noWrap w:val="0"/>
            <w:vAlign w:val="center"/>
          </w:tcPr>
          <w:p w14:paraId="5DFA2E0D">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345FA57E">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4E5C13B8">
            <w:pPr>
              <w:widowControl/>
              <w:spacing w:after="60"/>
              <w:jc w:val="center"/>
              <w:rPr>
                <w:rFonts w:hint="eastAsia" w:ascii="仿宋" w:hAnsi="仿宋" w:eastAsia="仿宋" w:cs="宋体"/>
                <w:kern w:val="0"/>
                <w:sz w:val="22"/>
                <w:lang w:val="en-US" w:eastAsia="zh-CN"/>
              </w:rPr>
            </w:pPr>
          </w:p>
        </w:tc>
      </w:tr>
      <w:tr w14:paraId="46C32E88">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E8E5EF3">
            <w:pPr>
              <w:widowControl/>
              <w:spacing w:after="60"/>
              <w:jc w:val="center"/>
              <w:rPr>
                <w:rFonts w:hint="eastAsia" w:ascii="仿宋" w:hAnsi="仿宋" w:eastAsia="仿宋" w:cs="宋体"/>
                <w:kern w:val="0"/>
                <w:sz w:val="22"/>
              </w:rPr>
            </w:pPr>
            <w:r>
              <w:rPr>
                <w:rFonts w:hint="eastAsia" w:ascii="仿宋" w:hAnsi="仿宋" w:eastAsia="仿宋" w:cs="宋体"/>
                <w:kern w:val="0"/>
                <w:sz w:val="22"/>
              </w:rPr>
              <w:t>7</w:t>
            </w:r>
          </w:p>
        </w:tc>
        <w:tc>
          <w:tcPr>
            <w:tcW w:w="531" w:type="pct"/>
            <w:vMerge w:val="continue"/>
            <w:tcBorders>
              <w:top w:val="nil"/>
              <w:left w:val="single" w:color="auto" w:sz="4" w:space="0"/>
              <w:bottom w:val="single" w:color="auto" w:sz="4" w:space="0"/>
              <w:right w:val="single" w:color="auto" w:sz="4" w:space="0"/>
            </w:tcBorders>
            <w:noWrap w:val="0"/>
            <w:vAlign w:val="center"/>
          </w:tcPr>
          <w:p w14:paraId="6EDF204B">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0D4350AA">
            <w:pPr>
              <w:widowControl/>
              <w:spacing w:after="60"/>
              <w:jc w:val="center"/>
              <w:rPr>
                <w:rFonts w:hint="eastAsia" w:ascii="仿宋" w:hAnsi="仿宋" w:eastAsia="仿宋" w:cs="宋体"/>
                <w:kern w:val="0"/>
                <w:sz w:val="22"/>
              </w:rPr>
            </w:pPr>
            <w:r>
              <w:rPr>
                <w:rFonts w:hint="eastAsia" w:ascii="仿宋" w:hAnsi="仿宋" w:eastAsia="仿宋" w:cs="宋体"/>
                <w:kern w:val="0"/>
                <w:sz w:val="22"/>
              </w:rPr>
              <w:t>三甲胺</w:t>
            </w:r>
          </w:p>
        </w:tc>
        <w:tc>
          <w:tcPr>
            <w:tcW w:w="912" w:type="pct"/>
            <w:vMerge w:val="continue"/>
            <w:tcBorders>
              <w:left w:val="nil"/>
              <w:right w:val="single" w:color="auto" w:sz="4" w:space="0"/>
            </w:tcBorders>
            <w:noWrap w:val="0"/>
            <w:vAlign w:val="center"/>
          </w:tcPr>
          <w:p w14:paraId="7FB10ADF">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186EDA0D">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26E02914">
            <w:pPr>
              <w:widowControl/>
              <w:spacing w:after="60"/>
              <w:jc w:val="center"/>
              <w:rPr>
                <w:rFonts w:hint="eastAsia" w:ascii="仿宋" w:hAnsi="仿宋" w:eastAsia="仿宋" w:cs="宋体"/>
                <w:kern w:val="0"/>
                <w:sz w:val="22"/>
                <w:lang w:val="en-US" w:eastAsia="zh-CN"/>
              </w:rPr>
            </w:pPr>
          </w:p>
        </w:tc>
      </w:tr>
      <w:tr w14:paraId="237C86A6">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B75B35B">
            <w:pPr>
              <w:widowControl/>
              <w:spacing w:after="60"/>
              <w:jc w:val="center"/>
              <w:rPr>
                <w:rFonts w:hint="eastAsia" w:ascii="仿宋" w:hAnsi="仿宋" w:eastAsia="仿宋" w:cs="宋体"/>
                <w:kern w:val="0"/>
                <w:sz w:val="22"/>
              </w:rPr>
            </w:pPr>
            <w:r>
              <w:rPr>
                <w:rFonts w:hint="eastAsia" w:ascii="仿宋" w:hAnsi="仿宋" w:eastAsia="仿宋" w:cs="宋体"/>
                <w:kern w:val="0"/>
                <w:sz w:val="22"/>
              </w:rPr>
              <w:t>8</w:t>
            </w:r>
          </w:p>
        </w:tc>
        <w:tc>
          <w:tcPr>
            <w:tcW w:w="531" w:type="pct"/>
            <w:vMerge w:val="continue"/>
            <w:tcBorders>
              <w:top w:val="nil"/>
              <w:left w:val="single" w:color="auto" w:sz="4" w:space="0"/>
              <w:bottom w:val="single" w:color="auto" w:sz="4" w:space="0"/>
              <w:right w:val="single" w:color="auto" w:sz="4" w:space="0"/>
            </w:tcBorders>
            <w:noWrap w:val="0"/>
            <w:vAlign w:val="center"/>
          </w:tcPr>
          <w:p w14:paraId="65329AFC">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504367FE">
            <w:pPr>
              <w:widowControl/>
              <w:spacing w:after="60"/>
              <w:jc w:val="center"/>
              <w:rPr>
                <w:rFonts w:hint="eastAsia" w:ascii="仿宋" w:hAnsi="仿宋" w:eastAsia="仿宋" w:cs="宋体"/>
                <w:kern w:val="0"/>
                <w:sz w:val="22"/>
              </w:rPr>
            </w:pPr>
            <w:r>
              <w:rPr>
                <w:rFonts w:hint="eastAsia" w:ascii="仿宋" w:hAnsi="仿宋" w:eastAsia="仿宋" w:cs="宋体"/>
                <w:kern w:val="0"/>
                <w:sz w:val="22"/>
              </w:rPr>
              <w:t>二甲二硫</w:t>
            </w:r>
          </w:p>
        </w:tc>
        <w:tc>
          <w:tcPr>
            <w:tcW w:w="912" w:type="pct"/>
            <w:vMerge w:val="continue"/>
            <w:tcBorders>
              <w:left w:val="nil"/>
              <w:right w:val="single" w:color="auto" w:sz="4" w:space="0"/>
            </w:tcBorders>
            <w:noWrap w:val="0"/>
            <w:vAlign w:val="center"/>
          </w:tcPr>
          <w:p w14:paraId="66B25C23">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5EE51E63">
            <w:pPr>
              <w:widowControl/>
              <w:spacing w:after="60"/>
              <w:jc w:val="center"/>
              <w:rPr>
                <w:rFonts w:hint="eastAsia" w:ascii="仿宋" w:hAnsi="仿宋" w:eastAsia="仿宋" w:cs="宋体"/>
                <w:kern w:val="0"/>
                <w:sz w:val="22"/>
                <w:szCs w:val="24"/>
                <w:lang w:val="en-US" w:eastAsia="zh-CN" w:bidi="ar-SA"/>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5D27EC41">
            <w:pPr>
              <w:widowControl/>
              <w:spacing w:after="60"/>
              <w:jc w:val="center"/>
              <w:rPr>
                <w:rFonts w:hint="eastAsia" w:ascii="仿宋" w:hAnsi="仿宋" w:eastAsia="仿宋" w:cs="宋体"/>
                <w:kern w:val="0"/>
                <w:sz w:val="22"/>
                <w:lang w:val="en-US" w:eastAsia="zh-CN"/>
              </w:rPr>
            </w:pPr>
          </w:p>
        </w:tc>
      </w:tr>
      <w:tr w14:paraId="2A4ECC90">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A721880">
            <w:pPr>
              <w:widowControl/>
              <w:spacing w:after="60"/>
              <w:jc w:val="center"/>
              <w:rPr>
                <w:rFonts w:hint="eastAsia" w:ascii="仿宋" w:hAnsi="仿宋" w:eastAsia="仿宋" w:cs="宋体"/>
                <w:kern w:val="0"/>
                <w:sz w:val="22"/>
              </w:rPr>
            </w:pPr>
            <w:r>
              <w:rPr>
                <w:rFonts w:hint="eastAsia" w:ascii="仿宋" w:hAnsi="仿宋" w:eastAsia="仿宋" w:cs="宋体"/>
                <w:kern w:val="0"/>
                <w:sz w:val="22"/>
              </w:rPr>
              <w:t>9</w:t>
            </w:r>
          </w:p>
        </w:tc>
        <w:tc>
          <w:tcPr>
            <w:tcW w:w="531" w:type="pct"/>
            <w:vMerge w:val="continue"/>
            <w:tcBorders>
              <w:top w:val="nil"/>
              <w:left w:val="single" w:color="auto" w:sz="4" w:space="0"/>
              <w:bottom w:val="single" w:color="auto" w:sz="4" w:space="0"/>
              <w:right w:val="single" w:color="auto" w:sz="4" w:space="0"/>
            </w:tcBorders>
            <w:noWrap w:val="0"/>
            <w:vAlign w:val="center"/>
          </w:tcPr>
          <w:p w14:paraId="3BD3614D">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EC4C849">
            <w:pPr>
              <w:widowControl/>
              <w:spacing w:after="60"/>
              <w:jc w:val="center"/>
              <w:rPr>
                <w:rFonts w:hint="eastAsia" w:ascii="仿宋" w:hAnsi="仿宋" w:eastAsia="仿宋" w:cs="宋体"/>
                <w:kern w:val="0"/>
                <w:sz w:val="22"/>
              </w:rPr>
            </w:pPr>
            <w:r>
              <w:rPr>
                <w:rFonts w:hint="eastAsia" w:ascii="仿宋" w:hAnsi="仿宋" w:eastAsia="仿宋" w:cs="宋体"/>
                <w:kern w:val="0"/>
                <w:sz w:val="22"/>
              </w:rPr>
              <w:t>二硫化碳</w:t>
            </w:r>
          </w:p>
        </w:tc>
        <w:tc>
          <w:tcPr>
            <w:tcW w:w="912" w:type="pct"/>
            <w:vMerge w:val="continue"/>
            <w:tcBorders>
              <w:left w:val="nil"/>
              <w:right w:val="single" w:color="auto" w:sz="4" w:space="0"/>
            </w:tcBorders>
            <w:noWrap w:val="0"/>
            <w:vAlign w:val="center"/>
          </w:tcPr>
          <w:p w14:paraId="1372108C">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7D188987">
            <w:pPr>
              <w:widowControl/>
              <w:spacing w:after="60"/>
              <w:jc w:val="center"/>
              <w:rPr>
                <w:rFonts w:hint="eastAsia" w:ascii="仿宋" w:hAnsi="仿宋" w:eastAsia="仿宋" w:cs="宋体"/>
                <w:kern w:val="0"/>
                <w:sz w:val="22"/>
                <w:szCs w:val="24"/>
                <w:lang w:val="en-US" w:eastAsia="zh-CN" w:bidi="ar-SA"/>
              </w:rPr>
            </w:pPr>
            <w:r>
              <w:rPr>
                <w:rFonts w:hint="eastAsia" w:ascii="仿宋" w:hAnsi="仿宋" w:eastAsia="仿宋" w:cs="宋体"/>
                <w:kern w:val="0"/>
                <w:sz w:val="22"/>
                <w:lang w:val="en-US" w:eastAsia="zh-CN"/>
              </w:rPr>
              <w:t>2</w:t>
            </w:r>
          </w:p>
        </w:tc>
        <w:tc>
          <w:tcPr>
            <w:tcW w:w="1380" w:type="pct"/>
            <w:vMerge w:val="continue"/>
            <w:tcBorders>
              <w:left w:val="nil"/>
              <w:right w:val="single" w:color="auto" w:sz="4" w:space="0"/>
            </w:tcBorders>
            <w:noWrap w:val="0"/>
            <w:vAlign w:val="center"/>
          </w:tcPr>
          <w:p w14:paraId="60D96130">
            <w:pPr>
              <w:widowControl/>
              <w:spacing w:after="60"/>
              <w:jc w:val="center"/>
              <w:rPr>
                <w:rFonts w:hint="eastAsia" w:ascii="仿宋" w:hAnsi="仿宋" w:eastAsia="仿宋" w:cs="宋体"/>
                <w:kern w:val="0"/>
                <w:sz w:val="22"/>
                <w:lang w:val="en-US" w:eastAsia="zh-CN"/>
              </w:rPr>
            </w:pPr>
          </w:p>
        </w:tc>
      </w:tr>
      <w:tr w14:paraId="030E38C4">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5F0713F">
            <w:pPr>
              <w:widowControl/>
              <w:spacing w:after="60"/>
              <w:jc w:val="center"/>
              <w:rPr>
                <w:rFonts w:hint="eastAsia" w:ascii="仿宋" w:hAnsi="仿宋" w:eastAsia="仿宋" w:cs="宋体"/>
                <w:kern w:val="0"/>
                <w:sz w:val="22"/>
              </w:rPr>
            </w:pPr>
            <w:r>
              <w:rPr>
                <w:rFonts w:hint="eastAsia" w:ascii="仿宋" w:hAnsi="仿宋" w:eastAsia="仿宋" w:cs="宋体"/>
                <w:kern w:val="0"/>
                <w:sz w:val="22"/>
              </w:rPr>
              <w:t>10</w:t>
            </w:r>
          </w:p>
        </w:tc>
        <w:tc>
          <w:tcPr>
            <w:tcW w:w="531" w:type="pct"/>
            <w:vMerge w:val="continue"/>
            <w:tcBorders>
              <w:top w:val="nil"/>
              <w:left w:val="single" w:color="auto" w:sz="4" w:space="0"/>
              <w:bottom w:val="single" w:color="auto" w:sz="4" w:space="0"/>
              <w:right w:val="single" w:color="auto" w:sz="4" w:space="0"/>
            </w:tcBorders>
            <w:noWrap w:val="0"/>
            <w:vAlign w:val="center"/>
          </w:tcPr>
          <w:p w14:paraId="1FCDE433">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21653D2">
            <w:pPr>
              <w:widowControl/>
              <w:spacing w:after="60"/>
              <w:jc w:val="center"/>
              <w:rPr>
                <w:rFonts w:hint="eastAsia" w:ascii="仿宋" w:hAnsi="仿宋" w:eastAsia="仿宋" w:cs="宋体"/>
                <w:kern w:val="0"/>
                <w:sz w:val="22"/>
              </w:rPr>
            </w:pPr>
            <w:r>
              <w:rPr>
                <w:rFonts w:hint="eastAsia" w:ascii="仿宋" w:hAnsi="仿宋" w:eastAsia="仿宋" w:cs="宋体"/>
                <w:kern w:val="0"/>
                <w:sz w:val="22"/>
              </w:rPr>
              <w:t>硫化醇</w:t>
            </w:r>
          </w:p>
        </w:tc>
        <w:tc>
          <w:tcPr>
            <w:tcW w:w="912" w:type="pct"/>
            <w:vMerge w:val="continue"/>
            <w:tcBorders>
              <w:left w:val="nil"/>
              <w:bottom w:val="single" w:color="auto" w:sz="4" w:space="0"/>
              <w:right w:val="single" w:color="auto" w:sz="4" w:space="0"/>
            </w:tcBorders>
            <w:noWrap w:val="0"/>
            <w:vAlign w:val="center"/>
          </w:tcPr>
          <w:p w14:paraId="75CE7A15">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7AD6B17">
            <w:pPr>
              <w:widowControl/>
              <w:spacing w:after="60"/>
              <w:jc w:val="center"/>
              <w:rPr>
                <w:rFonts w:hint="eastAsia" w:ascii="仿宋" w:hAnsi="仿宋" w:eastAsia="仿宋" w:cs="宋体"/>
                <w:kern w:val="0"/>
                <w:sz w:val="22"/>
                <w:szCs w:val="24"/>
                <w:lang w:val="en-US" w:eastAsia="zh-CN" w:bidi="ar-SA"/>
              </w:rPr>
            </w:pPr>
            <w:r>
              <w:rPr>
                <w:rFonts w:hint="eastAsia" w:ascii="仿宋" w:hAnsi="仿宋" w:eastAsia="仿宋" w:cs="宋体"/>
                <w:kern w:val="0"/>
                <w:sz w:val="22"/>
                <w:lang w:val="en-US" w:eastAsia="zh-CN"/>
              </w:rPr>
              <w:t>2</w:t>
            </w:r>
          </w:p>
        </w:tc>
        <w:tc>
          <w:tcPr>
            <w:tcW w:w="1380" w:type="pct"/>
            <w:vMerge w:val="continue"/>
            <w:tcBorders>
              <w:left w:val="nil"/>
              <w:bottom w:val="single" w:color="auto" w:sz="4" w:space="0"/>
              <w:right w:val="single" w:color="auto" w:sz="4" w:space="0"/>
            </w:tcBorders>
            <w:noWrap w:val="0"/>
            <w:vAlign w:val="center"/>
          </w:tcPr>
          <w:p w14:paraId="2A44866F">
            <w:pPr>
              <w:widowControl/>
              <w:spacing w:after="60"/>
              <w:jc w:val="center"/>
              <w:rPr>
                <w:rFonts w:hint="eastAsia" w:ascii="仿宋" w:hAnsi="仿宋" w:eastAsia="仿宋" w:cs="宋体"/>
                <w:kern w:val="0"/>
                <w:sz w:val="22"/>
                <w:lang w:val="en-US" w:eastAsia="zh-CN"/>
              </w:rPr>
            </w:pPr>
          </w:p>
        </w:tc>
      </w:tr>
      <w:tr w14:paraId="2A6626CD">
        <w:tblPrEx>
          <w:tblCellMar>
            <w:top w:w="0" w:type="dxa"/>
            <w:left w:w="108" w:type="dxa"/>
            <w:bottom w:w="0" w:type="dxa"/>
            <w:right w:w="108" w:type="dxa"/>
          </w:tblCellMar>
        </w:tblPrEx>
        <w:trPr>
          <w:trHeight w:val="563" w:hRule="atLeast"/>
        </w:trPr>
        <w:tc>
          <w:tcPr>
            <w:tcW w:w="399" w:type="pct"/>
            <w:tcBorders>
              <w:top w:val="nil"/>
              <w:left w:val="single" w:color="auto" w:sz="4" w:space="0"/>
              <w:bottom w:val="single" w:color="auto" w:sz="4" w:space="0"/>
              <w:right w:val="single" w:color="auto" w:sz="4" w:space="0"/>
            </w:tcBorders>
            <w:noWrap w:val="0"/>
            <w:vAlign w:val="center"/>
          </w:tcPr>
          <w:p w14:paraId="68F1F689">
            <w:pPr>
              <w:widowControl/>
              <w:spacing w:after="60"/>
              <w:jc w:val="center"/>
              <w:rPr>
                <w:rFonts w:hint="eastAsia" w:ascii="仿宋" w:hAnsi="仿宋" w:eastAsia="仿宋" w:cs="宋体"/>
                <w:kern w:val="0"/>
                <w:sz w:val="22"/>
              </w:rPr>
            </w:pPr>
            <w:r>
              <w:rPr>
                <w:rFonts w:hint="eastAsia" w:ascii="仿宋" w:hAnsi="仿宋" w:eastAsia="仿宋" w:cs="宋体"/>
                <w:kern w:val="0"/>
                <w:sz w:val="22"/>
              </w:rPr>
              <w:t>11</w:t>
            </w:r>
          </w:p>
        </w:tc>
        <w:tc>
          <w:tcPr>
            <w:tcW w:w="531" w:type="pct"/>
            <w:vMerge w:val="restart"/>
            <w:tcBorders>
              <w:top w:val="nil"/>
              <w:left w:val="single" w:color="auto" w:sz="4" w:space="0"/>
              <w:bottom w:val="single" w:color="auto" w:sz="4" w:space="0"/>
              <w:right w:val="single" w:color="auto" w:sz="4" w:space="0"/>
            </w:tcBorders>
            <w:noWrap w:val="0"/>
            <w:vAlign w:val="center"/>
          </w:tcPr>
          <w:p w14:paraId="4854B82B">
            <w:pPr>
              <w:widowControl/>
              <w:spacing w:after="60"/>
              <w:jc w:val="center"/>
              <w:rPr>
                <w:rFonts w:hint="eastAsia" w:ascii="仿宋" w:hAnsi="仿宋" w:eastAsia="仿宋" w:cs="宋体"/>
                <w:kern w:val="0"/>
                <w:sz w:val="22"/>
              </w:rPr>
            </w:pPr>
            <w:r>
              <w:rPr>
                <w:rFonts w:hint="eastAsia" w:ascii="仿宋" w:hAnsi="仿宋" w:eastAsia="仿宋" w:cs="宋体"/>
                <w:kern w:val="0"/>
                <w:sz w:val="22"/>
              </w:rPr>
              <w:t>噪声</w:t>
            </w:r>
          </w:p>
        </w:tc>
        <w:tc>
          <w:tcPr>
            <w:tcW w:w="858" w:type="pct"/>
            <w:tcBorders>
              <w:top w:val="nil"/>
              <w:left w:val="nil"/>
              <w:bottom w:val="single" w:color="auto" w:sz="4" w:space="0"/>
              <w:right w:val="single" w:color="auto" w:sz="4" w:space="0"/>
            </w:tcBorders>
            <w:noWrap w:val="0"/>
            <w:vAlign w:val="center"/>
          </w:tcPr>
          <w:p w14:paraId="1881F542">
            <w:pPr>
              <w:widowControl/>
              <w:spacing w:after="60"/>
              <w:jc w:val="center"/>
              <w:rPr>
                <w:rFonts w:hint="eastAsia" w:ascii="仿宋" w:hAnsi="仿宋" w:eastAsia="仿宋" w:cs="宋体"/>
                <w:color w:val="auto"/>
                <w:kern w:val="0"/>
                <w:sz w:val="22"/>
              </w:rPr>
            </w:pPr>
            <w:r>
              <w:rPr>
                <w:rFonts w:hint="eastAsia" w:ascii="仿宋" w:hAnsi="仿宋" w:eastAsia="仿宋" w:cs="宋体"/>
                <w:color w:val="auto"/>
                <w:kern w:val="0"/>
                <w:sz w:val="22"/>
              </w:rPr>
              <w:t>昼间</w:t>
            </w:r>
          </w:p>
        </w:tc>
        <w:tc>
          <w:tcPr>
            <w:tcW w:w="912" w:type="pct"/>
            <w:vMerge w:val="restart"/>
            <w:tcBorders>
              <w:top w:val="nil"/>
              <w:left w:val="nil"/>
              <w:right w:val="single" w:color="auto" w:sz="4" w:space="0"/>
            </w:tcBorders>
            <w:noWrap w:val="0"/>
            <w:vAlign w:val="center"/>
          </w:tcPr>
          <w:p w14:paraId="00A57315">
            <w:pPr>
              <w:widowControl/>
              <w:spacing w:after="60"/>
              <w:jc w:val="center"/>
              <w:rPr>
                <w:rFonts w:hint="default" w:ascii="仿宋" w:hAnsi="仿宋" w:eastAsia="仿宋" w:cs="宋体"/>
                <w:color w:val="auto"/>
                <w:kern w:val="0"/>
                <w:sz w:val="22"/>
                <w:lang w:val="en-US" w:eastAsia="zh-CN"/>
              </w:rPr>
            </w:pPr>
            <w:r>
              <w:rPr>
                <w:rFonts w:hint="eastAsia" w:ascii="仿宋" w:hAnsi="仿宋" w:eastAsia="仿宋" w:cs="宋体"/>
                <w:kern w:val="0"/>
                <w:sz w:val="22"/>
                <w:lang w:val="en-US" w:eastAsia="zh-CN"/>
              </w:rPr>
              <w:t>厂界西北、东北、东南、西南外1m各1点</w:t>
            </w:r>
          </w:p>
        </w:tc>
        <w:tc>
          <w:tcPr>
            <w:tcW w:w="917" w:type="pct"/>
            <w:tcBorders>
              <w:top w:val="nil"/>
              <w:left w:val="nil"/>
              <w:bottom w:val="single" w:color="auto" w:sz="4" w:space="0"/>
              <w:right w:val="single" w:color="auto" w:sz="4" w:space="0"/>
            </w:tcBorders>
            <w:noWrap w:val="0"/>
            <w:vAlign w:val="center"/>
          </w:tcPr>
          <w:p w14:paraId="2E93252C">
            <w:pPr>
              <w:widowControl/>
              <w:spacing w:after="60"/>
              <w:jc w:val="center"/>
              <w:rPr>
                <w:rFonts w:hint="default" w:ascii="仿宋" w:hAnsi="仿宋" w:eastAsia="仿宋" w:cs="宋体"/>
                <w:color w:val="auto"/>
                <w:kern w:val="0"/>
                <w:sz w:val="22"/>
                <w:lang w:val="en-US"/>
              </w:rPr>
            </w:pPr>
            <w:r>
              <w:rPr>
                <w:rFonts w:hint="eastAsia" w:ascii="仿宋" w:hAnsi="仿宋" w:eastAsia="仿宋" w:cs="宋体"/>
                <w:color w:val="auto"/>
                <w:kern w:val="0"/>
                <w:sz w:val="22"/>
                <w:lang w:val="en-US" w:eastAsia="zh-CN"/>
              </w:rPr>
              <w:t>4</w:t>
            </w:r>
          </w:p>
        </w:tc>
        <w:tc>
          <w:tcPr>
            <w:tcW w:w="1380" w:type="pct"/>
            <w:tcBorders>
              <w:top w:val="nil"/>
              <w:left w:val="nil"/>
              <w:bottom w:val="single" w:color="auto" w:sz="4" w:space="0"/>
              <w:right w:val="single" w:color="auto" w:sz="4" w:space="0"/>
            </w:tcBorders>
            <w:noWrap w:val="0"/>
            <w:vAlign w:val="center"/>
          </w:tcPr>
          <w:p w14:paraId="69859B2C">
            <w:pPr>
              <w:widowControl/>
              <w:spacing w:after="60"/>
              <w:jc w:val="center"/>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w:t>
            </w:r>
          </w:p>
        </w:tc>
      </w:tr>
      <w:tr w14:paraId="3CBAD907">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F49B4CB">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531" w:type="pct"/>
            <w:vMerge w:val="continue"/>
            <w:tcBorders>
              <w:top w:val="nil"/>
              <w:left w:val="single" w:color="auto" w:sz="4" w:space="0"/>
              <w:bottom w:val="single" w:color="auto" w:sz="4" w:space="0"/>
              <w:right w:val="single" w:color="auto" w:sz="4" w:space="0"/>
            </w:tcBorders>
            <w:noWrap w:val="0"/>
            <w:vAlign w:val="center"/>
          </w:tcPr>
          <w:p w14:paraId="6CBB285F">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67826CD6">
            <w:pPr>
              <w:widowControl/>
              <w:spacing w:after="60"/>
              <w:jc w:val="center"/>
              <w:rPr>
                <w:rFonts w:hint="eastAsia" w:ascii="仿宋" w:hAnsi="仿宋" w:eastAsia="仿宋" w:cs="宋体"/>
                <w:color w:val="auto"/>
                <w:kern w:val="0"/>
                <w:sz w:val="22"/>
              </w:rPr>
            </w:pPr>
            <w:r>
              <w:rPr>
                <w:rFonts w:hint="eastAsia" w:ascii="仿宋" w:hAnsi="仿宋" w:eastAsia="仿宋" w:cs="宋体"/>
                <w:color w:val="auto"/>
                <w:kern w:val="0"/>
                <w:sz w:val="22"/>
              </w:rPr>
              <w:t>夜间</w:t>
            </w:r>
          </w:p>
        </w:tc>
        <w:tc>
          <w:tcPr>
            <w:tcW w:w="912" w:type="pct"/>
            <w:vMerge w:val="continue"/>
            <w:tcBorders>
              <w:left w:val="nil"/>
              <w:bottom w:val="single" w:color="auto" w:sz="4" w:space="0"/>
              <w:right w:val="single" w:color="auto" w:sz="4" w:space="0"/>
            </w:tcBorders>
            <w:noWrap w:val="0"/>
            <w:vAlign w:val="center"/>
          </w:tcPr>
          <w:p w14:paraId="0C42DF4F">
            <w:pPr>
              <w:widowControl/>
              <w:spacing w:after="60"/>
              <w:jc w:val="center"/>
              <w:rPr>
                <w:rFonts w:hint="eastAsia" w:ascii="仿宋" w:hAnsi="仿宋" w:eastAsia="仿宋" w:cs="宋体"/>
                <w:color w:val="auto"/>
                <w:kern w:val="0"/>
                <w:sz w:val="22"/>
                <w:lang w:val="en-US" w:eastAsia="zh-CN"/>
              </w:rPr>
            </w:pPr>
          </w:p>
        </w:tc>
        <w:tc>
          <w:tcPr>
            <w:tcW w:w="917" w:type="pct"/>
            <w:tcBorders>
              <w:top w:val="nil"/>
              <w:left w:val="nil"/>
              <w:bottom w:val="single" w:color="auto" w:sz="4" w:space="0"/>
              <w:right w:val="single" w:color="auto" w:sz="4" w:space="0"/>
            </w:tcBorders>
            <w:noWrap w:val="0"/>
            <w:vAlign w:val="center"/>
          </w:tcPr>
          <w:p w14:paraId="60D9FEA0">
            <w:pPr>
              <w:widowControl/>
              <w:spacing w:after="60"/>
              <w:jc w:val="center"/>
              <w:rPr>
                <w:rFonts w:hint="default" w:ascii="仿宋" w:hAnsi="仿宋" w:eastAsia="仿宋" w:cs="宋体"/>
                <w:color w:val="auto"/>
                <w:kern w:val="0"/>
                <w:sz w:val="22"/>
                <w:lang w:val="en-US"/>
              </w:rPr>
            </w:pPr>
            <w:r>
              <w:rPr>
                <w:rFonts w:hint="eastAsia" w:ascii="仿宋" w:hAnsi="仿宋" w:eastAsia="仿宋" w:cs="宋体"/>
                <w:color w:val="auto"/>
                <w:kern w:val="0"/>
                <w:sz w:val="22"/>
                <w:lang w:val="en-US" w:eastAsia="zh-CN"/>
              </w:rPr>
              <w:t>4</w:t>
            </w:r>
          </w:p>
        </w:tc>
        <w:tc>
          <w:tcPr>
            <w:tcW w:w="1380" w:type="pct"/>
            <w:tcBorders>
              <w:top w:val="nil"/>
              <w:left w:val="nil"/>
              <w:bottom w:val="single" w:color="auto" w:sz="4" w:space="0"/>
              <w:right w:val="single" w:color="auto" w:sz="4" w:space="0"/>
            </w:tcBorders>
            <w:noWrap w:val="0"/>
            <w:vAlign w:val="center"/>
          </w:tcPr>
          <w:p w14:paraId="000CF5BD">
            <w:pPr>
              <w:widowControl/>
              <w:spacing w:after="60"/>
              <w:jc w:val="center"/>
              <w:rPr>
                <w:rFonts w:hint="default" w:ascii="仿宋" w:hAnsi="仿宋" w:eastAsia="仿宋" w:cs="宋体"/>
                <w:color w:val="auto"/>
                <w:kern w:val="0"/>
                <w:sz w:val="22"/>
                <w:lang w:val="en-US" w:eastAsia="zh-CN"/>
              </w:rPr>
            </w:pPr>
            <w:r>
              <w:rPr>
                <w:rFonts w:hint="eastAsia" w:ascii="仿宋" w:hAnsi="仿宋" w:eastAsia="仿宋" w:cs="宋体"/>
                <w:color w:val="auto"/>
                <w:kern w:val="0"/>
                <w:sz w:val="22"/>
                <w:lang w:val="en-US" w:eastAsia="zh-CN"/>
              </w:rPr>
              <w:t>/</w:t>
            </w:r>
          </w:p>
        </w:tc>
      </w:tr>
      <w:tr w14:paraId="3AECEE16">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BA4FBD4">
            <w:pPr>
              <w:widowControl/>
              <w:spacing w:after="60"/>
              <w:jc w:val="center"/>
              <w:rPr>
                <w:rFonts w:hint="eastAsia" w:ascii="仿宋" w:hAnsi="仿宋" w:eastAsia="仿宋" w:cs="宋体"/>
                <w:kern w:val="0"/>
                <w:sz w:val="22"/>
              </w:rPr>
            </w:pPr>
            <w:r>
              <w:rPr>
                <w:rFonts w:hint="eastAsia" w:ascii="仿宋" w:hAnsi="仿宋" w:eastAsia="仿宋" w:cs="宋体"/>
                <w:kern w:val="0"/>
                <w:sz w:val="22"/>
              </w:rPr>
              <w:t>13</w:t>
            </w:r>
          </w:p>
        </w:tc>
        <w:tc>
          <w:tcPr>
            <w:tcW w:w="531" w:type="pct"/>
            <w:vMerge w:val="restart"/>
            <w:tcBorders>
              <w:top w:val="single" w:color="auto" w:sz="4" w:space="0"/>
              <w:left w:val="single" w:color="auto" w:sz="4" w:space="0"/>
              <w:right w:val="single" w:color="auto" w:sz="4" w:space="0"/>
            </w:tcBorders>
            <w:noWrap w:val="0"/>
            <w:vAlign w:val="center"/>
          </w:tcPr>
          <w:p w14:paraId="6795F256">
            <w:pPr>
              <w:widowControl/>
              <w:spacing w:after="60"/>
              <w:jc w:val="center"/>
              <w:rPr>
                <w:rFonts w:ascii="仿宋" w:hAnsi="仿宋" w:eastAsia="仿宋" w:cs="宋体"/>
                <w:kern w:val="0"/>
                <w:sz w:val="22"/>
              </w:rPr>
            </w:pPr>
            <w:r>
              <w:rPr>
                <w:rFonts w:hint="eastAsia" w:ascii="仿宋" w:hAnsi="仿宋" w:eastAsia="仿宋" w:cs="宋体"/>
                <w:kern w:val="0"/>
                <w:sz w:val="22"/>
              </w:rPr>
              <w:t>污泥</w:t>
            </w:r>
          </w:p>
        </w:tc>
        <w:tc>
          <w:tcPr>
            <w:tcW w:w="858" w:type="pct"/>
            <w:tcBorders>
              <w:top w:val="single" w:color="auto" w:sz="4" w:space="0"/>
              <w:left w:val="nil"/>
              <w:bottom w:val="single" w:color="auto" w:sz="4" w:space="0"/>
              <w:right w:val="single" w:color="auto" w:sz="4" w:space="0"/>
            </w:tcBorders>
            <w:noWrap w:val="0"/>
            <w:vAlign w:val="center"/>
          </w:tcPr>
          <w:p w14:paraId="597EEC62">
            <w:pPr>
              <w:widowControl/>
              <w:spacing w:after="60"/>
              <w:jc w:val="center"/>
              <w:rPr>
                <w:rFonts w:hint="eastAsia" w:ascii="仿宋" w:hAnsi="仿宋" w:eastAsia="仿宋" w:cs="宋体"/>
                <w:kern w:val="0"/>
                <w:sz w:val="22"/>
              </w:rPr>
            </w:pPr>
            <w:r>
              <w:rPr>
                <w:rFonts w:hint="eastAsia" w:ascii="仿宋" w:hAnsi="仿宋" w:eastAsia="仿宋" w:cs="宋体"/>
                <w:kern w:val="0"/>
                <w:sz w:val="22"/>
              </w:rPr>
              <w:t>含水率</w:t>
            </w:r>
          </w:p>
        </w:tc>
        <w:tc>
          <w:tcPr>
            <w:tcW w:w="912" w:type="pct"/>
            <w:vMerge w:val="restart"/>
            <w:tcBorders>
              <w:top w:val="single" w:color="auto" w:sz="4" w:space="0"/>
              <w:left w:val="single" w:color="auto" w:sz="4" w:space="0"/>
              <w:right w:val="single" w:color="auto" w:sz="4" w:space="0"/>
            </w:tcBorders>
            <w:noWrap w:val="0"/>
            <w:vAlign w:val="center"/>
          </w:tcPr>
          <w:p w14:paraId="56CA09F1">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污泥脱水车间1点</w:t>
            </w:r>
          </w:p>
        </w:tc>
        <w:tc>
          <w:tcPr>
            <w:tcW w:w="917" w:type="pct"/>
            <w:tcBorders>
              <w:top w:val="nil"/>
              <w:left w:val="nil"/>
              <w:bottom w:val="single" w:color="auto" w:sz="4" w:space="0"/>
              <w:right w:val="single" w:color="auto" w:sz="4" w:space="0"/>
            </w:tcBorders>
            <w:noWrap w:val="0"/>
            <w:vAlign w:val="center"/>
          </w:tcPr>
          <w:p w14:paraId="347FECCC">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3F7A0167">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w:t>
            </w:r>
          </w:p>
        </w:tc>
      </w:tr>
      <w:tr w14:paraId="38E2D6D9">
        <w:tblPrEx>
          <w:tblCellMar>
            <w:top w:w="0" w:type="dxa"/>
            <w:left w:w="108" w:type="dxa"/>
            <w:bottom w:w="0" w:type="dxa"/>
            <w:right w:w="108" w:type="dxa"/>
          </w:tblCellMar>
        </w:tblPrEx>
        <w:trPr>
          <w:trHeight w:val="90" w:hRule="atLeast"/>
        </w:trPr>
        <w:tc>
          <w:tcPr>
            <w:tcW w:w="399" w:type="pct"/>
            <w:tcBorders>
              <w:top w:val="nil"/>
              <w:left w:val="single" w:color="auto" w:sz="4" w:space="0"/>
              <w:bottom w:val="single" w:color="auto" w:sz="4" w:space="0"/>
              <w:right w:val="single" w:color="auto" w:sz="4" w:space="0"/>
            </w:tcBorders>
            <w:noWrap w:val="0"/>
            <w:vAlign w:val="center"/>
          </w:tcPr>
          <w:p w14:paraId="6CC3EB3B">
            <w:pPr>
              <w:widowControl/>
              <w:spacing w:after="60"/>
              <w:jc w:val="center"/>
              <w:rPr>
                <w:rFonts w:hint="eastAsia" w:ascii="仿宋" w:hAnsi="仿宋" w:eastAsia="仿宋" w:cs="宋体"/>
                <w:kern w:val="0"/>
                <w:sz w:val="22"/>
              </w:rPr>
            </w:pPr>
            <w:r>
              <w:rPr>
                <w:rFonts w:hint="eastAsia" w:ascii="仿宋" w:hAnsi="仿宋" w:eastAsia="仿宋" w:cs="宋体"/>
                <w:kern w:val="0"/>
                <w:sz w:val="22"/>
              </w:rPr>
              <w:t>14</w:t>
            </w:r>
          </w:p>
        </w:tc>
        <w:tc>
          <w:tcPr>
            <w:tcW w:w="531" w:type="pct"/>
            <w:vMerge w:val="continue"/>
            <w:tcBorders>
              <w:left w:val="single" w:color="auto" w:sz="4" w:space="0"/>
              <w:right w:val="single" w:color="auto" w:sz="4" w:space="0"/>
            </w:tcBorders>
            <w:noWrap w:val="0"/>
            <w:vAlign w:val="center"/>
          </w:tcPr>
          <w:p w14:paraId="48B3B742">
            <w:pPr>
              <w:widowControl/>
              <w:spacing w:after="60"/>
              <w:jc w:val="center"/>
              <w:rPr>
                <w:rFonts w:ascii="仿宋" w:hAnsi="仿宋" w:eastAsia="仿宋" w:cs="宋体"/>
                <w:kern w:val="0"/>
                <w:sz w:val="22"/>
              </w:rPr>
            </w:pPr>
          </w:p>
        </w:tc>
        <w:tc>
          <w:tcPr>
            <w:tcW w:w="858" w:type="pct"/>
            <w:tcBorders>
              <w:top w:val="single" w:color="auto" w:sz="4" w:space="0"/>
              <w:left w:val="nil"/>
              <w:bottom w:val="single" w:color="auto" w:sz="4" w:space="0"/>
              <w:right w:val="single" w:color="auto" w:sz="4" w:space="0"/>
            </w:tcBorders>
            <w:noWrap w:val="0"/>
            <w:vAlign w:val="center"/>
          </w:tcPr>
          <w:p w14:paraId="7BEF4BE5">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总镉</w:t>
            </w:r>
          </w:p>
        </w:tc>
        <w:tc>
          <w:tcPr>
            <w:tcW w:w="912" w:type="pct"/>
            <w:vMerge w:val="continue"/>
            <w:tcBorders>
              <w:left w:val="single" w:color="auto" w:sz="4" w:space="0"/>
              <w:right w:val="single" w:color="auto" w:sz="4" w:space="0"/>
            </w:tcBorders>
            <w:noWrap w:val="0"/>
            <w:vAlign w:val="center"/>
          </w:tcPr>
          <w:p w14:paraId="6DA74791">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40BFC3BB">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269A6CF0">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4E11AC26">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72B7EF64">
            <w:pPr>
              <w:widowControl/>
              <w:spacing w:after="60"/>
              <w:jc w:val="center"/>
              <w:rPr>
                <w:rFonts w:hint="eastAsia" w:ascii="仿宋" w:hAnsi="仿宋" w:eastAsia="仿宋" w:cs="宋体"/>
                <w:kern w:val="0"/>
                <w:sz w:val="22"/>
              </w:rPr>
            </w:pPr>
            <w:r>
              <w:rPr>
                <w:rFonts w:hint="eastAsia" w:ascii="仿宋" w:hAnsi="仿宋" w:eastAsia="仿宋" w:cs="宋体"/>
                <w:kern w:val="0"/>
                <w:sz w:val="22"/>
              </w:rPr>
              <w:t>15</w:t>
            </w:r>
          </w:p>
        </w:tc>
        <w:tc>
          <w:tcPr>
            <w:tcW w:w="531" w:type="pct"/>
            <w:vMerge w:val="continue"/>
            <w:tcBorders>
              <w:left w:val="single" w:color="auto" w:sz="4" w:space="0"/>
              <w:right w:val="single" w:color="auto" w:sz="4" w:space="0"/>
            </w:tcBorders>
            <w:noWrap w:val="0"/>
            <w:vAlign w:val="center"/>
          </w:tcPr>
          <w:p w14:paraId="5745602B">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53977AE0">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总汞</w:t>
            </w:r>
          </w:p>
        </w:tc>
        <w:tc>
          <w:tcPr>
            <w:tcW w:w="912" w:type="pct"/>
            <w:vMerge w:val="continue"/>
            <w:tcBorders>
              <w:left w:val="single" w:color="auto" w:sz="4" w:space="0"/>
              <w:right w:val="single" w:color="auto" w:sz="4" w:space="0"/>
            </w:tcBorders>
            <w:noWrap w:val="0"/>
            <w:vAlign w:val="center"/>
          </w:tcPr>
          <w:p w14:paraId="04FAC852">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90C0C65">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6F1E293B">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w:t>
            </w:r>
          </w:p>
        </w:tc>
      </w:tr>
      <w:tr w14:paraId="24288F11">
        <w:tblPrEx>
          <w:tblCellMar>
            <w:top w:w="0" w:type="dxa"/>
            <w:left w:w="108" w:type="dxa"/>
            <w:bottom w:w="0" w:type="dxa"/>
            <w:right w:w="108" w:type="dxa"/>
          </w:tblCellMar>
        </w:tblPrEx>
        <w:trPr>
          <w:trHeight w:val="90" w:hRule="atLeast"/>
        </w:trPr>
        <w:tc>
          <w:tcPr>
            <w:tcW w:w="399" w:type="pct"/>
            <w:tcBorders>
              <w:top w:val="nil"/>
              <w:left w:val="single" w:color="auto" w:sz="4" w:space="0"/>
              <w:bottom w:val="single" w:color="auto" w:sz="4" w:space="0"/>
              <w:right w:val="single" w:color="auto" w:sz="4" w:space="0"/>
            </w:tcBorders>
            <w:noWrap w:val="0"/>
            <w:vAlign w:val="center"/>
          </w:tcPr>
          <w:p w14:paraId="1BEA3CCF">
            <w:pPr>
              <w:widowControl/>
              <w:spacing w:after="60"/>
              <w:jc w:val="center"/>
              <w:rPr>
                <w:rFonts w:hint="eastAsia" w:ascii="仿宋" w:hAnsi="仿宋" w:eastAsia="仿宋" w:cs="宋体"/>
                <w:kern w:val="0"/>
                <w:sz w:val="22"/>
              </w:rPr>
            </w:pPr>
            <w:r>
              <w:rPr>
                <w:rFonts w:hint="eastAsia" w:ascii="仿宋" w:hAnsi="仿宋" w:eastAsia="仿宋" w:cs="宋体"/>
                <w:kern w:val="0"/>
                <w:sz w:val="22"/>
              </w:rPr>
              <w:t>16</w:t>
            </w:r>
          </w:p>
        </w:tc>
        <w:tc>
          <w:tcPr>
            <w:tcW w:w="531" w:type="pct"/>
            <w:vMerge w:val="continue"/>
            <w:tcBorders>
              <w:left w:val="single" w:color="auto" w:sz="4" w:space="0"/>
              <w:right w:val="single" w:color="auto" w:sz="4" w:space="0"/>
            </w:tcBorders>
            <w:noWrap w:val="0"/>
            <w:vAlign w:val="center"/>
          </w:tcPr>
          <w:p w14:paraId="1F60DA90">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056C7729">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总铅</w:t>
            </w:r>
          </w:p>
        </w:tc>
        <w:tc>
          <w:tcPr>
            <w:tcW w:w="912" w:type="pct"/>
            <w:vMerge w:val="continue"/>
            <w:tcBorders>
              <w:left w:val="single" w:color="auto" w:sz="4" w:space="0"/>
              <w:right w:val="single" w:color="auto" w:sz="4" w:space="0"/>
            </w:tcBorders>
            <w:noWrap w:val="0"/>
            <w:vAlign w:val="center"/>
          </w:tcPr>
          <w:p w14:paraId="036B07FC">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2C53D6E">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15B1A255">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CFC175E">
        <w:tblPrEx>
          <w:tblCellMar>
            <w:top w:w="0" w:type="dxa"/>
            <w:left w:w="108" w:type="dxa"/>
            <w:bottom w:w="0" w:type="dxa"/>
            <w:right w:w="108" w:type="dxa"/>
          </w:tblCellMar>
        </w:tblPrEx>
        <w:trPr>
          <w:trHeight w:val="90" w:hRule="atLeast"/>
        </w:trPr>
        <w:tc>
          <w:tcPr>
            <w:tcW w:w="399" w:type="pct"/>
            <w:tcBorders>
              <w:top w:val="nil"/>
              <w:left w:val="single" w:color="auto" w:sz="4" w:space="0"/>
              <w:bottom w:val="single" w:color="auto" w:sz="4" w:space="0"/>
              <w:right w:val="single" w:color="auto" w:sz="4" w:space="0"/>
            </w:tcBorders>
            <w:noWrap w:val="0"/>
            <w:vAlign w:val="center"/>
          </w:tcPr>
          <w:p w14:paraId="2E192E21">
            <w:pPr>
              <w:widowControl/>
              <w:spacing w:after="60"/>
              <w:jc w:val="center"/>
              <w:rPr>
                <w:rFonts w:hint="eastAsia" w:ascii="仿宋" w:hAnsi="仿宋" w:eastAsia="仿宋" w:cs="宋体"/>
                <w:kern w:val="0"/>
                <w:sz w:val="22"/>
              </w:rPr>
            </w:pPr>
            <w:r>
              <w:rPr>
                <w:rFonts w:hint="eastAsia" w:ascii="仿宋" w:hAnsi="仿宋" w:eastAsia="仿宋" w:cs="宋体"/>
                <w:kern w:val="0"/>
                <w:sz w:val="22"/>
              </w:rPr>
              <w:t>17</w:t>
            </w:r>
          </w:p>
        </w:tc>
        <w:tc>
          <w:tcPr>
            <w:tcW w:w="531" w:type="pct"/>
            <w:vMerge w:val="continue"/>
            <w:tcBorders>
              <w:left w:val="single" w:color="auto" w:sz="4" w:space="0"/>
              <w:right w:val="single" w:color="auto" w:sz="4" w:space="0"/>
            </w:tcBorders>
            <w:noWrap w:val="0"/>
            <w:vAlign w:val="center"/>
          </w:tcPr>
          <w:p w14:paraId="66FDB659">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4D3D74ED">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总铬</w:t>
            </w:r>
          </w:p>
        </w:tc>
        <w:tc>
          <w:tcPr>
            <w:tcW w:w="912" w:type="pct"/>
            <w:vMerge w:val="continue"/>
            <w:tcBorders>
              <w:left w:val="single" w:color="auto" w:sz="4" w:space="0"/>
              <w:right w:val="single" w:color="auto" w:sz="4" w:space="0"/>
            </w:tcBorders>
            <w:noWrap w:val="0"/>
            <w:vAlign w:val="center"/>
          </w:tcPr>
          <w:p w14:paraId="7F8F0130">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7CCB26C">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279EDD0F">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D96DBA8">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15180025">
            <w:pPr>
              <w:widowControl/>
              <w:spacing w:after="60"/>
              <w:jc w:val="center"/>
              <w:rPr>
                <w:rFonts w:hint="eastAsia" w:ascii="仿宋" w:hAnsi="仿宋" w:eastAsia="仿宋" w:cs="宋体"/>
                <w:kern w:val="0"/>
                <w:sz w:val="22"/>
              </w:rPr>
            </w:pPr>
            <w:r>
              <w:rPr>
                <w:rFonts w:hint="eastAsia" w:ascii="仿宋" w:hAnsi="仿宋" w:eastAsia="仿宋" w:cs="宋体"/>
                <w:kern w:val="0"/>
                <w:sz w:val="22"/>
              </w:rPr>
              <w:t>18</w:t>
            </w:r>
          </w:p>
        </w:tc>
        <w:tc>
          <w:tcPr>
            <w:tcW w:w="531" w:type="pct"/>
            <w:vMerge w:val="continue"/>
            <w:tcBorders>
              <w:left w:val="single" w:color="auto" w:sz="4" w:space="0"/>
              <w:right w:val="single" w:color="auto" w:sz="4" w:space="0"/>
            </w:tcBorders>
            <w:noWrap w:val="0"/>
            <w:vAlign w:val="center"/>
          </w:tcPr>
          <w:p w14:paraId="07C30B5E">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3C757E2">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总砷</w:t>
            </w:r>
          </w:p>
        </w:tc>
        <w:tc>
          <w:tcPr>
            <w:tcW w:w="912" w:type="pct"/>
            <w:vMerge w:val="continue"/>
            <w:tcBorders>
              <w:left w:val="single" w:color="auto" w:sz="4" w:space="0"/>
              <w:right w:val="single" w:color="auto" w:sz="4" w:space="0"/>
            </w:tcBorders>
            <w:noWrap w:val="0"/>
            <w:vAlign w:val="center"/>
          </w:tcPr>
          <w:p w14:paraId="3A942E21">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968086D">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1B6AEBBA">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295CC875">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D3C280C">
            <w:pPr>
              <w:widowControl/>
              <w:spacing w:after="60"/>
              <w:jc w:val="center"/>
              <w:rPr>
                <w:rFonts w:hint="eastAsia" w:ascii="仿宋" w:hAnsi="仿宋" w:eastAsia="仿宋" w:cs="宋体"/>
                <w:kern w:val="0"/>
                <w:sz w:val="22"/>
              </w:rPr>
            </w:pPr>
            <w:r>
              <w:rPr>
                <w:rFonts w:hint="eastAsia" w:ascii="仿宋" w:hAnsi="仿宋" w:eastAsia="仿宋" w:cs="宋体"/>
                <w:kern w:val="0"/>
                <w:sz w:val="22"/>
              </w:rPr>
              <w:t>19</w:t>
            </w:r>
          </w:p>
        </w:tc>
        <w:tc>
          <w:tcPr>
            <w:tcW w:w="531" w:type="pct"/>
            <w:vMerge w:val="continue"/>
            <w:tcBorders>
              <w:left w:val="single" w:color="auto" w:sz="4" w:space="0"/>
              <w:right w:val="single" w:color="auto" w:sz="4" w:space="0"/>
            </w:tcBorders>
            <w:noWrap w:val="0"/>
            <w:vAlign w:val="center"/>
          </w:tcPr>
          <w:p w14:paraId="5B57D412">
            <w:pPr>
              <w:widowControl/>
              <w:spacing w:after="60"/>
              <w:jc w:val="center"/>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514A3059">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总铜</w:t>
            </w:r>
          </w:p>
        </w:tc>
        <w:tc>
          <w:tcPr>
            <w:tcW w:w="912" w:type="pct"/>
            <w:vMerge w:val="continue"/>
            <w:tcBorders>
              <w:left w:val="single" w:color="auto" w:sz="4" w:space="0"/>
              <w:right w:val="single" w:color="auto" w:sz="4" w:space="0"/>
            </w:tcBorders>
            <w:noWrap w:val="0"/>
            <w:vAlign w:val="center"/>
          </w:tcPr>
          <w:p w14:paraId="0826A26C">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332F3E1E">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18D71E2B">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731B3275">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2FBC3CCB">
            <w:pPr>
              <w:widowControl/>
              <w:spacing w:after="60"/>
              <w:jc w:val="center"/>
              <w:rPr>
                <w:rFonts w:hint="eastAsia" w:ascii="仿宋" w:hAnsi="仿宋" w:eastAsia="仿宋" w:cs="宋体"/>
                <w:kern w:val="0"/>
                <w:sz w:val="22"/>
              </w:rPr>
            </w:pPr>
            <w:r>
              <w:rPr>
                <w:rFonts w:hint="eastAsia" w:ascii="仿宋" w:hAnsi="仿宋" w:eastAsia="仿宋" w:cs="宋体"/>
                <w:kern w:val="0"/>
                <w:sz w:val="22"/>
              </w:rPr>
              <w:t>20</w:t>
            </w:r>
          </w:p>
        </w:tc>
        <w:tc>
          <w:tcPr>
            <w:tcW w:w="531" w:type="pct"/>
            <w:vMerge w:val="continue"/>
            <w:tcBorders>
              <w:left w:val="single" w:color="auto" w:sz="4" w:space="0"/>
              <w:right w:val="single" w:color="auto" w:sz="4" w:space="0"/>
            </w:tcBorders>
            <w:noWrap w:val="0"/>
            <w:vAlign w:val="center"/>
          </w:tcPr>
          <w:p w14:paraId="058A345F">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2DCAD72D">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总锌</w:t>
            </w:r>
          </w:p>
        </w:tc>
        <w:tc>
          <w:tcPr>
            <w:tcW w:w="912" w:type="pct"/>
            <w:vMerge w:val="continue"/>
            <w:tcBorders>
              <w:left w:val="single" w:color="auto" w:sz="4" w:space="0"/>
              <w:right w:val="single" w:color="auto" w:sz="4" w:space="0"/>
            </w:tcBorders>
            <w:noWrap w:val="0"/>
            <w:vAlign w:val="center"/>
          </w:tcPr>
          <w:p w14:paraId="2F1A4F07">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54481D44">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73149459">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009CCCB0">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4331EBE4">
            <w:pPr>
              <w:widowControl/>
              <w:spacing w:after="60"/>
              <w:jc w:val="center"/>
              <w:rPr>
                <w:rFonts w:hint="eastAsia" w:ascii="仿宋" w:hAnsi="仿宋" w:eastAsia="仿宋" w:cs="宋体"/>
                <w:kern w:val="0"/>
                <w:sz w:val="22"/>
              </w:rPr>
            </w:pPr>
            <w:r>
              <w:rPr>
                <w:rFonts w:hint="eastAsia" w:ascii="仿宋" w:hAnsi="仿宋" w:eastAsia="仿宋" w:cs="宋体"/>
                <w:kern w:val="0"/>
                <w:sz w:val="22"/>
              </w:rPr>
              <w:t>21</w:t>
            </w:r>
          </w:p>
        </w:tc>
        <w:tc>
          <w:tcPr>
            <w:tcW w:w="531" w:type="pct"/>
            <w:vMerge w:val="continue"/>
            <w:tcBorders>
              <w:left w:val="single" w:color="auto" w:sz="4" w:space="0"/>
              <w:right w:val="single" w:color="auto" w:sz="4" w:space="0"/>
            </w:tcBorders>
            <w:noWrap w:val="0"/>
            <w:vAlign w:val="center"/>
          </w:tcPr>
          <w:p w14:paraId="2FE99FBA">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38074F00">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总镍</w:t>
            </w:r>
          </w:p>
        </w:tc>
        <w:tc>
          <w:tcPr>
            <w:tcW w:w="912" w:type="pct"/>
            <w:vMerge w:val="continue"/>
            <w:tcBorders>
              <w:left w:val="single" w:color="auto" w:sz="4" w:space="0"/>
              <w:right w:val="single" w:color="auto" w:sz="4" w:space="0"/>
            </w:tcBorders>
            <w:noWrap w:val="0"/>
            <w:vAlign w:val="center"/>
          </w:tcPr>
          <w:p w14:paraId="1126197F">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87C0289">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6808FF26">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5564A12B">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EC0CD54">
            <w:pPr>
              <w:widowControl/>
              <w:spacing w:after="60"/>
              <w:jc w:val="center"/>
              <w:rPr>
                <w:rFonts w:hint="eastAsia" w:ascii="仿宋" w:hAnsi="仿宋" w:eastAsia="仿宋" w:cs="宋体"/>
                <w:kern w:val="0"/>
                <w:sz w:val="22"/>
              </w:rPr>
            </w:pPr>
            <w:r>
              <w:rPr>
                <w:rFonts w:hint="eastAsia" w:ascii="仿宋" w:hAnsi="仿宋" w:eastAsia="仿宋" w:cs="宋体"/>
                <w:kern w:val="0"/>
                <w:sz w:val="22"/>
              </w:rPr>
              <w:t>22</w:t>
            </w:r>
          </w:p>
        </w:tc>
        <w:tc>
          <w:tcPr>
            <w:tcW w:w="531" w:type="pct"/>
            <w:vMerge w:val="continue"/>
            <w:tcBorders>
              <w:left w:val="single" w:color="auto" w:sz="4" w:space="0"/>
              <w:right w:val="single" w:color="auto" w:sz="4" w:space="0"/>
            </w:tcBorders>
            <w:noWrap w:val="0"/>
            <w:vAlign w:val="center"/>
          </w:tcPr>
          <w:p w14:paraId="677E55E2">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75D0138C">
            <w:pPr>
              <w:widowControl/>
              <w:spacing w:after="60"/>
              <w:jc w:val="center"/>
              <w:rPr>
                <w:rFonts w:hint="eastAsia" w:ascii="仿宋" w:hAnsi="仿宋" w:eastAsia="仿宋" w:cs="宋体"/>
                <w:kern w:val="0"/>
                <w:sz w:val="22"/>
              </w:rPr>
            </w:pPr>
            <w:r>
              <w:rPr>
                <w:rFonts w:hint="eastAsia" w:ascii="仿宋" w:hAnsi="仿宋" w:eastAsia="仿宋" w:cs="宋体"/>
                <w:kern w:val="0"/>
                <w:sz w:val="22"/>
              </w:rPr>
              <w:t>氯离子</w:t>
            </w:r>
          </w:p>
        </w:tc>
        <w:tc>
          <w:tcPr>
            <w:tcW w:w="912" w:type="pct"/>
            <w:vMerge w:val="continue"/>
            <w:tcBorders>
              <w:left w:val="single" w:color="auto" w:sz="4" w:space="0"/>
              <w:right w:val="single" w:color="auto" w:sz="4" w:space="0"/>
            </w:tcBorders>
            <w:noWrap w:val="0"/>
            <w:vAlign w:val="center"/>
          </w:tcPr>
          <w:p w14:paraId="498162C7">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13F56D5E">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5CB8A96F">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490983FF">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057BEF48">
            <w:pPr>
              <w:widowControl/>
              <w:spacing w:after="60"/>
              <w:jc w:val="center"/>
              <w:rPr>
                <w:rFonts w:hint="eastAsia" w:ascii="仿宋" w:hAnsi="仿宋" w:eastAsia="仿宋" w:cs="宋体"/>
                <w:kern w:val="0"/>
                <w:sz w:val="22"/>
              </w:rPr>
            </w:pPr>
            <w:r>
              <w:rPr>
                <w:rFonts w:hint="eastAsia" w:ascii="仿宋" w:hAnsi="仿宋" w:eastAsia="仿宋" w:cs="宋体"/>
                <w:kern w:val="0"/>
                <w:sz w:val="22"/>
              </w:rPr>
              <w:t>23</w:t>
            </w:r>
          </w:p>
        </w:tc>
        <w:tc>
          <w:tcPr>
            <w:tcW w:w="531" w:type="pct"/>
            <w:vMerge w:val="continue"/>
            <w:tcBorders>
              <w:left w:val="single" w:color="auto" w:sz="4" w:space="0"/>
              <w:right w:val="single" w:color="auto" w:sz="4" w:space="0"/>
            </w:tcBorders>
            <w:noWrap w:val="0"/>
            <w:vAlign w:val="center"/>
          </w:tcPr>
          <w:p w14:paraId="7A6E86CB">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5B74FD72">
            <w:pPr>
              <w:widowControl/>
              <w:spacing w:after="60"/>
              <w:jc w:val="center"/>
              <w:rPr>
                <w:rFonts w:hint="eastAsia" w:ascii="仿宋" w:hAnsi="仿宋" w:eastAsia="仿宋" w:cs="宋体"/>
                <w:kern w:val="0"/>
                <w:sz w:val="22"/>
              </w:rPr>
            </w:pPr>
            <w:r>
              <w:rPr>
                <w:rFonts w:hint="eastAsia" w:ascii="仿宋" w:hAnsi="仿宋" w:eastAsia="仿宋" w:cs="宋体"/>
                <w:kern w:val="0"/>
                <w:sz w:val="22"/>
              </w:rPr>
              <w:t>氟离子</w:t>
            </w:r>
          </w:p>
        </w:tc>
        <w:tc>
          <w:tcPr>
            <w:tcW w:w="912" w:type="pct"/>
            <w:vMerge w:val="continue"/>
            <w:tcBorders>
              <w:left w:val="single" w:color="auto" w:sz="4" w:space="0"/>
              <w:right w:val="single" w:color="auto" w:sz="4" w:space="0"/>
            </w:tcBorders>
            <w:noWrap w:val="0"/>
            <w:vAlign w:val="center"/>
          </w:tcPr>
          <w:p w14:paraId="0B59FB96">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C23AAB2">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6942918D">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6DECCED9">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85A2934">
            <w:pPr>
              <w:widowControl/>
              <w:spacing w:after="60"/>
              <w:jc w:val="center"/>
              <w:rPr>
                <w:rFonts w:hint="eastAsia" w:ascii="仿宋" w:hAnsi="仿宋" w:eastAsia="仿宋" w:cs="宋体"/>
                <w:kern w:val="0"/>
                <w:sz w:val="22"/>
              </w:rPr>
            </w:pPr>
            <w:r>
              <w:rPr>
                <w:rFonts w:hint="eastAsia" w:ascii="仿宋" w:hAnsi="仿宋" w:eastAsia="仿宋" w:cs="宋体"/>
                <w:kern w:val="0"/>
                <w:sz w:val="22"/>
              </w:rPr>
              <w:t>24</w:t>
            </w:r>
          </w:p>
        </w:tc>
        <w:tc>
          <w:tcPr>
            <w:tcW w:w="531" w:type="pct"/>
            <w:vMerge w:val="continue"/>
            <w:tcBorders>
              <w:left w:val="single" w:color="auto" w:sz="4" w:space="0"/>
              <w:right w:val="single" w:color="auto" w:sz="4" w:space="0"/>
            </w:tcBorders>
            <w:noWrap w:val="0"/>
            <w:vAlign w:val="center"/>
          </w:tcPr>
          <w:p w14:paraId="0F1936EA">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02062BCC">
            <w:pPr>
              <w:widowControl/>
              <w:spacing w:after="60"/>
              <w:jc w:val="center"/>
              <w:rPr>
                <w:rFonts w:hint="eastAsia" w:ascii="仿宋" w:hAnsi="仿宋" w:eastAsia="仿宋" w:cs="宋体"/>
                <w:kern w:val="0"/>
                <w:sz w:val="22"/>
              </w:rPr>
            </w:pPr>
            <w:r>
              <w:rPr>
                <w:rFonts w:hint="eastAsia" w:ascii="仿宋" w:hAnsi="仿宋" w:eastAsia="仿宋" w:cs="宋体"/>
                <w:kern w:val="0"/>
                <w:sz w:val="22"/>
              </w:rPr>
              <w:t>矿物油</w:t>
            </w:r>
          </w:p>
        </w:tc>
        <w:tc>
          <w:tcPr>
            <w:tcW w:w="912" w:type="pct"/>
            <w:vMerge w:val="continue"/>
            <w:tcBorders>
              <w:left w:val="single" w:color="auto" w:sz="4" w:space="0"/>
              <w:right w:val="single" w:color="auto" w:sz="4" w:space="0"/>
            </w:tcBorders>
            <w:noWrap w:val="0"/>
            <w:vAlign w:val="center"/>
          </w:tcPr>
          <w:p w14:paraId="0B747269">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239E47B4">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5ED41060">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BE2040A">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3046B53">
            <w:pPr>
              <w:widowControl/>
              <w:spacing w:after="60"/>
              <w:jc w:val="center"/>
              <w:rPr>
                <w:rFonts w:hint="eastAsia" w:ascii="仿宋" w:hAnsi="仿宋" w:eastAsia="仿宋" w:cs="宋体"/>
                <w:kern w:val="0"/>
                <w:sz w:val="22"/>
              </w:rPr>
            </w:pPr>
            <w:r>
              <w:rPr>
                <w:rFonts w:hint="eastAsia" w:ascii="仿宋" w:hAnsi="仿宋" w:eastAsia="仿宋" w:cs="宋体"/>
                <w:kern w:val="0"/>
                <w:sz w:val="22"/>
              </w:rPr>
              <w:t>25</w:t>
            </w:r>
          </w:p>
        </w:tc>
        <w:tc>
          <w:tcPr>
            <w:tcW w:w="531" w:type="pct"/>
            <w:vMerge w:val="continue"/>
            <w:tcBorders>
              <w:left w:val="single" w:color="auto" w:sz="4" w:space="0"/>
              <w:right w:val="single" w:color="auto" w:sz="4" w:space="0"/>
            </w:tcBorders>
            <w:noWrap w:val="0"/>
            <w:vAlign w:val="center"/>
          </w:tcPr>
          <w:p w14:paraId="4EEC09A6">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6B978CE8">
            <w:pPr>
              <w:widowControl/>
              <w:spacing w:after="60"/>
              <w:jc w:val="center"/>
              <w:rPr>
                <w:rFonts w:hint="eastAsia" w:ascii="仿宋" w:hAnsi="仿宋" w:eastAsia="仿宋" w:cs="宋体"/>
                <w:kern w:val="0"/>
                <w:sz w:val="22"/>
              </w:rPr>
            </w:pPr>
            <w:r>
              <w:rPr>
                <w:rFonts w:hint="eastAsia" w:ascii="仿宋" w:hAnsi="仿宋" w:eastAsia="仿宋" w:cs="宋体"/>
                <w:kern w:val="0"/>
                <w:sz w:val="22"/>
              </w:rPr>
              <w:t>挥发酚</w:t>
            </w:r>
          </w:p>
        </w:tc>
        <w:tc>
          <w:tcPr>
            <w:tcW w:w="912" w:type="pct"/>
            <w:vMerge w:val="continue"/>
            <w:tcBorders>
              <w:left w:val="single" w:color="auto" w:sz="4" w:space="0"/>
              <w:right w:val="single" w:color="auto" w:sz="4" w:space="0"/>
            </w:tcBorders>
            <w:noWrap w:val="0"/>
            <w:vAlign w:val="center"/>
          </w:tcPr>
          <w:p w14:paraId="270455E0">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2FB0F1E3">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67CFA857">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7DB8CCEF">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2CCA575D">
            <w:pPr>
              <w:widowControl/>
              <w:spacing w:after="60"/>
              <w:jc w:val="center"/>
              <w:rPr>
                <w:rFonts w:hint="eastAsia" w:ascii="仿宋" w:hAnsi="仿宋" w:eastAsia="仿宋" w:cs="宋体"/>
                <w:kern w:val="0"/>
                <w:sz w:val="22"/>
              </w:rPr>
            </w:pPr>
            <w:r>
              <w:rPr>
                <w:rFonts w:hint="eastAsia" w:ascii="仿宋" w:hAnsi="仿宋" w:eastAsia="仿宋" w:cs="宋体"/>
                <w:kern w:val="0"/>
                <w:sz w:val="22"/>
              </w:rPr>
              <w:t>26</w:t>
            </w:r>
          </w:p>
        </w:tc>
        <w:tc>
          <w:tcPr>
            <w:tcW w:w="531" w:type="pct"/>
            <w:vMerge w:val="continue"/>
            <w:tcBorders>
              <w:left w:val="single" w:color="auto" w:sz="4" w:space="0"/>
              <w:right w:val="single" w:color="auto" w:sz="4" w:space="0"/>
            </w:tcBorders>
            <w:noWrap w:val="0"/>
            <w:vAlign w:val="center"/>
          </w:tcPr>
          <w:p w14:paraId="73C446AB">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785B669C">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总氰化物</w:t>
            </w:r>
          </w:p>
        </w:tc>
        <w:tc>
          <w:tcPr>
            <w:tcW w:w="912" w:type="pct"/>
            <w:vMerge w:val="continue"/>
            <w:tcBorders>
              <w:left w:val="single" w:color="auto" w:sz="4" w:space="0"/>
              <w:right w:val="single" w:color="auto" w:sz="4" w:space="0"/>
            </w:tcBorders>
            <w:noWrap w:val="0"/>
            <w:vAlign w:val="center"/>
          </w:tcPr>
          <w:p w14:paraId="5155E9FD">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2FE7AEA3">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1107B8AB">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0409EE97">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1FC988E">
            <w:pPr>
              <w:widowControl/>
              <w:spacing w:after="60"/>
              <w:jc w:val="center"/>
              <w:rPr>
                <w:rFonts w:hint="eastAsia" w:ascii="仿宋" w:hAnsi="仿宋" w:eastAsia="仿宋" w:cs="宋体"/>
                <w:kern w:val="0"/>
                <w:sz w:val="22"/>
              </w:rPr>
            </w:pPr>
            <w:r>
              <w:rPr>
                <w:rFonts w:hint="eastAsia" w:ascii="仿宋" w:hAnsi="仿宋" w:eastAsia="仿宋" w:cs="宋体"/>
                <w:kern w:val="0"/>
                <w:sz w:val="22"/>
              </w:rPr>
              <w:t>27</w:t>
            </w:r>
          </w:p>
        </w:tc>
        <w:tc>
          <w:tcPr>
            <w:tcW w:w="531" w:type="pct"/>
            <w:vMerge w:val="continue"/>
            <w:tcBorders>
              <w:left w:val="single" w:color="auto" w:sz="4" w:space="0"/>
              <w:right w:val="single" w:color="auto" w:sz="4" w:space="0"/>
            </w:tcBorders>
            <w:noWrap w:val="0"/>
            <w:vAlign w:val="center"/>
          </w:tcPr>
          <w:p w14:paraId="2F62A69E">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7F1A26BC">
            <w:pPr>
              <w:widowControl/>
              <w:spacing w:after="60"/>
              <w:jc w:val="center"/>
              <w:rPr>
                <w:rFonts w:hint="eastAsia" w:ascii="仿宋" w:hAnsi="仿宋" w:eastAsia="仿宋" w:cs="宋体"/>
                <w:kern w:val="0"/>
                <w:sz w:val="22"/>
              </w:rPr>
            </w:pPr>
            <w:r>
              <w:rPr>
                <w:rFonts w:hint="eastAsia" w:ascii="仿宋" w:hAnsi="仿宋" w:eastAsia="仿宋" w:cs="宋体"/>
                <w:kern w:val="0"/>
                <w:sz w:val="22"/>
              </w:rPr>
              <w:t>PH</w:t>
            </w:r>
          </w:p>
        </w:tc>
        <w:tc>
          <w:tcPr>
            <w:tcW w:w="912" w:type="pct"/>
            <w:vMerge w:val="continue"/>
            <w:tcBorders>
              <w:left w:val="single" w:color="auto" w:sz="4" w:space="0"/>
              <w:right w:val="single" w:color="auto" w:sz="4" w:space="0"/>
            </w:tcBorders>
            <w:noWrap w:val="0"/>
            <w:vAlign w:val="center"/>
          </w:tcPr>
          <w:p w14:paraId="392F3305">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61AE1B3">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3FB0D2C9">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FF215A2">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22956D4">
            <w:pPr>
              <w:widowControl/>
              <w:spacing w:after="60"/>
              <w:jc w:val="center"/>
              <w:rPr>
                <w:rFonts w:hint="eastAsia" w:ascii="仿宋" w:hAnsi="仿宋" w:eastAsia="仿宋" w:cs="宋体"/>
                <w:kern w:val="0"/>
                <w:sz w:val="22"/>
              </w:rPr>
            </w:pPr>
            <w:r>
              <w:rPr>
                <w:rFonts w:hint="eastAsia" w:ascii="仿宋" w:hAnsi="仿宋" w:eastAsia="仿宋" w:cs="宋体"/>
                <w:kern w:val="0"/>
                <w:sz w:val="22"/>
              </w:rPr>
              <w:t>28</w:t>
            </w:r>
          </w:p>
        </w:tc>
        <w:tc>
          <w:tcPr>
            <w:tcW w:w="531" w:type="pct"/>
            <w:vMerge w:val="continue"/>
            <w:tcBorders>
              <w:left w:val="single" w:color="auto" w:sz="4" w:space="0"/>
              <w:bottom w:val="single" w:color="auto" w:sz="4" w:space="0"/>
              <w:right w:val="single" w:color="auto" w:sz="4" w:space="0"/>
            </w:tcBorders>
            <w:noWrap w:val="0"/>
            <w:vAlign w:val="center"/>
          </w:tcPr>
          <w:p w14:paraId="4BA27935">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4B076A7C">
            <w:pPr>
              <w:widowControl/>
              <w:spacing w:after="60"/>
              <w:jc w:val="center"/>
              <w:rPr>
                <w:rFonts w:hint="eastAsia" w:ascii="仿宋" w:hAnsi="仿宋" w:eastAsia="仿宋" w:cs="宋体"/>
                <w:kern w:val="0"/>
                <w:sz w:val="22"/>
              </w:rPr>
            </w:pPr>
            <w:r>
              <w:rPr>
                <w:rFonts w:hint="eastAsia" w:ascii="仿宋" w:hAnsi="仿宋" w:eastAsia="仿宋" w:cs="宋体"/>
                <w:kern w:val="0"/>
                <w:sz w:val="22"/>
              </w:rPr>
              <w:t>热值</w:t>
            </w:r>
          </w:p>
        </w:tc>
        <w:tc>
          <w:tcPr>
            <w:tcW w:w="912" w:type="pct"/>
            <w:vMerge w:val="continue"/>
            <w:tcBorders>
              <w:left w:val="single" w:color="auto" w:sz="4" w:space="0"/>
              <w:bottom w:val="single" w:color="auto" w:sz="4" w:space="0"/>
              <w:right w:val="single" w:color="auto" w:sz="4" w:space="0"/>
            </w:tcBorders>
            <w:noWrap w:val="0"/>
            <w:vAlign w:val="center"/>
          </w:tcPr>
          <w:p w14:paraId="58EE0002">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7A8DF79F">
            <w:pPr>
              <w:widowControl/>
              <w:spacing w:after="60"/>
              <w:jc w:val="center"/>
              <w:rPr>
                <w:rFonts w:hint="eastAsia" w:ascii="仿宋" w:hAnsi="仿宋" w:eastAsia="仿宋" w:cs="宋体"/>
                <w:kern w:val="0"/>
                <w:sz w:val="22"/>
              </w:rPr>
            </w:pPr>
            <w:r>
              <w:rPr>
                <w:rFonts w:hint="eastAsia" w:ascii="仿宋" w:hAnsi="仿宋" w:eastAsia="仿宋" w:cs="宋体"/>
                <w:kern w:val="0"/>
                <w:sz w:val="22"/>
              </w:rPr>
              <w:t>4</w:t>
            </w:r>
          </w:p>
        </w:tc>
        <w:tc>
          <w:tcPr>
            <w:tcW w:w="1380" w:type="pct"/>
            <w:tcBorders>
              <w:top w:val="nil"/>
              <w:left w:val="nil"/>
              <w:bottom w:val="single" w:color="auto" w:sz="4" w:space="0"/>
              <w:right w:val="single" w:color="auto" w:sz="4" w:space="0"/>
            </w:tcBorders>
            <w:noWrap w:val="0"/>
            <w:vAlign w:val="center"/>
          </w:tcPr>
          <w:p w14:paraId="74A82CBC">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48CC7343">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6F5B20B">
            <w:pPr>
              <w:widowControl/>
              <w:spacing w:after="60"/>
              <w:jc w:val="center"/>
              <w:rPr>
                <w:rFonts w:hint="eastAsia" w:ascii="仿宋" w:hAnsi="仿宋" w:eastAsia="仿宋" w:cs="宋体"/>
                <w:kern w:val="0"/>
                <w:sz w:val="22"/>
              </w:rPr>
            </w:pPr>
            <w:r>
              <w:rPr>
                <w:rFonts w:hint="eastAsia" w:ascii="仿宋" w:hAnsi="仿宋" w:eastAsia="仿宋" w:cs="宋体"/>
                <w:kern w:val="0"/>
                <w:sz w:val="22"/>
              </w:rPr>
              <w:t>29</w:t>
            </w:r>
          </w:p>
        </w:tc>
        <w:tc>
          <w:tcPr>
            <w:tcW w:w="531" w:type="pct"/>
            <w:vMerge w:val="restart"/>
            <w:tcBorders>
              <w:top w:val="nil"/>
              <w:left w:val="single" w:color="auto" w:sz="4" w:space="0"/>
              <w:bottom w:val="single" w:color="auto" w:sz="4" w:space="0"/>
              <w:right w:val="single" w:color="auto" w:sz="4" w:space="0"/>
            </w:tcBorders>
            <w:noWrap w:val="0"/>
            <w:vAlign w:val="center"/>
          </w:tcPr>
          <w:p w14:paraId="3431D321">
            <w:pPr>
              <w:widowControl/>
              <w:spacing w:after="60"/>
              <w:jc w:val="center"/>
              <w:rPr>
                <w:rFonts w:hint="eastAsia" w:ascii="仿宋" w:hAnsi="仿宋" w:eastAsia="仿宋" w:cs="宋体"/>
                <w:kern w:val="0"/>
                <w:sz w:val="22"/>
              </w:rPr>
            </w:pPr>
            <w:r>
              <w:rPr>
                <w:rFonts w:hint="eastAsia" w:ascii="仿宋" w:hAnsi="仿宋" w:eastAsia="仿宋" w:cs="宋体"/>
                <w:kern w:val="0"/>
                <w:sz w:val="22"/>
              </w:rPr>
              <w:t>废水</w:t>
            </w:r>
          </w:p>
        </w:tc>
        <w:tc>
          <w:tcPr>
            <w:tcW w:w="858" w:type="pct"/>
            <w:tcBorders>
              <w:top w:val="nil"/>
              <w:left w:val="nil"/>
              <w:bottom w:val="single" w:color="auto" w:sz="4" w:space="0"/>
              <w:right w:val="single" w:color="auto" w:sz="4" w:space="0"/>
            </w:tcBorders>
            <w:noWrap w:val="0"/>
            <w:vAlign w:val="center"/>
          </w:tcPr>
          <w:p w14:paraId="4351ABBD">
            <w:pPr>
              <w:widowControl/>
              <w:spacing w:after="60"/>
              <w:jc w:val="center"/>
              <w:rPr>
                <w:rFonts w:hint="eastAsia" w:ascii="仿宋" w:hAnsi="仿宋" w:eastAsia="仿宋" w:cs="宋体"/>
                <w:kern w:val="0"/>
                <w:sz w:val="22"/>
              </w:rPr>
            </w:pPr>
            <w:r>
              <w:rPr>
                <w:rFonts w:hint="eastAsia" w:ascii="仿宋" w:hAnsi="仿宋" w:eastAsia="仿宋" w:cs="宋体"/>
                <w:kern w:val="0"/>
                <w:sz w:val="22"/>
              </w:rPr>
              <w:t>阴离子表面活性剂</w:t>
            </w:r>
          </w:p>
        </w:tc>
        <w:tc>
          <w:tcPr>
            <w:tcW w:w="912" w:type="pct"/>
            <w:vMerge w:val="restart"/>
            <w:tcBorders>
              <w:top w:val="single" w:color="auto" w:sz="4" w:space="0"/>
              <w:left w:val="nil"/>
              <w:bottom w:val="single" w:color="auto" w:sz="4" w:space="0"/>
              <w:right w:val="single" w:color="auto" w:sz="4" w:space="0"/>
            </w:tcBorders>
            <w:noWrap w:val="0"/>
            <w:vAlign w:val="center"/>
          </w:tcPr>
          <w:p w14:paraId="55ABC7EC">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出水口1点</w:t>
            </w:r>
          </w:p>
        </w:tc>
        <w:tc>
          <w:tcPr>
            <w:tcW w:w="917" w:type="pct"/>
            <w:tcBorders>
              <w:top w:val="nil"/>
              <w:left w:val="nil"/>
              <w:bottom w:val="single" w:color="auto" w:sz="4" w:space="0"/>
              <w:right w:val="single" w:color="auto" w:sz="4" w:space="0"/>
            </w:tcBorders>
            <w:noWrap w:val="0"/>
            <w:vAlign w:val="center"/>
          </w:tcPr>
          <w:p w14:paraId="4EC59CBC">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54ACB64C">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63C4706E">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A09BF69">
            <w:pPr>
              <w:widowControl/>
              <w:spacing w:after="60"/>
              <w:jc w:val="center"/>
              <w:rPr>
                <w:rFonts w:hint="eastAsia" w:ascii="仿宋" w:hAnsi="仿宋" w:eastAsia="仿宋" w:cs="宋体"/>
                <w:kern w:val="0"/>
                <w:sz w:val="22"/>
              </w:rPr>
            </w:pPr>
            <w:r>
              <w:rPr>
                <w:rFonts w:hint="eastAsia" w:ascii="仿宋" w:hAnsi="仿宋" w:eastAsia="仿宋" w:cs="宋体"/>
                <w:kern w:val="0"/>
                <w:sz w:val="22"/>
              </w:rPr>
              <w:t>30</w:t>
            </w:r>
          </w:p>
        </w:tc>
        <w:tc>
          <w:tcPr>
            <w:tcW w:w="531" w:type="pct"/>
            <w:vMerge w:val="continue"/>
            <w:tcBorders>
              <w:top w:val="nil"/>
              <w:left w:val="single" w:color="auto" w:sz="4" w:space="0"/>
              <w:bottom w:val="single" w:color="auto" w:sz="4" w:space="0"/>
              <w:right w:val="single" w:color="auto" w:sz="4" w:space="0"/>
            </w:tcBorders>
            <w:noWrap w:val="0"/>
            <w:vAlign w:val="center"/>
          </w:tcPr>
          <w:p w14:paraId="74BF0A18">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428564AD">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总汞</w:t>
            </w:r>
          </w:p>
        </w:tc>
        <w:tc>
          <w:tcPr>
            <w:tcW w:w="912" w:type="pct"/>
            <w:vMerge w:val="continue"/>
            <w:tcBorders>
              <w:top w:val="single" w:color="auto" w:sz="4" w:space="0"/>
              <w:left w:val="nil"/>
              <w:bottom w:val="single" w:color="auto" w:sz="4" w:space="0"/>
              <w:right w:val="single" w:color="auto" w:sz="4" w:space="0"/>
            </w:tcBorders>
            <w:noWrap w:val="0"/>
            <w:vAlign w:val="center"/>
          </w:tcPr>
          <w:p w14:paraId="357DEF58">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118A2530">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69D44FB5">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01E92F0D">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9468133">
            <w:pPr>
              <w:widowControl/>
              <w:spacing w:after="60"/>
              <w:jc w:val="center"/>
              <w:rPr>
                <w:rFonts w:hint="eastAsia" w:ascii="仿宋" w:hAnsi="仿宋" w:eastAsia="仿宋" w:cs="宋体"/>
                <w:kern w:val="0"/>
                <w:sz w:val="22"/>
              </w:rPr>
            </w:pPr>
            <w:r>
              <w:rPr>
                <w:rFonts w:hint="eastAsia" w:ascii="仿宋" w:hAnsi="仿宋" w:eastAsia="仿宋" w:cs="宋体"/>
                <w:kern w:val="0"/>
                <w:sz w:val="22"/>
              </w:rPr>
              <w:t>31</w:t>
            </w:r>
          </w:p>
        </w:tc>
        <w:tc>
          <w:tcPr>
            <w:tcW w:w="531" w:type="pct"/>
            <w:vMerge w:val="continue"/>
            <w:tcBorders>
              <w:top w:val="nil"/>
              <w:left w:val="single" w:color="auto" w:sz="4" w:space="0"/>
              <w:bottom w:val="single" w:color="auto" w:sz="4" w:space="0"/>
              <w:right w:val="single" w:color="auto" w:sz="4" w:space="0"/>
            </w:tcBorders>
            <w:noWrap w:val="0"/>
            <w:vAlign w:val="center"/>
          </w:tcPr>
          <w:p w14:paraId="4FE55C1C">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642BD40B">
            <w:pPr>
              <w:widowControl/>
              <w:spacing w:after="60"/>
              <w:jc w:val="center"/>
              <w:rPr>
                <w:rFonts w:hint="eastAsia" w:ascii="仿宋" w:hAnsi="仿宋" w:eastAsia="仿宋" w:cs="宋体"/>
                <w:kern w:val="0"/>
                <w:sz w:val="22"/>
              </w:rPr>
            </w:pPr>
            <w:r>
              <w:rPr>
                <w:rFonts w:hint="eastAsia" w:ascii="仿宋" w:hAnsi="仿宋" w:eastAsia="仿宋" w:cs="宋体"/>
                <w:kern w:val="0"/>
                <w:sz w:val="22"/>
              </w:rPr>
              <w:t>烷基汞</w:t>
            </w:r>
          </w:p>
        </w:tc>
        <w:tc>
          <w:tcPr>
            <w:tcW w:w="912" w:type="pct"/>
            <w:vMerge w:val="continue"/>
            <w:tcBorders>
              <w:top w:val="single" w:color="auto" w:sz="4" w:space="0"/>
              <w:left w:val="nil"/>
              <w:bottom w:val="single" w:color="auto" w:sz="4" w:space="0"/>
              <w:right w:val="single" w:color="auto" w:sz="4" w:space="0"/>
            </w:tcBorders>
            <w:noWrap w:val="0"/>
            <w:vAlign w:val="center"/>
          </w:tcPr>
          <w:p w14:paraId="7349A77E">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04FE146">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1C2D3E87">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253225F1">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413BD9FD">
            <w:pPr>
              <w:widowControl/>
              <w:spacing w:after="60"/>
              <w:jc w:val="center"/>
              <w:rPr>
                <w:rFonts w:hint="eastAsia" w:ascii="仿宋" w:hAnsi="仿宋" w:eastAsia="仿宋" w:cs="宋体"/>
                <w:kern w:val="0"/>
                <w:sz w:val="22"/>
              </w:rPr>
            </w:pPr>
            <w:r>
              <w:rPr>
                <w:rFonts w:hint="eastAsia" w:ascii="仿宋" w:hAnsi="仿宋" w:eastAsia="仿宋" w:cs="宋体"/>
                <w:kern w:val="0"/>
                <w:sz w:val="22"/>
              </w:rPr>
              <w:t>32</w:t>
            </w:r>
          </w:p>
        </w:tc>
        <w:tc>
          <w:tcPr>
            <w:tcW w:w="531" w:type="pct"/>
            <w:vMerge w:val="continue"/>
            <w:tcBorders>
              <w:top w:val="nil"/>
              <w:left w:val="single" w:color="auto" w:sz="4" w:space="0"/>
              <w:bottom w:val="single" w:color="auto" w:sz="4" w:space="0"/>
              <w:right w:val="single" w:color="auto" w:sz="4" w:space="0"/>
            </w:tcBorders>
            <w:noWrap w:val="0"/>
            <w:vAlign w:val="center"/>
          </w:tcPr>
          <w:p w14:paraId="6BD6AF1E">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78DCA04">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总镉</w:t>
            </w:r>
          </w:p>
        </w:tc>
        <w:tc>
          <w:tcPr>
            <w:tcW w:w="912" w:type="pct"/>
            <w:vMerge w:val="continue"/>
            <w:tcBorders>
              <w:top w:val="single" w:color="auto" w:sz="4" w:space="0"/>
              <w:left w:val="nil"/>
              <w:bottom w:val="single" w:color="auto" w:sz="4" w:space="0"/>
              <w:right w:val="single" w:color="auto" w:sz="4" w:space="0"/>
            </w:tcBorders>
            <w:noWrap w:val="0"/>
            <w:vAlign w:val="center"/>
          </w:tcPr>
          <w:p w14:paraId="78068FDE">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37299EF">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17BE1586">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7CBF6B22">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A70F7A1">
            <w:pPr>
              <w:widowControl/>
              <w:spacing w:after="60"/>
              <w:jc w:val="center"/>
              <w:rPr>
                <w:rFonts w:hint="eastAsia" w:ascii="仿宋" w:hAnsi="仿宋" w:eastAsia="仿宋" w:cs="宋体"/>
                <w:kern w:val="0"/>
                <w:sz w:val="22"/>
              </w:rPr>
            </w:pPr>
            <w:r>
              <w:rPr>
                <w:rFonts w:hint="eastAsia" w:ascii="仿宋" w:hAnsi="仿宋" w:eastAsia="仿宋" w:cs="宋体"/>
                <w:kern w:val="0"/>
                <w:sz w:val="22"/>
              </w:rPr>
              <w:t>33</w:t>
            </w:r>
          </w:p>
        </w:tc>
        <w:tc>
          <w:tcPr>
            <w:tcW w:w="531" w:type="pct"/>
            <w:vMerge w:val="continue"/>
            <w:tcBorders>
              <w:top w:val="nil"/>
              <w:left w:val="single" w:color="auto" w:sz="4" w:space="0"/>
              <w:bottom w:val="single" w:color="auto" w:sz="4" w:space="0"/>
              <w:right w:val="single" w:color="auto" w:sz="4" w:space="0"/>
            </w:tcBorders>
            <w:noWrap w:val="0"/>
            <w:vAlign w:val="center"/>
          </w:tcPr>
          <w:p w14:paraId="3494B814">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6873D041">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总铬</w:t>
            </w:r>
          </w:p>
        </w:tc>
        <w:tc>
          <w:tcPr>
            <w:tcW w:w="912" w:type="pct"/>
            <w:vMerge w:val="continue"/>
            <w:tcBorders>
              <w:top w:val="single" w:color="auto" w:sz="4" w:space="0"/>
              <w:left w:val="nil"/>
              <w:bottom w:val="single" w:color="auto" w:sz="4" w:space="0"/>
              <w:right w:val="single" w:color="auto" w:sz="4" w:space="0"/>
            </w:tcBorders>
            <w:noWrap w:val="0"/>
            <w:vAlign w:val="center"/>
          </w:tcPr>
          <w:p w14:paraId="5E980FCA">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9851C17">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1B938212">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4633E090">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4FA0C23E">
            <w:pPr>
              <w:widowControl/>
              <w:spacing w:after="60"/>
              <w:jc w:val="center"/>
              <w:rPr>
                <w:rFonts w:hint="eastAsia" w:ascii="仿宋" w:hAnsi="仿宋" w:eastAsia="仿宋" w:cs="宋体"/>
                <w:kern w:val="0"/>
                <w:sz w:val="22"/>
              </w:rPr>
            </w:pPr>
            <w:r>
              <w:rPr>
                <w:rFonts w:hint="eastAsia" w:ascii="仿宋" w:hAnsi="仿宋" w:eastAsia="仿宋" w:cs="宋体"/>
                <w:kern w:val="0"/>
                <w:sz w:val="22"/>
              </w:rPr>
              <w:t>34</w:t>
            </w:r>
          </w:p>
        </w:tc>
        <w:tc>
          <w:tcPr>
            <w:tcW w:w="531" w:type="pct"/>
            <w:vMerge w:val="continue"/>
            <w:tcBorders>
              <w:top w:val="nil"/>
              <w:left w:val="single" w:color="auto" w:sz="4" w:space="0"/>
              <w:bottom w:val="single" w:color="auto" w:sz="4" w:space="0"/>
              <w:right w:val="single" w:color="auto" w:sz="4" w:space="0"/>
            </w:tcBorders>
            <w:noWrap w:val="0"/>
            <w:vAlign w:val="center"/>
          </w:tcPr>
          <w:p w14:paraId="51B6CCE4">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28AD3F05">
            <w:pPr>
              <w:widowControl/>
              <w:spacing w:after="60"/>
              <w:jc w:val="center"/>
              <w:rPr>
                <w:rFonts w:hint="eastAsia" w:ascii="仿宋" w:hAnsi="仿宋" w:eastAsia="仿宋" w:cs="宋体"/>
                <w:kern w:val="0"/>
                <w:sz w:val="22"/>
              </w:rPr>
            </w:pPr>
            <w:r>
              <w:rPr>
                <w:rFonts w:hint="eastAsia" w:ascii="仿宋" w:hAnsi="仿宋" w:eastAsia="仿宋" w:cs="宋体"/>
                <w:kern w:val="0"/>
                <w:sz w:val="22"/>
              </w:rPr>
              <w:t>六价铬</w:t>
            </w:r>
          </w:p>
        </w:tc>
        <w:tc>
          <w:tcPr>
            <w:tcW w:w="912" w:type="pct"/>
            <w:vMerge w:val="continue"/>
            <w:tcBorders>
              <w:top w:val="single" w:color="auto" w:sz="4" w:space="0"/>
              <w:left w:val="nil"/>
              <w:bottom w:val="single" w:color="auto" w:sz="4" w:space="0"/>
              <w:right w:val="single" w:color="auto" w:sz="4" w:space="0"/>
            </w:tcBorders>
            <w:noWrap w:val="0"/>
            <w:vAlign w:val="center"/>
          </w:tcPr>
          <w:p w14:paraId="05DE1BEF">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8A0CD9F">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2A2BB725">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2F32E63B">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B33E2EA">
            <w:pPr>
              <w:widowControl/>
              <w:spacing w:after="60"/>
              <w:jc w:val="center"/>
              <w:rPr>
                <w:rFonts w:hint="eastAsia" w:ascii="仿宋" w:hAnsi="仿宋" w:eastAsia="仿宋" w:cs="宋体"/>
                <w:kern w:val="0"/>
                <w:sz w:val="22"/>
              </w:rPr>
            </w:pPr>
            <w:r>
              <w:rPr>
                <w:rFonts w:hint="eastAsia" w:ascii="仿宋" w:hAnsi="仿宋" w:eastAsia="仿宋" w:cs="宋体"/>
                <w:kern w:val="0"/>
                <w:sz w:val="22"/>
              </w:rPr>
              <w:t>35</w:t>
            </w:r>
          </w:p>
        </w:tc>
        <w:tc>
          <w:tcPr>
            <w:tcW w:w="531" w:type="pct"/>
            <w:vMerge w:val="continue"/>
            <w:tcBorders>
              <w:top w:val="nil"/>
              <w:left w:val="single" w:color="auto" w:sz="4" w:space="0"/>
              <w:bottom w:val="single" w:color="auto" w:sz="4" w:space="0"/>
              <w:right w:val="single" w:color="auto" w:sz="4" w:space="0"/>
            </w:tcBorders>
            <w:noWrap w:val="0"/>
            <w:vAlign w:val="center"/>
          </w:tcPr>
          <w:p w14:paraId="204B5AA7">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9AE0645">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总砷</w:t>
            </w:r>
          </w:p>
        </w:tc>
        <w:tc>
          <w:tcPr>
            <w:tcW w:w="912" w:type="pct"/>
            <w:vMerge w:val="continue"/>
            <w:tcBorders>
              <w:top w:val="single" w:color="auto" w:sz="4" w:space="0"/>
              <w:left w:val="nil"/>
              <w:bottom w:val="single" w:color="auto" w:sz="4" w:space="0"/>
              <w:right w:val="single" w:color="auto" w:sz="4" w:space="0"/>
            </w:tcBorders>
            <w:noWrap w:val="0"/>
            <w:vAlign w:val="center"/>
          </w:tcPr>
          <w:p w14:paraId="28EBC70A">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294504FE">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3B84A2B1">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6DB36305">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DA7F332">
            <w:pPr>
              <w:widowControl/>
              <w:spacing w:after="60"/>
              <w:jc w:val="center"/>
              <w:rPr>
                <w:rFonts w:hint="eastAsia" w:ascii="仿宋" w:hAnsi="仿宋" w:eastAsia="仿宋" w:cs="宋体"/>
                <w:kern w:val="0"/>
                <w:sz w:val="22"/>
              </w:rPr>
            </w:pPr>
            <w:r>
              <w:rPr>
                <w:rFonts w:hint="eastAsia" w:ascii="仿宋" w:hAnsi="仿宋" w:eastAsia="仿宋" w:cs="宋体"/>
                <w:kern w:val="0"/>
                <w:sz w:val="22"/>
              </w:rPr>
              <w:t>36</w:t>
            </w:r>
          </w:p>
        </w:tc>
        <w:tc>
          <w:tcPr>
            <w:tcW w:w="531" w:type="pct"/>
            <w:vMerge w:val="continue"/>
            <w:tcBorders>
              <w:top w:val="nil"/>
              <w:left w:val="single" w:color="auto" w:sz="4" w:space="0"/>
              <w:bottom w:val="single" w:color="auto" w:sz="4" w:space="0"/>
              <w:right w:val="single" w:color="auto" w:sz="4" w:space="0"/>
            </w:tcBorders>
            <w:noWrap w:val="0"/>
            <w:vAlign w:val="center"/>
          </w:tcPr>
          <w:p w14:paraId="4C1C8C28">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3641EA06">
            <w:pPr>
              <w:widowControl/>
              <w:spacing w:after="60"/>
              <w:jc w:val="center"/>
              <w:rPr>
                <w:rFonts w:hint="eastAsia" w:ascii="仿宋" w:hAnsi="仿宋" w:eastAsia="仿宋" w:cs="宋体"/>
                <w:kern w:val="0"/>
                <w:sz w:val="22"/>
              </w:rPr>
            </w:pPr>
            <w:r>
              <w:rPr>
                <w:rFonts w:hint="eastAsia" w:ascii="仿宋" w:hAnsi="仿宋" w:eastAsia="仿宋" w:cs="宋体"/>
                <w:kern w:val="0"/>
                <w:sz w:val="22"/>
              </w:rPr>
              <w:t>总铅</w:t>
            </w:r>
          </w:p>
        </w:tc>
        <w:tc>
          <w:tcPr>
            <w:tcW w:w="912" w:type="pct"/>
            <w:vMerge w:val="continue"/>
            <w:tcBorders>
              <w:top w:val="single" w:color="auto" w:sz="4" w:space="0"/>
              <w:left w:val="nil"/>
              <w:bottom w:val="single" w:color="auto" w:sz="4" w:space="0"/>
              <w:right w:val="single" w:color="auto" w:sz="4" w:space="0"/>
            </w:tcBorders>
            <w:noWrap w:val="0"/>
            <w:vAlign w:val="center"/>
          </w:tcPr>
          <w:p w14:paraId="47C77D74">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5E94290">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65FBE352">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483E64F8">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56E2AB08">
            <w:pPr>
              <w:widowControl/>
              <w:spacing w:after="60"/>
              <w:jc w:val="center"/>
              <w:rPr>
                <w:rFonts w:hint="eastAsia" w:ascii="仿宋" w:hAnsi="仿宋" w:eastAsia="仿宋" w:cs="宋体"/>
                <w:kern w:val="0"/>
                <w:sz w:val="22"/>
              </w:rPr>
            </w:pPr>
            <w:r>
              <w:rPr>
                <w:rFonts w:hint="eastAsia" w:ascii="仿宋" w:hAnsi="仿宋" w:eastAsia="仿宋" w:cs="宋体"/>
                <w:kern w:val="0"/>
                <w:sz w:val="22"/>
              </w:rPr>
              <w:t>37</w:t>
            </w:r>
          </w:p>
        </w:tc>
        <w:tc>
          <w:tcPr>
            <w:tcW w:w="531" w:type="pct"/>
            <w:vMerge w:val="continue"/>
            <w:tcBorders>
              <w:top w:val="nil"/>
              <w:left w:val="single" w:color="auto" w:sz="4" w:space="0"/>
              <w:bottom w:val="single" w:color="auto" w:sz="4" w:space="0"/>
              <w:right w:val="single" w:color="auto" w:sz="4" w:space="0"/>
            </w:tcBorders>
            <w:noWrap w:val="0"/>
            <w:vAlign w:val="center"/>
          </w:tcPr>
          <w:p w14:paraId="777DBE6C">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2DF8B357">
            <w:pPr>
              <w:widowControl/>
              <w:spacing w:after="60"/>
              <w:jc w:val="center"/>
              <w:rPr>
                <w:rFonts w:hint="eastAsia" w:ascii="仿宋" w:hAnsi="仿宋" w:eastAsia="仿宋" w:cs="宋体"/>
                <w:kern w:val="0"/>
                <w:sz w:val="22"/>
              </w:rPr>
            </w:pPr>
            <w:r>
              <w:rPr>
                <w:rFonts w:hint="eastAsia" w:ascii="仿宋" w:hAnsi="仿宋" w:eastAsia="仿宋" w:cs="宋体"/>
                <w:kern w:val="0"/>
                <w:sz w:val="22"/>
              </w:rPr>
              <w:t>石油类</w:t>
            </w:r>
          </w:p>
        </w:tc>
        <w:tc>
          <w:tcPr>
            <w:tcW w:w="912" w:type="pct"/>
            <w:vMerge w:val="continue"/>
            <w:tcBorders>
              <w:top w:val="single" w:color="auto" w:sz="4" w:space="0"/>
              <w:left w:val="nil"/>
              <w:bottom w:val="single" w:color="auto" w:sz="4" w:space="0"/>
              <w:right w:val="single" w:color="auto" w:sz="4" w:space="0"/>
            </w:tcBorders>
            <w:noWrap w:val="0"/>
            <w:vAlign w:val="center"/>
          </w:tcPr>
          <w:p w14:paraId="0C08A2D3">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31946C1">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36601228">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57F36112">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63F98D6A">
            <w:pPr>
              <w:widowControl/>
              <w:spacing w:after="60"/>
              <w:jc w:val="center"/>
              <w:rPr>
                <w:rFonts w:hint="eastAsia" w:ascii="仿宋" w:hAnsi="仿宋" w:eastAsia="仿宋" w:cs="宋体"/>
                <w:kern w:val="0"/>
                <w:sz w:val="22"/>
              </w:rPr>
            </w:pPr>
            <w:r>
              <w:rPr>
                <w:rFonts w:hint="eastAsia" w:ascii="仿宋" w:hAnsi="仿宋" w:eastAsia="仿宋" w:cs="宋体"/>
                <w:kern w:val="0"/>
                <w:sz w:val="22"/>
              </w:rPr>
              <w:t>38</w:t>
            </w:r>
          </w:p>
        </w:tc>
        <w:tc>
          <w:tcPr>
            <w:tcW w:w="531" w:type="pct"/>
            <w:vMerge w:val="continue"/>
            <w:tcBorders>
              <w:top w:val="nil"/>
              <w:left w:val="single" w:color="auto" w:sz="4" w:space="0"/>
              <w:bottom w:val="single" w:color="auto" w:sz="4" w:space="0"/>
              <w:right w:val="single" w:color="auto" w:sz="4" w:space="0"/>
            </w:tcBorders>
            <w:noWrap w:val="0"/>
            <w:vAlign w:val="center"/>
          </w:tcPr>
          <w:p w14:paraId="2F91411D">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3F4F71FD">
            <w:pPr>
              <w:widowControl/>
              <w:spacing w:after="60"/>
              <w:jc w:val="center"/>
              <w:rPr>
                <w:rFonts w:hint="eastAsia" w:ascii="仿宋" w:hAnsi="仿宋" w:eastAsia="仿宋" w:cs="宋体"/>
                <w:kern w:val="0"/>
                <w:sz w:val="22"/>
              </w:rPr>
            </w:pPr>
            <w:r>
              <w:rPr>
                <w:rFonts w:hint="eastAsia" w:ascii="仿宋" w:hAnsi="仿宋" w:eastAsia="仿宋" w:cs="宋体"/>
                <w:kern w:val="0"/>
                <w:sz w:val="22"/>
              </w:rPr>
              <w:t>动植物油</w:t>
            </w:r>
          </w:p>
        </w:tc>
        <w:tc>
          <w:tcPr>
            <w:tcW w:w="912" w:type="pct"/>
            <w:vMerge w:val="continue"/>
            <w:tcBorders>
              <w:top w:val="single" w:color="auto" w:sz="4" w:space="0"/>
              <w:left w:val="nil"/>
              <w:bottom w:val="single" w:color="auto" w:sz="4" w:space="0"/>
              <w:right w:val="single" w:color="auto" w:sz="4" w:space="0"/>
            </w:tcBorders>
            <w:noWrap w:val="0"/>
            <w:vAlign w:val="center"/>
          </w:tcPr>
          <w:p w14:paraId="64EF32C8">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62E8624">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58533AEC">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00E9BC9A">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35032A74">
            <w:pPr>
              <w:widowControl/>
              <w:spacing w:after="60"/>
              <w:jc w:val="center"/>
              <w:rPr>
                <w:rFonts w:hint="eastAsia" w:ascii="仿宋" w:hAnsi="仿宋" w:eastAsia="仿宋" w:cs="宋体"/>
                <w:kern w:val="0"/>
                <w:sz w:val="22"/>
              </w:rPr>
            </w:pPr>
            <w:r>
              <w:rPr>
                <w:rFonts w:hint="eastAsia" w:ascii="仿宋" w:hAnsi="仿宋" w:eastAsia="仿宋" w:cs="宋体"/>
                <w:kern w:val="0"/>
                <w:sz w:val="22"/>
              </w:rPr>
              <w:t>39</w:t>
            </w:r>
          </w:p>
        </w:tc>
        <w:tc>
          <w:tcPr>
            <w:tcW w:w="531" w:type="pct"/>
            <w:vMerge w:val="continue"/>
            <w:tcBorders>
              <w:top w:val="nil"/>
              <w:left w:val="single" w:color="auto" w:sz="4" w:space="0"/>
              <w:bottom w:val="single" w:color="auto" w:sz="4" w:space="0"/>
              <w:right w:val="single" w:color="auto" w:sz="4" w:space="0"/>
            </w:tcBorders>
            <w:noWrap w:val="0"/>
            <w:vAlign w:val="center"/>
          </w:tcPr>
          <w:p w14:paraId="27637F0C">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536663F7">
            <w:pPr>
              <w:widowControl/>
              <w:spacing w:after="60"/>
              <w:jc w:val="center"/>
              <w:rPr>
                <w:rFonts w:hint="eastAsia" w:ascii="仿宋" w:hAnsi="仿宋" w:eastAsia="仿宋" w:cs="宋体"/>
                <w:kern w:val="0"/>
                <w:sz w:val="22"/>
              </w:rPr>
            </w:pPr>
            <w:r>
              <w:rPr>
                <w:rFonts w:hint="eastAsia" w:ascii="仿宋" w:hAnsi="仿宋" w:eastAsia="仿宋" w:cs="宋体"/>
                <w:kern w:val="0"/>
                <w:sz w:val="22"/>
              </w:rPr>
              <w:t>色度</w:t>
            </w:r>
          </w:p>
        </w:tc>
        <w:tc>
          <w:tcPr>
            <w:tcW w:w="912" w:type="pct"/>
            <w:vMerge w:val="continue"/>
            <w:tcBorders>
              <w:top w:val="single" w:color="auto" w:sz="4" w:space="0"/>
              <w:left w:val="nil"/>
              <w:bottom w:val="single" w:color="auto" w:sz="4" w:space="0"/>
              <w:right w:val="single" w:color="auto" w:sz="4" w:space="0"/>
            </w:tcBorders>
            <w:noWrap w:val="0"/>
            <w:vAlign w:val="center"/>
          </w:tcPr>
          <w:p w14:paraId="616F59CD">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6F1437B3">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7816C701">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6073973">
        <w:tblPrEx>
          <w:tblCellMar>
            <w:top w:w="0" w:type="dxa"/>
            <w:left w:w="108" w:type="dxa"/>
            <w:bottom w:w="0" w:type="dxa"/>
            <w:right w:w="108" w:type="dxa"/>
          </w:tblCellMar>
        </w:tblPrEx>
        <w:trPr>
          <w:trHeight w:val="270" w:hRule="atLeast"/>
        </w:trPr>
        <w:tc>
          <w:tcPr>
            <w:tcW w:w="399" w:type="pct"/>
            <w:tcBorders>
              <w:top w:val="nil"/>
              <w:left w:val="single" w:color="auto" w:sz="4" w:space="0"/>
              <w:bottom w:val="single" w:color="auto" w:sz="4" w:space="0"/>
              <w:right w:val="single" w:color="auto" w:sz="4" w:space="0"/>
            </w:tcBorders>
            <w:noWrap w:val="0"/>
            <w:vAlign w:val="center"/>
          </w:tcPr>
          <w:p w14:paraId="139D3E68">
            <w:pPr>
              <w:widowControl/>
              <w:spacing w:after="60"/>
              <w:jc w:val="center"/>
              <w:rPr>
                <w:rFonts w:hint="eastAsia" w:ascii="仿宋" w:hAnsi="仿宋" w:eastAsia="仿宋" w:cs="宋体"/>
                <w:kern w:val="0"/>
                <w:sz w:val="22"/>
              </w:rPr>
            </w:pPr>
            <w:r>
              <w:rPr>
                <w:rFonts w:hint="eastAsia" w:ascii="仿宋" w:hAnsi="仿宋" w:eastAsia="仿宋" w:cs="宋体"/>
                <w:kern w:val="0"/>
                <w:sz w:val="22"/>
              </w:rPr>
              <w:t>40</w:t>
            </w:r>
          </w:p>
        </w:tc>
        <w:tc>
          <w:tcPr>
            <w:tcW w:w="531" w:type="pct"/>
            <w:vMerge w:val="continue"/>
            <w:tcBorders>
              <w:top w:val="nil"/>
              <w:left w:val="single" w:color="auto" w:sz="4" w:space="0"/>
              <w:bottom w:val="single" w:color="auto" w:sz="4" w:space="0"/>
              <w:right w:val="single" w:color="auto" w:sz="4" w:space="0"/>
            </w:tcBorders>
            <w:noWrap w:val="0"/>
            <w:vAlign w:val="center"/>
          </w:tcPr>
          <w:p w14:paraId="34D4A999">
            <w:pPr>
              <w:widowControl/>
              <w:spacing w:after="60"/>
              <w:jc w:val="left"/>
              <w:rPr>
                <w:rFonts w:ascii="仿宋" w:hAnsi="仿宋" w:eastAsia="仿宋" w:cs="宋体"/>
                <w:kern w:val="0"/>
                <w:sz w:val="22"/>
              </w:rPr>
            </w:pPr>
          </w:p>
        </w:tc>
        <w:tc>
          <w:tcPr>
            <w:tcW w:w="858" w:type="pct"/>
            <w:tcBorders>
              <w:top w:val="nil"/>
              <w:left w:val="nil"/>
              <w:bottom w:val="single" w:color="auto" w:sz="4" w:space="0"/>
              <w:right w:val="single" w:color="auto" w:sz="4" w:space="0"/>
            </w:tcBorders>
            <w:noWrap w:val="0"/>
            <w:vAlign w:val="center"/>
          </w:tcPr>
          <w:p w14:paraId="19BAF68F">
            <w:pPr>
              <w:widowControl/>
              <w:spacing w:after="60"/>
              <w:jc w:val="center"/>
              <w:rPr>
                <w:rFonts w:hint="eastAsia" w:ascii="仿宋" w:hAnsi="仿宋" w:eastAsia="仿宋" w:cs="宋体"/>
                <w:kern w:val="0"/>
                <w:sz w:val="22"/>
              </w:rPr>
            </w:pPr>
            <w:r>
              <w:rPr>
                <w:rFonts w:hint="eastAsia" w:ascii="仿宋" w:hAnsi="仿宋" w:eastAsia="仿宋" w:cs="宋体"/>
                <w:kern w:val="0"/>
                <w:sz w:val="22"/>
              </w:rPr>
              <w:t>粪大肠菌群</w:t>
            </w:r>
          </w:p>
        </w:tc>
        <w:tc>
          <w:tcPr>
            <w:tcW w:w="912" w:type="pct"/>
            <w:vMerge w:val="continue"/>
            <w:tcBorders>
              <w:top w:val="single" w:color="auto" w:sz="4" w:space="0"/>
              <w:left w:val="nil"/>
              <w:bottom w:val="single" w:color="auto" w:sz="4" w:space="0"/>
              <w:right w:val="single" w:color="auto" w:sz="4" w:space="0"/>
            </w:tcBorders>
            <w:noWrap w:val="0"/>
            <w:vAlign w:val="center"/>
          </w:tcPr>
          <w:p w14:paraId="2C93A620">
            <w:pPr>
              <w:widowControl/>
              <w:spacing w:after="60"/>
              <w:jc w:val="center"/>
              <w:rPr>
                <w:rFonts w:hint="eastAsia" w:ascii="仿宋" w:hAnsi="仿宋" w:eastAsia="仿宋" w:cs="宋体"/>
                <w:kern w:val="0"/>
                <w:sz w:val="22"/>
              </w:rPr>
            </w:pPr>
          </w:p>
        </w:tc>
        <w:tc>
          <w:tcPr>
            <w:tcW w:w="917" w:type="pct"/>
            <w:tcBorders>
              <w:top w:val="nil"/>
              <w:left w:val="nil"/>
              <w:bottom w:val="single" w:color="auto" w:sz="4" w:space="0"/>
              <w:right w:val="single" w:color="auto" w:sz="4" w:space="0"/>
            </w:tcBorders>
            <w:noWrap w:val="0"/>
            <w:vAlign w:val="center"/>
          </w:tcPr>
          <w:p w14:paraId="05D5D2FC">
            <w:pPr>
              <w:widowControl/>
              <w:spacing w:after="60"/>
              <w:jc w:val="center"/>
              <w:rPr>
                <w:rFonts w:hint="eastAsia" w:ascii="仿宋" w:hAnsi="仿宋" w:eastAsia="仿宋" w:cs="宋体"/>
                <w:kern w:val="0"/>
                <w:sz w:val="22"/>
              </w:rPr>
            </w:pPr>
            <w:r>
              <w:rPr>
                <w:rFonts w:hint="eastAsia" w:ascii="仿宋" w:hAnsi="仿宋" w:eastAsia="仿宋" w:cs="宋体"/>
                <w:kern w:val="0"/>
                <w:sz w:val="22"/>
              </w:rPr>
              <w:t>12</w:t>
            </w:r>
          </w:p>
        </w:tc>
        <w:tc>
          <w:tcPr>
            <w:tcW w:w="1380" w:type="pct"/>
            <w:tcBorders>
              <w:top w:val="nil"/>
              <w:left w:val="nil"/>
              <w:bottom w:val="single" w:color="auto" w:sz="4" w:space="0"/>
              <w:right w:val="single" w:color="auto" w:sz="4" w:space="0"/>
            </w:tcBorders>
            <w:noWrap w:val="0"/>
            <w:vAlign w:val="center"/>
          </w:tcPr>
          <w:p w14:paraId="1369F902">
            <w:pPr>
              <w:widowControl/>
              <w:spacing w:after="60"/>
              <w:jc w:val="center"/>
              <w:rPr>
                <w:rFonts w:hint="eastAsia" w:ascii="仿宋" w:hAnsi="仿宋" w:eastAsia="仿宋" w:cs="宋体"/>
                <w:kern w:val="0"/>
                <w:sz w:val="22"/>
              </w:rPr>
            </w:pPr>
            <w:r>
              <w:rPr>
                <w:rFonts w:hint="eastAsia" w:ascii="仿宋" w:hAnsi="仿宋" w:eastAsia="仿宋" w:cs="宋体"/>
                <w:kern w:val="0"/>
                <w:sz w:val="22"/>
                <w:lang w:val="en-US" w:eastAsia="zh-CN"/>
              </w:rPr>
              <w:t>/</w:t>
            </w:r>
          </w:p>
        </w:tc>
      </w:tr>
      <w:tr w14:paraId="10981DA9">
        <w:tblPrEx>
          <w:tblCellMar>
            <w:top w:w="0" w:type="dxa"/>
            <w:left w:w="108" w:type="dxa"/>
            <w:bottom w:w="0" w:type="dxa"/>
            <w:right w:w="108" w:type="dxa"/>
          </w:tblCellMar>
        </w:tblPrEx>
        <w:trPr>
          <w:trHeight w:val="285" w:hRule="atLeast"/>
        </w:trPr>
        <w:tc>
          <w:tcPr>
            <w:tcW w:w="399" w:type="pct"/>
            <w:tcBorders>
              <w:top w:val="nil"/>
              <w:left w:val="single" w:color="auto" w:sz="4" w:space="0"/>
              <w:bottom w:val="single" w:color="auto" w:sz="4" w:space="0"/>
              <w:right w:val="single" w:color="auto" w:sz="4" w:space="0"/>
            </w:tcBorders>
            <w:noWrap w:val="0"/>
            <w:vAlign w:val="center"/>
          </w:tcPr>
          <w:p w14:paraId="1A9FAE05">
            <w:pPr>
              <w:widowControl/>
              <w:spacing w:after="60"/>
              <w:jc w:val="center"/>
              <w:rPr>
                <w:rFonts w:hint="eastAsia" w:ascii="仿宋" w:hAnsi="仿宋" w:eastAsia="仿宋" w:cs="宋体"/>
                <w:kern w:val="0"/>
                <w:sz w:val="22"/>
              </w:rPr>
            </w:pPr>
            <w:r>
              <w:rPr>
                <w:rFonts w:hint="eastAsia" w:ascii="仿宋" w:hAnsi="仿宋" w:eastAsia="仿宋" w:cs="宋体"/>
                <w:kern w:val="0"/>
                <w:sz w:val="22"/>
              </w:rPr>
              <w:t>41</w:t>
            </w:r>
          </w:p>
        </w:tc>
        <w:tc>
          <w:tcPr>
            <w:tcW w:w="531" w:type="pct"/>
            <w:tcBorders>
              <w:top w:val="nil"/>
              <w:left w:val="nil"/>
              <w:bottom w:val="single" w:color="auto" w:sz="4" w:space="0"/>
              <w:right w:val="single" w:color="auto" w:sz="4" w:space="0"/>
            </w:tcBorders>
            <w:noWrap w:val="0"/>
            <w:vAlign w:val="center"/>
          </w:tcPr>
          <w:p w14:paraId="66442BCF">
            <w:pPr>
              <w:widowControl/>
              <w:spacing w:after="60"/>
              <w:jc w:val="center"/>
              <w:rPr>
                <w:rFonts w:hint="eastAsia" w:ascii="仿宋" w:hAnsi="仿宋" w:eastAsia="仿宋" w:cs="宋体"/>
                <w:kern w:val="0"/>
                <w:sz w:val="24"/>
                <w:szCs w:val="24"/>
              </w:rPr>
            </w:pPr>
            <w:r>
              <w:rPr>
                <w:rFonts w:hint="eastAsia" w:ascii="仿宋" w:hAnsi="仿宋" w:eastAsia="仿宋" w:cs="宋体"/>
                <w:kern w:val="0"/>
                <w:sz w:val="24"/>
                <w:szCs w:val="24"/>
              </w:rPr>
              <w:t>其他</w:t>
            </w:r>
          </w:p>
        </w:tc>
        <w:tc>
          <w:tcPr>
            <w:tcW w:w="858" w:type="pct"/>
            <w:tcBorders>
              <w:top w:val="nil"/>
              <w:left w:val="nil"/>
              <w:bottom w:val="single" w:color="auto" w:sz="4" w:space="0"/>
              <w:right w:val="single" w:color="auto" w:sz="4" w:space="0"/>
            </w:tcBorders>
            <w:noWrap w:val="0"/>
            <w:vAlign w:val="center"/>
          </w:tcPr>
          <w:p w14:paraId="1DBC86EE">
            <w:pPr>
              <w:widowControl/>
              <w:spacing w:after="60"/>
              <w:jc w:val="center"/>
              <w:rPr>
                <w:rFonts w:hint="eastAsia" w:ascii="仿宋" w:hAnsi="仿宋" w:eastAsia="仿宋" w:cs="宋体"/>
                <w:kern w:val="0"/>
                <w:sz w:val="22"/>
              </w:rPr>
            </w:pPr>
            <w:r>
              <w:rPr>
                <w:rFonts w:hint="eastAsia" w:ascii="仿宋" w:hAnsi="仿宋" w:eastAsia="仿宋" w:cs="宋体"/>
                <w:kern w:val="0"/>
                <w:sz w:val="22"/>
              </w:rPr>
              <w:t>现场采样服务</w:t>
            </w:r>
          </w:p>
        </w:tc>
        <w:tc>
          <w:tcPr>
            <w:tcW w:w="912" w:type="pct"/>
            <w:tcBorders>
              <w:top w:val="single" w:color="auto" w:sz="4" w:space="0"/>
              <w:left w:val="nil"/>
              <w:bottom w:val="single" w:color="auto" w:sz="4" w:space="0"/>
              <w:right w:val="single" w:color="auto" w:sz="4" w:space="0"/>
            </w:tcBorders>
            <w:noWrap w:val="0"/>
            <w:vAlign w:val="center"/>
          </w:tcPr>
          <w:p w14:paraId="5E495E3D">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w:t>
            </w:r>
          </w:p>
        </w:tc>
        <w:tc>
          <w:tcPr>
            <w:tcW w:w="917" w:type="pct"/>
            <w:tcBorders>
              <w:top w:val="nil"/>
              <w:left w:val="nil"/>
              <w:bottom w:val="single" w:color="auto" w:sz="4" w:space="0"/>
              <w:right w:val="single" w:color="auto" w:sz="4" w:space="0"/>
            </w:tcBorders>
            <w:noWrap w:val="0"/>
            <w:vAlign w:val="center"/>
          </w:tcPr>
          <w:p w14:paraId="4FCE78FC">
            <w:pPr>
              <w:widowControl/>
              <w:spacing w:after="60"/>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4</w:t>
            </w:r>
          </w:p>
        </w:tc>
        <w:tc>
          <w:tcPr>
            <w:tcW w:w="1380" w:type="pct"/>
            <w:tcBorders>
              <w:top w:val="nil"/>
              <w:left w:val="nil"/>
              <w:bottom w:val="single" w:color="auto" w:sz="4" w:space="0"/>
              <w:right w:val="single" w:color="auto" w:sz="4" w:space="0"/>
            </w:tcBorders>
            <w:noWrap w:val="0"/>
            <w:vAlign w:val="center"/>
          </w:tcPr>
          <w:p w14:paraId="77921183">
            <w:pPr>
              <w:widowControl/>
              <w:spacing w:after="60"/>
              <w:jc w:val="center"/>
              <w:rPr>
                <w:rFonts w:hint="eastAsia" w:ascii="仿宋" w:hAnsi="仿宋" w:eastAsia="仿宋" w:cs="宋体"/>
                <w:kern w:val="0"/>
                <w:sz w:val="22"/>
                <w:lang w:val="en-US" w:eastAsia="zh-CN"/>
              </w:rPr>
            </w:pPr>
            <w:r>
              <w:rPr>
                <w:rFonts w:hint="eastAsia" w:ascii="仿宋" w:hAnsi="仿宋" w:eastAsia="仿宋" w:cs="宋体"/>
                <w:kern w:val="0"/>
                <w:sz w:val="22"/>
                <w:lang w:val="en-US" w:eastAsia="zh-CN"/>
              </w:rPr>
              <w:t>/</w:t>
            </w:r>
          </w:p>
        </w:tc>
      </w:tr>
    </w:tbl>
    <w:p w14:paraId="1ED1D78F">
      <w:pPr>
        <w:widowControl/>
        <w:spacing w:after="60" w:line="640" w:lineRule="exact"/>
        <w:ind w:firstLine="640" w:firstLineChars="200"/>
        <w:jc w:val="left"/>
        <w:rPr>
          <w:rFonts w:ascii="仿宋_GB2312" w:hAnsi="仿宋_GB2312" w:eastAsia="仿宋_GB2312" w:cs="仿宋_GB2312"/>
          <w:i w:val="0"/>
          <w:iCs w:val="0"/>
          <w:caps w:val="0"/>
          <w:color w:val="000000"/>
          <w:spacing w:val="0"/>
          <w:sz w:val="32"/>
          <w:szCs w:val="32"/>
          <w:shd w:val="clear" w:fill="FFFFFF"/>
        </w:rPr>
      </w:pPr>
      <w:r>
        <w:rPr>
          <w:rFonts w:ascii="仿宋_GB2312" w:hAnsi="仿宋_GB2312" w:eastAsia="仿宋_GB2312" w:cs="仿宋_GB2312"/>
          <w:i w:val="0"/>
          <w:iCs w:val="0"/>
          <w:caps w:val="0"/>
          <w:color w:val="000000"/>
          <w:spacing w:val="0"/>
          <w:sz w:val="32"/>
          <w:szCs w:val="32"/>
          <w:shd w:val="clear" w:fill="FFFFFF"/>
        </w:rPr>
        <w:t>上述预估次数（以一年为周期预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1550331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供应商各项指标单价报价应包含检测费、税金以及合同明示或暗示的所有可预见和不可预见的一般风险、责任和义务等所有的一切相关费用。</w:t>
      </w:r>
    </w:p>
    <w:p w14:paraId="0FD328DD">
      <w:pPr>
        <w:widowControl/>
        <w:spacing w:after="60" w:line="640" w:lineRule="exact"/>
        <w:ind w:firstLine="643" w:firstLineChars="200"/>
        <w:jc w:val="left"/>
        <w:rPr>
          <w:rFonts w:ascii="Times New Roman" w:hAnsi="Times New Roman" w:eastAsia="仿宋_GB2312"/>
          <w:b/>
          <w:bCs w:val="0"/>
          <w:color w:val="000000"/>
          <w:sz w:val="32"/>
          <w:szCs w:val="32"/>
        </w:rPr>
      </w:pPr>
      <w:r>
        <w:rPr>
          <w:rFonts w:hint="eastAsia" w:ascii="Times New Roman" w:hAnsi="Times New Roman" w:eastAsia="仿宋_GB2312"/>
          <w:b/>
          <w:bCs w:val="0"/>
          <w:color w:val="000000"/>
          <w:sz w:val="32"/>
          <w:szCs w:val="32"/>
        </w:rPr>
        <w:t>本项目一般废水、污泥为送样，噪声、废气为中选单位现场采样，如有其他需现场采样的，根据实际情况结算当次采样费。</w:t>
      </w:r>
    </w:p>
    <w:p w14:paraId="40C4274F">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（三）本次含税总价限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rPr>
        <w:t>6</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万</w:t>
      </w:r>
      <w:r>
        <w:rPr>
          <w:rFonts w:hint="eastAsia" w:ascii="Times New Roman" w:hAnsi="Times New Roman" w:eastAsia="仿宋_GB2312"/>
          <w:bCs/>
          <w:color w:val="000000"/>
          <w:sz w:val="32"/>
          <w:szCs w:val="32"/>
        </w:rPr>
        <w:t>元（报价总价不得超过限价要求，否则做无效报价）。</w:t>
      </w:r>
      <w:bookmarkStart w:id="15" w:name="_GoBack"/>
      <w:bookmarkEnd w:id="15"/>
    </w:p>
    <w:p w14:paraId="4024DF8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19F67F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（五）付款方式：单价合同，按实际检测指标和</w:t>
      </w:r>
      <w:r>
        <w:rPr>
          <w:rFonts w:hint="eastAsia" w:ascii="Times New Roman" w:hAnsi="Times New Roman" w:eastAsia="仿宋_GB2312"/>
          <w:bCs/>
          <w:color w:val="000000"/>
          <w:sz w:val="32"/>
          <w:szCs w:val="32"/>
          <w:lang w:val="en-US" w:eastAsia="zh-CN"/>
        </w:rPr>
        <w:t>次数</w:t>
      </w:r>
      <w:r>
        <w:rPr>
          <w:rFonts w:hint="eastAsia" w:ascii="Times New Roman" w:hAnsi="Times New Roman" w:eastAsia="仿宋_GB2312"/>
          <w:bCs/>
          <w:color w:val="000000"/>
          <w:sz w:val="32"/>
          <w:szCs w:val="32"/>
        </w:rPr>
        <w:t>付款据实结算，</w:t>
      </w:r>
      <w:r>
        <w:rPr>
          <w:rFonts w:hint="eastAsia" w:ascii="Times New Roman" w:hAnsi="Times New Roman" w:eastAsia="仿宋_GB2312"/>
          <w:bCs/>
          <w:color w:val="000000"/>
          <w:sz w:val="32"/>
          <w:szCs w:val="32"/>
          <w:lang w:val="en-US" w:eastAsia="zh-CN"/>
        </w:rPr>
        <w:t>按月统计，按月核算，</w:t>
      </w:r>
      <w:r>
        <w:rPr>
          <w:rFonts w:hint="eastAsia" w:ascii="Times New Roman" w:hAnsi="Times New Roman" w:eastAsia="仿宋_GB2312"/>
          <w:bCs/>
          <w:color w:val="000000"/>
          <w:sz w:val="32"/>
          <w:szCs w:val="32"/>
        </w:rPr>
        <w:t>按季度付款。</w:t>
      </w:r>
    </w:p>
    <w:p w14:paraId="044A9C24">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）报价要求：参选单位报各项指标单价，签订单价合同，根据各指标检测数量</w:t>
      </w:r>
      <w:r>
        <w:rPr>
          <w:rFonts w:hint="eastAsia" w:ascii="Times New Roman" w:hAnsi="Times New Roman" w:eastAsia="仿宋_GB2312"/>
          <w:bCs/>
          <w:color w:val="000000"/>
          <w:sz w:val="32"/>
          <w:szCs w:val="32"/>
          <w:lang w:val="en-US" w:eastAsia="zh-CN"/>
        </w:rPr>
        <w:t>及单价</w:t>
      </w:r>
      <w:r>
        <w:rPr>
          <w:rFonts w:hint="eastAsia" w:ascii="Times New Roman" w:hAnsi="Times New Roman" w:eastAsia="仿宋_GB2312"/>
          <w:bCs/>
          <w:color w:val="000000"/>
          <w:sz w:val="32"/>
          <w:szCs w:val="32"/>
        </w:rPr>
        <w:t>据实结算。</w:t>
      </w:r>
    </w:p>
    <w:p w14:paraId="4117C39A">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七</w:t>
      </w:r>
      <w:r>
        <w:rPr>
          <w:rFonts w:hint="eastAsia" w:ascii="Times New Roman" w:hAnsi="Times New Roman" w:eastAsia="仿宋_GB2312"/>
          <w:bCs/>
          <w:color w:val="000000"/>
          <w:sz w:val="32"/>
          <w:szCs w:val="32"/>
        </w:rPr>
        <w:t>）项目地点：深圳市宝安区燕罗街道松罗路燕罗湿地公园松岗水质净化厂二期。</w:t>
      </w:r>
    </w:p>
    <w:p w14:paraId="3E13ADF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）采样后或收到样品后7个工作日内出具正式检测报告。</w:t>
      </w:r>
    </w:p>
    <w:p w14:paraId="584CA6EB">
      <w:pPr>
        <w:pStyle w:val="70"/>
        <w:numPr>
          <w:ilvl w:val="3"/>
          <w:numId w:val="0"/>
        </w:numPr>
        <w:ind w:firstLine="643" w:firstLineChars="200"/>
        <w:rPr>
          <w:rStyle w:val="71"/>
          <w:rFonts w:hint="eastAsia"/>
          <w:bCs w:val="0"/>
          <w:sz w:val="32"/>
          <w:szCs w:val="21"/>
        </w:rPr>
      </w:pPr>
      <w:r>
        <w:rPr>
          <w:rStyle w:val="71"/>
          <w:rFonts w:hint="eastAsia" w:hAnsi="黑体"/>
          <w:bCs w:val="0"/>
          <w:sz w:val="32"/>
          <w:szCs w:val="21"/>
        </w:rPr>
        <w:t>二、资格要求及证明材料</w:t>
      </w:r>
    </w:p>
    <w:p w14:paraId="1B3E48F8">
      <w:pPr>
        <w:widowControl/>
        <w:spacing w:after="60"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w:t>
      </w:r>
    </w:p>
    <w:p w14:paraId="3F82056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A16C3F7">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5668E2B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10CEC720">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年3月至今）或成立至今（成立不足两年的单位）至少具备一项正在实施或已完成的类似业绩（</w:t>
      </w:r>
      <w:r>
        <w:rPr>
          <w:rFonts w:hint="eastAsia" w:ascii="Times New Roman" w:hAnsi="Times New Roman" w:eastAsia="仿宋_GB2312" w:cs="Times New Roman"/>
          <w:bCs/>
          <w:color w:val="000000"/>
          <w:sz w:val="32"/>
          <w:szCs w:val="32"/>
          <w:lang w:val="en-US" w:eastAsia="zh-CN"/>
        </w:rPr>
        <w:t>提供中选通知书或合同等业绩证明文件</w:t>
      </w:r>
      <w:r>
        <w:rPr>
          <w:rFonts w:hint="eastAsia" w:ascii="Times New Roman" w:hAnsi="Times New Roman" w:eastAsia="仿宋_GB2312"/>
          <w:bCs/>
          <w:color w:val="000000"/>
          <w:sz w:val="32"/>
          <w:szCs w:val="32"/>
        </w:rPr>
        <w:t>）；</w:t>
      </w:r>
    </w:p>
    <w:p w14:paraId="67B9CA06">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5D88393F">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0F3721F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（七）须具备中国计量认证（CMA）资质或持有中国合格评定国家认可委员会（CNAS）认可标识，且在有效期内（提供相关资质证书或证明复印件并</w:t>
      </w:r>
      <w:r>
        <w:rPr>
          <w:rFonts w:hint="eastAsia" w:ascii="Times New Roman" w:hAnsi="Times New Roman" w:eastAsia="仿宋_GB2312"/>
          <w:bCs/>
          <w:color w:val="000000"/>
          <w:sz w:val="32"/>
          <w:szCs w:val="32"/>
          <w:lang w:val="en-US" w:eastAsia="zh-CN"/>
        </w:rPr>
        <w:t>盖章</w:t>
      </w:r>
      <w:r>
        <w:rPr>
          <w:rFonts w:hint="eastAsia" w:ascii="Times New Roman" w:hAnsi="Times New Roman" w:eastAsia="仿宋_GB2312"/>
          <w:bCs/>
          <w:color w:val="000000"/>
          <w:sz w:val="32"/>
          <w:szCs w:val="32"/>
        </w:rPr>
        <w:t>）。</w:t>
      </w:r>
    </w:p>
    <w:bookmarkEnd w:id="0"/>
    <w:p w14:paraId="511F81F5">
      <w:pPr>
        <w:pStyle w:val="70"/>
        <w:numPr>
          <w:ilvl w:val="3"/>
          <w:numId w:val="0"/>
        </w:numPr>
        <w:ind w:firstLine="643" w:firstLineChars="200"/>
        <w:rPr>
          <w:rStyle w:val="71"/>
          <w:rFonts w:hint="eastAsia" w:hAnsi="黑体"/>
          <w:bCs/>
          <w:sz w:val="32"/>
          <w:szCs w:val="21"/>
        </w:rPr>
      </w:pPr>
      <w:r>
        <w:rPr>
          <w:rStyle w:val="71"/>
          <w:rFonts w:hint="eastAsia" w:hAnsi="黑体"/>
          <w:bCs/>
          <w:sz w:val="32"/>
          <w:szCs w:val="21"/>
        </w:rPr>
        <w:t>三、参选文件要求</w:t>
      </w:r>
    </w:p>
    <w:p w14:paraId="40C983C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0DD20340">
      <w:pPr>
        <w:widowControl/>
        <w:spacing w:after="60"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4CD3756E">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2.资质文件（营业执照、承诺函</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业绩证明、资格证明</w:t>
      </w:r>
      <w:r>
        <w:rPr>
          <w:rFonts w:hint="eastAsia" w:ascii="Times New Roman" w:hAnsi="Times New Roman" w:eastAsia="仿宋_GB2312"/>
          <w:bCs/>
          <w:color w:val="000000"/>
          <w:sz w:val="32"/>
          <w:szCs w:val="32"/>
        </w:rPr>
        <w:t>）；</w:t>
      </w:r>
    </w:p>
    <w:p w14:paraId="674CEC3A">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D0F6329">
      <w:pPr>
        <w:widowControl/>
        <w:tabs>
          <w:tab w:val="left" w:pos="7665"/>
        </w:tabs>
        <w:spacing w:after="60"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1"/>
    <w:p w14:paraId="225BD990">
      <w:pPr>
        <w:pStyle w:val="70"/>
        <w:numPr>
          <w:ilvl w:val="3"/>
          <w:numId w:val="0"/>
        </w:numPr>
        <w:ind w:firstLine="643" w:firstLineChars="200"/>
        <w:rPr>
          <w:rStyle w:val="71"/>
          <w:rFonts w:hint="eastAsia" w:hAnsi="黑体"/>
          <w:bCs w:val="0"/>
          <w:sz w:val="32"/>
          <w:szCs w:val="21"/>
        </w:rPr>
      </w:pPr>
      <w:r>
        <w:rPr>
          <w:rStyle w:val="71"/>
          <w:rFonts w:hint="eastAsia" w:hAnsi="黑体"/>
          <w:bCs w:val="0"/>
          <w:sz w:val="32"/>
          <w:szCs w:val="21"/>
        </w:rPr>
        <w:t>四、选聘程序</w:t>
      </w:r>
    </w:p>
    <w:p w14:paraId="38B62F9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404CC29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5BD21C0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268A3E71">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208A3F3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72A88D87">
      <w:pPr>
        <w:pStyle w:val="70"/>
        <w:numPr>
          <w:ilvl w:val="3"/>
          <w:numId w:val="0"/>
        </w:numPr>
        <w:ind w:firstLine="643" w:firstLineChars="200"/>
        <w:rPr>
          <w:rStyle w:val="71"/>
          <w:rFonts w:hint="eastAsia" w:hAnsi="黑体"/>
          <w:bCs/>
          <w:sz w:val="32"/>
          <w:szCs w:val="21"/>
        </w:rPr>
      </w:pPr>
      <w:r>
        <w:rPr>
          <w:rStyle w:val="71"/>
          <w:rFonts w:hint="eastAsia" w:hAnsi="黑体"/>
          <w:bCs/>
          <w:sz w:val="32"/>
          <w:szCs w:val="21"/>
        </w:rPr>
        <w:t>五、选聘材料提交</w:t>
      </w:r>
    </w:p>
    <w:p w14:paraId="474A5EBE">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0B216BAE">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1C2C9EB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76D1CEA2">
      <w:pPr>
        <w:pStyle w:val="70"/>
        <w:numPr>
          <w:ilvl w:val="3"/>
          <w:numId w:val="0"/>
        </w:numPr>
        <w:ind w:firstLine="643" w:firstLineChars="200"/>
        <w:rPr>
          <w:rStyle w:val="71"/>
          <w:rFonts w:hint="eastAsia" w:hAnsi="黑体"/>
          <w:bCs w:val="0"/>
          <w:sz w:val="32"/>
          <w:szCs w:val="21"/>
        </w:rPr>
      </w:pPr>
      <w:r>
        <w:rPr>
          <w:rStyle w:val="71"/>
          <w:rFonts w:hint="eastAsia" w:hAnsi="黑体"/>
          <w:bCs w:val="0"/>
          <w:sz w:val="32"/>
          <w:szCs w:val="21"/>
        </w:rPr>
        <w:t>六、评分规则</w:t>
      </w:r>
    </w:p>
    <w:p w14:paraId="11E3AE35">
      <w:pPr>
        <w:widowControl/>
        <w:spacing w:after="60"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。采购人对所有参选供应商进行资格审查，资格审查合格的供应商报价成立，根据最低价法确定中选人。以不含税价格对比，不含税价格最低的报价单位为中选人。</w:t>
      </w:r>
    </w:p>
    <w:p w14:paraId="669EE23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8597CA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61D4D52E">
      <w:pPr>
        <w:pStyle w:val="70"/>
        <w:numPr>
          <w:ilvl w:val="3"/>
          <w:numId w:val="0"/>
        </w:numPr>
        <w:ind w:firstLine="643" w:firstLineChars="200"/>
        <w:rPr>
          <w:rStyle w:val="71"/>
          <w:rFonts w:hint="eastAsia" w:hAnsi="黑体"/>
          <w:bCs/>
          <w:sz w:val="32"/>
          <w:szCs w:val="21"/>
        </w:rPr>
      </w:pPr>
      <w:r>
        <w:rPr>
          <w:rStyle w:val="71"/>
          <w:rFonts w:hint="eastAsia" w:hAnsi="黑体"/>
          <w:bCs/>
          <w:sz w:val="32"/>
          <w:szCs w:val="21"/>
        </w:rPr>
        <w:t>七、限价要求</w:t>
      </w:r>
    </w:p>
    <w:p w14:paraId="3D032612">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rPr>
        <w:t>6</w:t>
      </w:r>
      <w:r>
        <w:rPr>
          <w:rFonts w:hint="eastAsia" w:ascii="Times New Roman" w:hAnsi="Times New Roman" w:eastAsia="仿宋"/>
          <w:sz w:val="32"/>
          <w:szCs w:val="32"/>
          <w:lang w:val="en-US" w:eastAsia="zh-CN"/>
        </w:rPr>
        <w:t>.5</w:t>
      </w:r>
      <w:r>
        <w:rPr>
          <w:rFonts w:hint="eastAsia" w:eastAsia="仿宋"/>
          <w:sz w:val="32"/>
          <w:szCs w:val="32"/>
        </w:rPr>
        <w:t>万元，采用</w:t>
      </w:r>
      <w:r>
        <w:rPr>
          <w:rFonts w:hint="eastAsia" w:ascii="Times New Roman" w:hAnsi="Times New Roman" w:eastAsia="仿宋_GB2312"/>
          <w:sz w:val="32"/>
          <w:szCs w:val="32"/>
        </w:rPr>
        <w:t>固定单价模式，项目按需采购，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3CD84AA5">
      <w:pPr>
        <w:pStyle w:val="70"/>
        <w:numPr>
          <w:ilvl w:val="3"/>
          <w:numId w:val="0"/>
        </w:numPr>
        <w:ind w:firstLine="643" w:firstLineChars="200"/>
        <w:rPr>
          <w:rStyle w:val="71"/>
          <w:rFonts w:hint="eastAsia" w:hAnsi="黑体"/>
          <w:bCs w:val="0"/>
          <w:sz w:val="32"/>
          <w:szCs w:val="21"/>
        </w:rPr>
      </w:pPr>
      <w:r>
        <w:rPr>
          <w:rStyle w:val="71"/>
          <w:rFonts w:hint="eastAsia" w:hAnsi="黑体"/>
          <w:bCs w:val="0"/>
          <w:sz w:val="32"/>
          <w:szCs w:val="21"/>
        </w:rPr>
        <w:t>八、澄清及修改</w:t>
      </w:r>
    </w:p>
    <w:p w14:paraId="50B46811">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340942FF">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25BFCE9">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E027366">
      <w:pPr>
        <w:pStyle w:val="70"/>
        <w:numPr>
          <w:ilvl w:val="3"/>
          <w:numId w:val="0"/>
        </w:numPr>
        <w:ind w:firstLine="643" w:firstLineChars="200"/>
        <w:rPr>
          <w:rStyle w:val="71"/>
          <w:rFonts w:hint="eastAsia" w:hAnsi="黑体"/>
          <w:bCs/>
          <w:sz w:val="32"/>
          <w:szCs w:val="21"/>
        </w:rPr>
      </w:pPr>
      <w:r>
        <w:rPr>
          <w:rStyle w:val="71"/>
          <w:rFonts w:hint="eastAsia" w:hAnsi="黑体"/>
          <w:bCs/>
          <w:sz w:val="32"/>
          <w:szCs w:val="21"/>
        </w:rPr>
        <w:t>九、其他</w:t>
      </w:r>
    </w:p>
    <w:p w14:paraId="3F11FA74">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FC20B49">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237AC83">
      <w:pPr>
        <w:widowControl/>
        <w:spacing w:after="60"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CE1F1E2">
      <w:pPr>
        <w:pStyle w:val="70"/>
        <w:numPr>
          <w:ilvl w:val="3"/>
          <w:numId w:val="0"/>
        </w:numPr>
        <w:ind w:firstLine="643" w:firstLineChars="200"/>
        <w:rPr>
          <w:rStyle w:val="71"/>
          <w:rFonts w:hint="eastAsia" w:hAnsi="黑体"/>
          <w:bCs w:val="0"/>
          <w:sz w:val="32"/>
          <w:szCs w:val="21"/>
        </w:rPr>
      </w:pPr>
      <w:r>
        <w:rPr>
          <w:rStyle w:val="71"/>
          <w:rFonts w:hint="eastAsia" w:hAnsi="黑体"/>
          <w:bCs w:val="0"/>
          <w:sz w:val="32"/>
          <w:szCs w:val="21"/>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b</w:t>
      </w:r>
      <w:r>
        <w:rPr>
          <w:rFonts w:ascii="Times New Roman" w:hAnsi="Times New Roman" w:eastAsia="仿宋_GB2312"/>
          <w:color w:val="000000"/>
          <w:kern w:val="0"/>
          <w:sz w:val="32"/>
          <w:szCs w:val="32"/>
        </w:rPr>
        <w:t>@163.com</w:t>
      </w:r>
    </w:p>
    <w:p w14:paraId="2E752379">
      <w:pPr>
        <w:pStyle w:val="9"/>
        <w:spacing w:after="60" w:line="640" w:lineRule="exact"/>
        <w:ind w:left="2646" w:leftChars="836" w:hanging="640" w:hangingChars="200"/>
        <w:rPr>
          <w:rFonts w:ascii="Times New Roman" w:hAnsi="Times New Roman" w:eastAsia="仿宋_GB2312" w:cs="宋体"/>
          <w:color w:val="000000"/>
          <w:kern w:val="0"/>
          <w:sz w:val="32"/>
          <w:szCs w:val="32"/>
        </w:rPr>
      </w:pPr>
    </w:p>
    <w:p w14:paraId="497776C4">
      <w:pPr>
        <w:pStyle w:val="9"/>
        <w:spacing w:after="60" w:line="640" w:lineRule="exact"/>
        <w:jc w:val="right"/>
        <w:rPr>
          <w:rFonts w:eastAsia="仿宋_GB2312"/>
        </w:rPr>
      </w:pPr>
      <w:bookmarkStart w:id="3" w:name="_Hlk173242670"/>
      <w:bookmarkStart w:id="4"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3"/>
    </w:p>
    <w:bookmarkEnd w:id="4"/>
    <w:p w14:paraId="07140690">
      <w:pPr>
        <w:wordWrap w:val="0"/>
        <w:spacing w:after="60" w:line="640" w:lineRule="exact"/>
        <w:jc w:val="right"/>
        <w:rPr>
          <w:rFonts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264C6F1F">
      <w:pPr>
        <w:spacing w:after="60"/>
      </w:pPr>
      <w:r>
        <w:br w:type="page"/>
      </w:r>
    </w:p>
    <w:p w14:paraId="5D4FC390">
      <w:pPr>
        <w:pStyle w:val="20"/>
        <w:spacing w:after="60"/>
      </w:pPr>
    </w:p>
    <w:p w14:paraId="580E5A35">
      <w:pPr>
        <w:pStyle w:val="3"/>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4407014">
      <w:pPr>
        <w:rPr>
          <w:rFonts w:eastAsia="黑体" w:cs="黑体"/>
          <w:color w:val="000000"/>
          <w:sz w:val="28"/>
          <w:szCs w:val="28"/>
          <w:u w:val="single"/>
        </w:rPr>
      </w:pPr>
      <w:bookmarkStart w:id="6" w:name="_Toc201997925"/>
      <w:bookmarkStart w:id="7" w:name="_Hlk173317860"/>
      <w:bookmarkStart w:id="8" w:name="_Toc201743097"/>
      <w:r>
        <w:rPr>
          <w:rFonts w:hint="eastAsia" w:eastAsia="黑体" w:cs="黑体"/>
          <w:color w:val="000000"/>
          <w:sz w:val="20"/>
        </w:rPr>
        <w:t>合同编号：</w:t>
      </w:r>
      <w:r>
        <w:rPr>
          <w:rFonts w:eastAsia="黑体" w:cs="黑体"/>
          <w:color w:val="000000"/>
          <w:sz w:val="20"/>
        </w:rPr>
        <w:t xml:space="preserve">        </w:t>
      </w:r>
    </w:p>
    <w:p w14:paraId="603A7B22">
      <w:pPr>
        <w:jc w:val="center"/>
        <w:rPr>
          <w:rFonts w:eastAsia="黑体" w:cs="黑体"/>
          <w:color w:val="000000"/>
          <w:sz w:val="28"/>
          <w:szCs w:val="28"/>
          <w:u w:val="single"/>
        </w:rPr>
      </w:pPr>
    </w:p>
    <w:p w14:paraId="1D0CFBB1">
      <w:pPr>
        <w:jc w:val="center"/>
        <w:rPr>
          <w:rFonts w:hint="eastAsia" w:eastAsia="黑体" w:cs="黑体"/>
          <w:color w:val="000000"/>
          <w:sz w:val="48"/>
          <w:szCs w:val="48"/>
          <w:lang w:eastAsia="zh-CN"/>
        </w:rPr>
      </w:pPr>
      <w:r>
        <w:rPr>
          <w:rFonts w:hint="eastAsia" w:eastAsia="黑体" w:cs="黑体"/>
          <w:color w:val="000000"/>
          <w:sz w:val="48"/>
          <w:szCs w:val="48"/>
          <w:lang w:eastAsia="zh-CN"/>
        </w:rPr>
        <w:t>深圳市深水松岗水务有限公司</w:t>
      </w:r>
    </w:p>
    <w:p w14:paraId="6D00CC54">
      <w:pPr>
        <w:jc w:val="center"/>
        <w:rPr>
          <w:rFonts w:eastAsia="黑体" w:cs="黑体"/>
          <w:color w:val="000000"/>
          <w:sz w:val="72"/>
          <w:szCs w:val="72"/>
          <w:shd w:val="clear" w:color="auto" w:fill="FFFFFF"/>
        </w:rPr>
      </w:pPr>
    </w:p>
    <w:p w14:paraId="41AA9D4E">
      <w:pPr>
        <w:jc w:val="center"/>
        <w:rPr>
          <w:rFonts w:hint="eastAsia" w:eastAsia="黑体" w:cs="黑体"/>
          <w:color w:val="000000"/>
          <w:sz w:val="60"/>
          <w:szCs w:val="60"/>
          <w:shd w:val="clear" w:color="auto" w:fill="FFFFFF"/>
          <w:lang w:eastAsia="zh-CN"/>
        </w:rPr>
      </w:pPr>
      <w:r>
        <w:rPr>
          <w:rFonts w:hint="eastAsia" w:eastAsia="黑体" w:cs="黑体"/>
          <w:color w:val="000000"/>
          <w:sz w:val="60"/>
          <w:szCs w:val="60"/>
          <w:shd w:val="clear" w:color="auto" w:fill="FFFFFF"/>
          <w:lang w:eastAsia="zh-CN"/>
        </w:rPr>
        <w:t>污染物检测技术服务采购合同</w:t>
      </w:r>
    </w:p>
    <w:p w14:paraId="7350DCE6"/>
    <w:p w14:paraId="556E23E4"/>
    <w:p w14:paraId="0B5E3DEA"/>
    <w:p w14:paraId="60562AE4"/>
    <w:p w14:paraId="29D15A1A">
      <w:pPr>
        <w:pStyle w:val="6"/>
      </w:pPr>
    </w:p>
    <w:p w14:paraId="0EF9FDA8"/>
    <w:p w14:paraId="20D89ACB"/>
    <w:p w14:paraId="4576A2DE"/>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1C89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04" w:type="dxa"/>
            <w:noWrap w:val="0"/>
            <w:vAlign w:val="center"/>
          </w:tcPr>
          <w:p w14:paraId="0DA5D00C">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noWrap w:val="0"/>
            <w:vAlign w:val="center"/>
          </w:tcPr>
          <w:p w14:paraId="1D277A14">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污染物检测技术服务采购项目</w:t>
            </w:r>
            <w:r>
              <w:rPr>
                <w:rFonts w:hint="eastAsia" w:ascii="黑体" w:hAnsi="黑体" w:eastAsia="黑体" w:cs="黑体"/>
                <w:b/>
                <w:color w:val="000000"/>
                <w:sz w:val="28"/>
                <w:szCs w:val="28"/>
                <w:u w:val="single"/>
                <w:shd w:val="clear" w:color="auto" w:fill="FFFFFF"/>
              </w:rPr>
              <w:t xml:space="preserve">                                          </w:t>
            </w:r>
          </w:p>
        </w:tc>
      </w:tr>
      <w:tr w14:paraId="2AD9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217BAAEE">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786B7FBB">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noWrap w:val="0"/>
            <w:vAlign w:val="center"/>
          </w:tcPr>
          <w:p w14:paraId="4393B7A0">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深圳市深水松岗水务有限公司</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336ABFDF">
            <w:pPr>
              <w:widowControl w:val="0"/>
              <w:spacing w:after="60" w:line="720" w:lineRule="auto"/>
              <w:jc w:val="both"/>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tc>
      </w:tr>
    </w:tbl>
    <w:p w14:paraId="1F50D046"/>
    <w:p w14:paraId="3AE76853">
      <w:pPr>
        <w:spacing w:line="600" w:lineRule="exact"/>
        <w:jc w:val="center"/>
        <w:rPr>
          <w:rFonts w:hint="eastAsia"/>
          <w:b/>
          <w:bCs/>
          <w:spacing w:val="-4"/>
          <w:sz w:val="44"/>
          <w:szCs w:val="44"/>
        </w:rPr>
      </w:pPr>
      <w:r>
        <w:rPr>
          <w:rFonts w:hint="eastAsia"/>
          <w:b/>
          <w:bCs/>
          <w:spacing w:val="-4"/>
          <w:sz w:val="44"/>
          <w:szCs w:val="44"/>
        </w:rPr>
        <w:br w:type="page"/>
      </w:r>
      <w:r>
        <w:rPr>
          <w:rFonts w:hint="eastAsia"/>
          <w:b/>
          <w:bCs/>
          <w:spacing w:val="-4"/>
          <w:sz w:val="44"/>
          <w:szCs w:val="44"/>
          <w:lang w:eastAsia="zh-CN"/>
        </w:rPr>
        <w:t>污染物检测技术服务采购项目</w:t>
      </w:r>
    </w:p>
    <w:p w14:paraId="7DC4DA4D">
      <w:pPr>
        <w:spacing w:line="600" w:lineRule="exact"/>
        <w:jc w:val="center"/>
        <w:rPr>
          <w:b/>
          <w:bCs/>
          <w:spacing w:val="-4"/>
          <w:sz w:val="44"/>
          <w:szCs w:val="44"/>
        </w:rPr>
      </w:pPr>
      <w:r>
        <w:rPr>
          <w:rFonts w:hint="eastAsia"/>
          <w:b/>
          <w:bCs/>
          <w:spacing w:val="-4"/>
          <w:sz w:val="44"/>
          <w:szCs w:val="44"/>
        </w:rPr>
        <w:t>采购</w:t>
      </w:r>
      <w:r>
        <w:rPr>
          <w:b/>
          <w:bCs/>
          <w:spacing w:val="-4"/>
          <w:sz w:val="44"/>
          <w:szCs w:val="44"/>
        </w:rPr>
        <w:t>合同</w:t>
      </w:r>
    </w:p>
    <w:p w14:paraId="2D337E02">
      <w:pPr>
        <w:pStyle w:val="3"/>
        <w:tabs>
          <w:tab w:val="left" w:pos="1504"/>
        </w:tabs>
        <w:spacing w:before="0" w:after="0" w:line="360" w:lineRule="auto"/>
        <w:jc w:val="left"/>
        <w:rPr>
          <w:rFonts w:cs="宋体"/>
        </w:rPr>
      </w:pPr>
    </w:p>
    <w:p w14:paraId="7CE3DF90">
      <w:pPr>
        <w:spacing w:after="60" w:line="360" w:lineRule="auto"/>
        <w:ind w:firstLine="482" w:firstLineChars="200"/>
        <w:rPr>
          <w:rFonts w:cs="宋体"/>
          <w:b/>
          <w:bCs/>
          <w:color w:val="000000"/>
        </w:rPr>
      </w:pPr>
      <w:r>
        <w:rPr>
          <w:rFonts w:hint="eastAsia" w:cs="宋体"/>
          <w:b/>
          <w:bCs/>
          <w:color w:val="000000"/>
        </w:rPr>
        <w:t>委托单位</w:t>
      </w:r>
      <w:r>
        <w:rPr>
          <w:rFonts w:hint="eastAsia" w:cs="宋体"/>
          <w:b/>
          <w:bCs/>
          <w:color w:val="000000"/>
          <w:lang w:eastAsia="zh-Hans"/>
        </w:rPr>
        <w:t>（甲方）</w:t>
      </w:r>
      <w:r>
        <w:rPr>
          <w:rFonts w:hint="eastAsia" w:cs="宋体"/>
          <w:b/>
          <w:bCs/>
          <w:color w:val="000000"/>
        </w:rPr>
        <w:t>：</w:t>
      </w:r>
      <w:r>
        <w:rPr>
          <w:rFonts w:hint="eastAsia" w:eastAsia="黑体" w:cs="黑体"/>
          <w:b/>
          <w:color w:val="000000"/>
          <w:sz w:val="28"/>
          <w:szCs w:val="28"/>
          <w:u w:val="single"/>
          <w:shd w:val="clear" w:color="auto" w:fill="FFFFFF"/>
        </w:rPr>
        <w:t xml:space="preserve"> </w:t>
      </w:r>
      <w:r>
        <w:rPr>
          <w:rFonts w:hint="eastAsia" w:cs="宋体"/>
          <w:b/>
          <w:bCs/>
          <w:color w:val="000000"/>
          <w:u w:val="single"/>
          <w:lang w:eastAsia="zh-CN"/>
        </w:rPr>
        <w:t>深圳市深水松岗水务有限公司</w:t>
      </w:r>
      <w:r>
        <w:rPr>
          <w:rFonts w:hint="eastAsia" w:eastAsia="黑体" w:cs="黑体"/>
          <w:b/>
          <w:color w:val="000000"/>
          <w:sz w:val="28"/>
          <w:szCs w:val="28"/>
          <w:u w:val="single"/>
          <w:shd w:val="clear" w:color="auto" w:fill="FFFFFF"/>
        </w:rPr>
        <w:t xml:space="preserve"> </w:t>
      </w:r>
    </w:p>
    <w:p w14:paraId="6B2ABAAA">
      <w:pPr>
        <w:spacing w:after="60" w:line="360" w:lineRule="auto"/>
        <w:ind w:firstLine="482" w:firstLineChars="200"/>
        <w:jc w:val="both"/>
        <w:rPr>
          <w:rFonts w:hint="default" w:eastAsia="宋体" w:cs="宋体"/>
          <w:b/>
          <w:bCs/>
          <w:color w:val="000000"/>
          <w:lang w:val="en-US" w:eastAsia="zh-CN"/>
        </w:rPr>
      </w:pPr>
      <w:r>
        <w:rPr>
          <w:rFonts w:hint="eastAsia" w:cs="宋体"/>
          <w:b/>
          <w:bCs/>
          <w:color w:val="000000"/>
          <w:lang w:val="en-US" w:eastAsia="zh-CN"/>
        </w:rPr>
        <w:t>法定代表人：</w:t>
      </w:r>
    </w:p>
    <w:p w14:paraId="5B9902FC">
      <w:pPr>
        <w:spacing w:after="60" w:line="360" w:lineRule="auto"/>
        <w:ind w:firstLine="482" w:firstLineChars="200"/>
        <w:jc w:val="both"/>
        <w:rPr>
          <w:rFonts w:cs="宋体"/>
          <w:b/>
          <w:bCs/>
          <w:color w:val="000000"/>
          <w:lang w:eastAsia="zh-Hans"/>
        </w:rPr>
      </w:pPr>
      <w:r>
        <w:rPr>
          <w:rFonts w:hint="eastAsia" w:cs="宋体"/>
          <w:b/>
          <w:bCs/>
          <w:color w:val="000000"/>
          <w:lang w:eastAsia="zh-Hans"/>
        </w:rPr>
        <w:t>联系人：</w:t>
      </w:r>
      <w:r>
        <w:rPr>
          <w:rFonts w:cs="宋体"/>
          <w:b/>
          <w:bCs/>
          <w:color w:val="000000"/>
          <w:lang w:eastAsia="zh-Hans"/>
        </w:rPr>
        <w:t xml:space="preserve"> </w:t>
      </w:r>
      <w:r>
        <w:rPr>
          <w:rFonts w:hint="eastAsia" w:cs="宋体"/>
          <w:b/>
          <w:bCs/>
          <w:color w:val="000000"/>
          <w:lang w:val="en-US" w:eastAsia="zh-CN"/>
        </w:rPr>
        <w:t xml:space="preserve">          </w:t>
      </w:r>
      <w:r>
        <w:rPr>
          <w:rFonts w:cs="宋体"/>
          <w:b/>
          <w:bCs/>
          <w:color w:val="000000"/>
          <w:lang w:eastAsia="zh-Hans"/>
        </w:rPr>
        <w:t xml:space="preserve">   </w:t>
      </w:r>
      <w:r>
        <w:rPr>
          <w:rFonts w:hint="eastAsia" w:cs="宋体"/>
          <w:b/>
          <w:bCs/>
          <w:color w:val="000000"/>
          <w:lang w:eastAsia="zh-Hans"/>
        </w:rPr>
        <w:t>联系电话：</w:t>
      </w:r>
      <w:r>
        <w:rPr>
          <w:rFonts w:cs="宋体"/>
          <w:b/>
          <w:bCs/>
          <w:color w:val="000000"/>
          <w:lang w:eastAsia="zh-Hans"/>
        </w:rPr>
        <w:t xml:space="preserve">  </w:t>
      </w:r>
    </w:p>
    <w:p w14:paraId="10128D87">
      <w:pPr>
        <w:spacing w:after="60" w:line="360" w:lineRule="auto"/>
        <w:ind w:firstLine="482" w:firstLineChars="200"/>
        <w:jc w:val="both"/>
        <w:rPr>
          <w:rFonts w:hint="eastAsia" w:cs="宋体"/>
          <w:b/>
          <w:bCs/>
          <w:color w:val="000000"/>
        </w:rPr>
      </w:pPr>
      <w:r>
        <w:rPr>
          <w:rFonts w:hint="eastAsia" w:cs="宋体"/>
          <w:b/>
          <w:bCs/>
          <w:color w:val="000000"/>
          <w:lang w:eastAsia="zh-Hans"/>
        </w:rPr>
        <w:t>电子邮箱：</w:t>
      </w:r>
      <w:r>
        <w:rPr>
          <w:rFonts w:cs="宋体"/>
          <w:b/>
          <w:bCs/>
          <w:color w:val="000000"/>
          <w:lang w:eastAsia="zh-Hans"/>
        </w:rPr>
        <w:t xml:space="preserve"> </w:t>
      </w:r>
      <w:r>
        <w:rPr>
          <w:rFonts w:hint="eastAsia" w:cs="宋体"/>
          <w:b/>
          <w:bCs/>
          <w:color w:val="000000"/>
          <w:lang w:val="en-US" w:eastAsia="zh-CN"/>
        </w:rPr>
        <w:t>/</w:t>
      </w:r>
      <w:r>
        <w:rPr>
          <w:rFonts w:hint="eastAsia" w:cs="宋体"/>
          <w:b/>
          <w:bCs/>
          <w:color w:val="000000"/>
        </w:rPr>
        <w:t xml:space="preserve"> </w:t>
      </w:r>
    </w:p>
    <w:p w14:paraId="2C235926">
      <w:pPr>
        <w:spacing w:after="60" w:line="360" w:lineRule="auto"/>
        <w:ind w:firstLine="482" w:firstLineChars="200"/>
        <w:jc w:val="both"/>
        <w:rPr>
          <w:rFonts w:cs="宋体"/>
          <w:b/>
          <w:bCs/>
          <w:color w:val="000000"/>
        </w:rPr>
      </w:pPr>
      <w:r>
        <w:rPr>
          <w:rFonts w:hint="eastAsia" w:cs="宋体"/>
          <w:b/>
          <w:bCs/>
          <w:color w:val="000000"/>
          <w:lang w:eastAsia="zh-Hans"/>
        </w:rPr>
        <w:t>通讯地址：</w:t>
      </w:r>
    </w:p>
    <w:p w14:paraId="62EB1559">
      <w:pPr>
        <w:spacing w:after="60" w:line="360" w:lineRule="auto"/>
        <w:ind w:firstLine="482" w:firstLineChars="200"/>
        <w:jc w:val="both"/>
        <w:rPr>
          <w:rFonts w:cs="宋体"/>
          <w:b/>
          <w:bCs/>
          <w:color w:val="000000"/>
          <w:u w:val="single"/>
        </w:rPr>
      </w:pPr>
      <w:r>
        <w:rPr>
          <w:rFonts w:hint="eastAsia" w:cs="宋体"/>
          <w:b/>
          <w:bCs/>
          <w:color w:val="000000"/>
        </w:rPr>
        <w:t>受托单位</w:t>
      </w:r>
      <w:r>
        <w:rPr>
          <w:rFonts w:hint="eastAsia" w:cs="宋体"/>
          <w:b/>
          <w:bCs/>
          <w:color w:val="000000"/>
          <w:lang w:eastAsia="zh-Hans"/>
        </w:rPr>
        <w:t>（乙方）</w:t>
      </w:r>
      <w:r>
        <w:rPr>
          <w:rFonts w:hint="eastAsia" w:cs="宋体"/>
          <w:b/>
          <w:bCs/>
          <w:color w:val="000000"/>
        </w:rPr>
        <w:t>：</w:t>
      </w:r>
      <w:r>
        <w:rPr>
          <w:rFonts w:hint="eastAsia" w:eastAsia="黑体" w:cs="黑体"/>
          <w:b/>
          <w:color w:val="000000"/>
          <w:sz w:val="28"/>
          <w:szCs w:val="28"/>
          <w:u w:val="single"/>
          <w:shd w:val="clear" w:color="auto" w:fill="FFFFFF"/>
        </w:rPr>
        <w:t xml:space="preserve"> </w:t>
      </w:r>
      <w:r>
        <w:rPr>
          <w:rFonts w:hint="eastAsia" w:eastAsia="黑体" w:cs="黑体"/>
          <w:b/>
          <w:color w:val="000000"/>
          <w:sz w:val="28"/>
          <w:szCs w:val="28"/>
          <w:u w:val="single"/>
          <w:shd w:val="clear" w:color="auto" w:fill="FFFFFF"/>
          <w:lang w:val="en-US" w:eastAsia="zh-CN"/>
        </w:rPr>
        <w:t xml:space="preserve">                   </w:t>
      </w:r>
      <w:r>
        <w:rPr>
          <w:rFonts w:eastAsia="黑体" w:cs="黑体"/>
          <w:b/>
          <w:color w:val="000000"/>
          <w:sz w:val="28"/>
          <w:szCs w:val="28"/>
          <w:u w:val="single"/>
          <w:shd w:val="clear" w:color="auto" w:fill="FFFFFF"/>
        </w:rPr>
        <w:t xml:space="preserve"> </w:t>
      </w:r>
    </w:p>
    <w:p w14:paraId="4271DC67">
      <w:pPr>
        <w:spacing w:after="60" w:line="360" w:lineRule="auto"/>
        <w:ind w:firstLine="482" w:firstLineChars="200"/>
        <w:jc w:val="both"/>
        <w:rPr>
          <w:rFonts w:hint="eastAsia" w:eastAsia="宋体" w:cs="宋体"/>
          <w:b/>
          <w:bCs/>
          <w:color w:val="000000"/>
          <w:lang w:val="en-US" w:eastAsia="zh-CN"/>
        </w:rPr>
      </w:pPr>
      <w:r>
        <w:rPr>
          <w:rFonts w:hint="eastAsia" w:cs="宋体"/>
          <w:b/>
          <w:bCs/>
          <w:color w:val="000000"/>
          <w:lang w:val="en-US" w:eastAsia="zh-CN"/>
        </w:rPr>
        <w:t>法定代表人：</w:t>
      </w:r>
    </w:p>
    <w:p w14:paraId="537625D6">
      <w:pPr>
        <w:spacing w:after="60" w:line="360" w:lineRule="auto"/>
        <w:ind w:firstLine="482" w:firstLineChars="200"/>
        <w:jc w:val="both"/>
        <w:rPr>
          <w:rFonts w:cs="宋体"/>
          <w:b/>
          <w:bCs/>
          <w:color w:val="000000"/>
          <w:lang w:eastAsia="zh-Hans"/>
        </w:rPr>
      </w:pPr>
      <w:r>
        <w:rPr>
          <w:rFonts w:hint="eastAsia" w:cs="宋体"/>
          <w:b/>
          <w:bCs/>
          <w:color w:val="000000"/>
          <w:lang w:eastAsia="zh-Hans"/>
        </w:rPr>
        <w:t>联系人：</w:t>
      </w:r>
      <w:r>
        <w:rPr>
          <w:rFonts w:cs="宋体"/>
          <w:b/>
          <w:bCs/>
          <w:color w:val="000000"/>
          <w:lang w:eastAsia="zh-Hans"/>
        </w:rPr>
        <w:t xml:space="preserve"> </w:t>
      </w:r>
      <w:r>
        <w:rPr>
          <w:rFonts w:hint="eastAsia" w:cs="宋体"/>
          <w:b/>
          <w:bCs/>
          <w:color w:val="000000"/>
          <w:lang w:val="en-US" w:eastAsia="zh-CN"/>
        </w:rPr>
        <w:t xml:space="preserve">          </w:t>
      </w:r>
      <w:r>
        <w:rPr>
          <w:rFonts w:cs="宋体"/>
          <w:b/>
          <w:bCs/>
          <w:color w:val="000000"/>
          <w:lang w:eastAsia="zh-Hans"/>
        </w:rPr>
        <w:t xml:space="preserve">   </w:t>
      </w:r>
      <w:r>
        <w:rPr>
          <w:rFonts w:hint="eastAsia" w:cs="宋体"/>
          <w:b/>
          <w:bCs/>
          <w:color w:val="000000"/>
          <w:lang w:eastAsia="zh-Hans"/>
        </w:rPr>
        <w:t>联系电话：</w:t>
      </w:r>
      <w:r>
        <w:rPr>
          <w:rFonts w:cs="宋体"/>
          <w:b/>
          <w:bCs/>
          <w:color w:val="000000"/>
          <w:lang w:eastAsia="zh-Hans"/>
        </w:rPr>
        <w:t xml:space="preserve">  </w:t>
      </w:r>
    </w:p>
    <w:p w14:paraId="4EDA6DF6">
      <w:pPr>
        <w:spacing w:after="60" w:line="360" w:lineRule="auto"/>
        <w:ind w:firstLine="482" w:firstLineChars="200"/>
        <w:jc w:val="both"/>
        <w:rPr>
          <w:rFonts w:hint="eastAsia" w:cs="宋体"/>
          <w:b/>
          <w:bCs/>
          <w:color w:val="000000"/>
        </w:rPr>
      </w:pPr>
      <w:r>
        <w:rPr>
          <w:rFonts w:hint="eastAsia" w:cs="宋体"/>
          <w:b/>
          <w:bCs/>
          <w:color w:val="000000"/>
          <w:lang w:eastAsia="zh-Hans"/>
        </w:rPr>
        <w:t>电子邮箱：</w:t>
      </w:r>
      <w:r>
        <w:rPr>
          <w:rFonts w:cs="宋体"/>
          <w:b/>
          <w:bCs/>
          <w:color w:val="000000"/>
          <w:lang w:eastAsia="zh-Hans"/>
        </w:rPr>
        <w:t xml:space="preserve"> </w:t>
      </w:r>
      <w:r>
        <w:rPr>
          <w:rFonts w:hint="eastAsia" w:cs="宋体"/>
          <w:b/>
          <w:bCs/>
          <w:color w:val="000000"/>
          <w:lang w:val="en-US" w:eastAsia="zh-CN"/>
        </w:rPr>
        <w:t>/</w:t>
      </w:r>
      <w:r>
        <w:rPr>
          <w:rFonts w:hint="eastAsia" w:cs="宋体"/>
          <w:b/>
          <w:bCs/>
          <w:color w:val="000000"/>
        </w:rPr>
        <w:t xml:space="preserve"> </w:t>
      </w:r>
    </w:p>
    <w:p w14:paraId="08A301A1">
      <w:pPr>
        <w:spacing w:after="60" w:line="360" w:lineRule="auto"/>
        <w:ind w:firstLine="482" w:firstLineChars="200"/>
        <w:jc w:val="both"/>
        <w:rPr>
          <w:rFonts w:cs="宋体"/>
          <w:b/>
          <w:bCs/>
          <w:color w:val="000000"/>
        </w:rPr>
      </w:pPr>
      <w:r>
        <w:rPr>
          <w:rFonts w:hint="eastAsia" w:cs="宋体"/>
          <w:b/>
          <w:bCs/>
          <w:color w:val="000000"/>
          <w:lang w:eastAsia="zh-Hans"/>
        </w:rPr>
        <w:t>通讯地址：</w:t>
      </w:r>
    </w:p>
    <w:p w14:paraId="00D11FFC">
      <w:pPr>
        <w:widowControl w:val="0"/>
        <w:spacing w:line="360" w:lineRule="auto"/>
        <w:ind w:firstLine="480" w:firstLineChars="200"/>
        <w:jc w:val="both"/>
        <w:rPr>
          <w:rFonts w:eastAsia="宋体" w:cs="宋体"/>
          <w:b/>
          <w:bCs/>
          <w:color w:val="000000"/>
          <w:sz w:val="32"/>
          <w:szCs w:val="32"/>
          <w:lang w:eastAsia="zh-Hans"/>
        </w:rPr>
      </w:pPr>
      <w:r>
        <w:rPr>
          <w:color w:val="000000"/>
          <w:szCs w:val="24"/>
        </w:rPr>
        <w:t>依照《中华人民共和国民法典》及国家的其他有关法律、行政法规，遵循平等、自愿、公平和诚实信用的原则，经双方协商一致，就甲方委托乙方</w:t>
      </w:r>
      <w:r>
        <w:rPr>
          <w:rFonts w:hint="eastAsia"/>
          <w:color w:val="000000"/>
          <w:szCs w:val="24"/>
        </w:rPr>
        <w:t>提供</w:t>
      </w:r>
      <w:r>
        <w:rPr>
          <w:rFonts w:hint="eastAsia" w:eastAsia="宋体"/>
          <w:b/>
          <w:bCs/>
          <w:szCs w:val="24"/>
          <w:u w:val="single"/>
          <w:lang w:eastAsia="zh-CN"/>
        </w:rPr>
        <w:t>污染物检测技术服务</w:t>
      </w:r>
      <w:r>
        <w:rPr>
          <w:szCs w:val="24"/>
          <w:u w:val="single"/>
        </w:rPr>
        <w:t xml:space="preserve"> </w:t>
      </w:r>
      <w:r>
        <w:rPr>
          <w:szCs w:val="24"/>
        </w:rPr>
        <w:t>达成如下协议，并由双方共同恪守。</w:t>
      </w:r>
    </w:p>
    <w:p w14:paraId="4D11A8B3">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lang w:eastAsia="zh-Hans"/>
        </w:rPr>
      </w:pPr>
      <w:r>
        <w:rPr>
          <w:rFonts w:hint="eastAsia" w:ascii="黑体" w:hAnsi="黑体" w:eastAsia="黑体" w:cs="黑体"/>
          <w:b w:val="0"/>
          <w:bCs w:val="0"/>
          <w:color w:val="000000"/>
          <w:sz w:val="32"/>
          <w:szCs w:val="32"/>
          <w:lang w:eastAsia="zh-Hans"/>
        </w:rPr>
        <w:t>一、项目基本情况</w:t>
      </w:r>
    </w:p>
    <w:p w14:paraId="1570E57B">
      <w:pPr>
        <w:widowControl w:val="0"/>
        <w:spacing w:line="360" w:lineRule="auto"/>
        <w:jc w:val="both"/>
        <w:rPr>
          <w:rFonts w:eastAsia="宋体" w:cs="宋体"/>
          <w:szCs w:val="24"/>
          <w:u w:val="single"/>
        </w:rPr>
      </w:pPr>
      <w:r>
        <w:rPr>
          <w:color w:val="000000"/>
          <w:szCs w:val="24"/>
        </w:rPr>
        <w:t xml:space="preserve">  </w:t>
      </w:r>
      <w:r>
        <w:rPr>
          <w:rFonts w:hint="eastAsia" w:eastAsia="宋体" w:cs="宋体"/>
          <w:color w:val="000000"/>
          <w:szCs w:val="24"/>
        </w:rPr>
        <w:t xml:space="preserve">  1.1 项目名称：</w:t>
      </w:r>
      <w:r>
        <w:rPr>
          <w:rFonts w:hint="eastAsia" w:cs="宋体"/>
          <w:szCs w:val="24"/>
          <w:u w:val="single"/>
          <w:lang w:eastAsia="zh-CN"/>
        </w:rPr>
        <w:t>污染物检测技术服务采购项目</w:t>
      </w:r>
      <w:r>
        <w:rPr>
          <w:rFonts w:hint="eastAsia" w:eastAsia="宋体" w:cs="宋体"/>
          <w:szCs w:val="24"/>
          <w:u w:val="single"/>
        </w:rPr>
        <w:t>（下称“本项目”）</w:t>
      </w:r>
    </w:p>
    <w:p w14:paraId="3939EE50">
      <w:pPr>
        <w:widowControl w:val="0"/>
        <w:spacing w:line="360" w:lineRule="auto"/>
        <w:ind w:firstLine="480" w:firstLineChars="200"/>
        <w:jc w:val="both"/>
        <w:rPr>
          <w:rFonts w:hint="default" w:eastAsia="宋体" w:cs="宋体"/>
          <w:szCs w:val="24"/>
          <w:u w:val="single"/>
          <w:lang w:val="en-US" w:eastAsia="zh-CN"/>
        </w:rPr>
      </w:pPr>
      <w:r>
        <w:rPr>
          <w:rFonts w:hint="eastAsia" w:eastAsia="宋体" w:cs="宋体"/>
          <w:szCs w:val="24"/>
        </w:rPr>
        <w:t>1.2 项目地点：</w:t>
      </w:r>
      <w:r>
        <w:rPr>
          <w:rFonts w:hint="eastAsia" w:eastAsia="宋体" w:cs="宋体"/>
          <w:szCs w:val="24"/>
          <w:u w:val="single"/>
          <w:lang w:val="en-US" w:eastAsia="zh-CN"/>
        </w:rPr>
        <w:t xml:space="preserve">深圳市宝安区燕罗街道松罗路燕罗湿地公园松岗水质净化厂二期     </w:t>
      </w:r>
    </w:p>
    <w:p w14:paraId="3C9F4AD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eastAsia="宋体" w:cs="宋体"/>
          <w:b/>
          <w:bCs/>
          <w:color w:val="000000"/>
          <w:sz w:val="32"/>
          <w:szCs w:val="32"/>
        </w:rPr>
        <w:t>二、工作内容</w:t>
      </w:r>
    </w:p>
    <w:p w14:paraId="4D99834F">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2.1本合同为单价合同，乙方依据甲方实际订单需求，提供指定项目检测服务，具体服务项目和服务费用见下附件1：报价单；</w:t>
      </w:r>
    </w:p>
    <w:p w14:paraId="42E51685">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三、服务要求</w:t>
      </w:r>
      <w:r>
        <w:rPr>
          <w:rFonts w:hint="eastAsia" w:eastAsia="宋体" w:cs="宋体"/>
          <w:b/>
          <w:bCs/>
          <w:color w:val="000000"/>
          <w:sz w:val="32"/>
          <w:szCs w:val="32"/>
        </w:rPr>
        <w:t xml:space="preserve">               </w:t>
      </w:r>
      <w:r>
        <w:rPr>
          <w:rFonts w:eastAsia="宋体" w:cs="宋体"/>
          <w:b/>
          <w:bCs/>
          <w:color w:val="000000"/>
          <w:sz w:val="32"/>
          <w:szCs w:val="32"/>
        </w:rPr>
        <w:t xml:space="preserve">  </w:t>
      </w:r>
    </w:p>
    <w:p w14:paraId="78E86689">
      <w:pPr>
        <w:widowControl w:val="0"/>
        <w:spacing w:line="360" w:lineRule="auto"/>
        <w:ind w:firstLine="480" w:firstLineChars="200"/>
        <w:jc w:val="both"/>
        <w:rPr>
          <w:rFonts w:cs="宋体"/>
          <w:color w:val="000000"/>
        </w:rPr>
      </w:pPr>
      <w:r>
        <w:rPr>
          <w:rFonts w:hint="eastAsia" w:cs="宋体"/>
          <w:color w:val="000000"/>
        </w:rPr>
        <w:t>3.1</w:t>
      </w:r>
      <w:r>
        <w:rPr>
          <w:rFonts w:hint="default" w:cs="宋体"/>
          <w:color w:val="000000"/>
          <w:lang w:val="en-US"/>
        </w:rPr>
        <w:t>交付时间</w:t>
      </w:r>
      <w:r>
        <w:rPr>
          <w:rFonts w:hint="eastAsia" w:cs="宋体"/>
          <w:color w:val="000000"/>
        </w:rPr>
        <w:t>要求</w:t>
      </w:r>
    </w:p>
    <w:p w14:paraId="491778E8">
      <w:pPr>
        <w:widowControl w:val="0"/>
        <w:spacing w:line="360" w:lineRule="auto"/>
        <w:ind w:firstLine="480" w:firstLineChars="200"/>
        <w:jc w:val="both"/>
        <w:rPr>
          <w:rFonts w:cs="宋体"/>
          <w:color w:val="000000"/>
        </w:rPr>
      </w:pPr>
      <w:r>
        <w:rPr>
          <w:rFonts w:hint="eastAsia" w:cs="宋体"/>
          <w:color w:val="000000"/>
        </w:rPr>
        <w:t>乙方应</w:t>
      </w:r>
      <w:r>
        <w:rPr>
          <w:rFonts w:cs="宋体"/>
          <w:color w:val="000000"/>
        </w:rPr>
        <w:t>在</w:t>
      </w:r>
      <w:r>
        <w:rPr>
          <w:rFonts w:hint="eastAsia" w:eastAsia="宋体" w:cs="宋体"/>
          <w:color w:val="000000"/>
          <w:szCs w:val="24"/>
        </w:rPr>
        <w:t>收到甲方</w:t>
      </w:r>
      <w:r>
        <w:rPr>
          <w:rFonts w:hint="eastAsia" w:eastAsia="宋体" w:cs="宋体"/>
          <w:color w:val="000000"/>
          <w:szCs w:val="24"/>
          <w:lang w:val="en-US" w:eastAsia="zh-CN"/>
        </w:rPr>
        <w:t>寄送的样品</w:t>
      </w:r>
      <w:r>
        <w:rPr>
          <w:rFonts w:hint="eastAsia" w:ascii="宋体" w:hAnsi="宋体" w:eastAsia="宋体" w:cs="宋体"/>
          <w:color w:val="auto"/>
          <w:szCs w:val="24"/>
        </w:rPr>
        <w:t>后</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或是</w:t>
      </w:r>
      <w:r>
        <w:rPr>
          <w:rFonts w:hint="eastAsia" w:cs="宋体"/>
          <w:color w:val="auto"/>
          <w:lang w:val="en-US" w:eastAsia="zh-CN"/>
        </w:rPr>
        <w:t>接到现场采样需求通知后</w:t>
      </w:r>
      <w:r>
        <w:rPr>
          <w:rFonts w:hint="eastAsia" w:ascii="宋体" w:hAnsi="宋体" w:eastAsia="宋体" w:cs="宋体"/>
          <w:color w:val="auto"/>
          <w:szCs w:val="24"/>
          <w:lang w:eastAsia="zh-CN"/>
        </w:rPr>
        <w:t>）</w:t>
      </w:r>
      <w:r>
        <w:rPr>
          <w:rFonts w:hint="eastAsia" w:ascii="宋体" w:hAnsi="宋体" w:eastAsia="宋体" w:cs="宋体"/>
          <w:color w:val="000000"/>
          <w:szCs w:val="24"/>
          <w:lang w:eastAsia="zh-Hans"/>
        </w:rPr>
        <w:t>【</w:t>
      </w:r>
      <w:r>
        <w:rPr>
          <w:rFonts w:hint="eastAsia" w:ascii="宋体" w:hAnsi="宋体" w:cs="宋体"/>
          <w:color w:val="000000"/>
          <w:szCs w:val="24"/>
          <w:lang w:val="en-US" w:eastAsia="zh-CN"/>
        </w:rPr>
        <w:t>7</w:t>
      </w:r>
      <w:r>
        <w:rPr>
          <w:rFonts w:hint="eastAsia" w:ascii="宋体" w:hAnsi="宋体" w:eastAsia="宋体" w:cs="宋体"/>
          <w:color w:val="000000"/>
          <w:szCs w:val="24"/>
          <w:lang w:eastAsia="zh-Hans"/>
        </w:rPr>
        <w:t>】</w:t>
      </w:r>
      <w:r>
        <w:rPr>
          <w:rFonts w:hint="eastAsia" w:ascii="宋体" w:hAnsi="宋体" w:cs="宋体"/>
          <w:color w:val="000000"/>
          <w:szCs w:val="24"/>
          <w:lang w:val="en-US" w:eastAsia="zh-CN"/>
        </w:rPr>
        <w:t>日</w:t>
      </w:r>
      <w:r>
        <w:rPr>
          <w:rFonts w:cs="宋体"/>
          <w:color w:val="000000"/>
        </w:rPr>
        <w:t>内交付</w:t>
      </w:r>
      <w:r>
        <w:rPr>
          <w:rFonts w:hint="eastAsia" w:cs="宋体"/>
          <w:color w:val="000000"/>
        </w:rPr>
        <w:t>监（检）测</w:t>
      </w:r>
      <w:r>
        <w:rPr>
          <w:rFonts w:cs="宋体"/>
          <w:color w:val="000000"/>
        </w:rPr>
        <w:t>报告</w:t>
      </w:r>
      <w:r>
        <w:rPr>
          <w:rFonts w:hint="eastAsia" w:cs="宋体"/>
          <w:color w:val="000000"/>
        </w:rPr>
        <w:t>，并依据甲方要求提供监（检）测过程性资料。</w:t>
      </w:r>
    </w:p>
    <w:p w14:paraId="434740DE">
      <w:pPr>
        <w:widowControl w:val="0"/>
        <w:spacing w:line="360" w:lineRule="auto"/>
        <w:ind w:firstLine="480" w:firstLineChars="200"/>
        <w:jc w:val="both"/>
        <w:rPr>
          <w:rFonts w:cs="宋体"/>
          <w:color w:val="000000"/>
        </w:rPr>
      </w:pPr>
      <w:r>
        <w:rPr>
          <w:rFonts w:hint="eastAsia" w:cs="宋体"/>
          <w:color w:val="000000"/>
        </w:rPr>
        <w:t>3.2服务质量要求</w:t>
      </w:r>
    </w:p>
    <w:p w14:paraId="0153BB3B">
      <w:pPr>
        <w:spacing w:line="360" w:lineRule="auto"/>
        <w:ind w:firstLine="480" w:firstLineChars="200"/>
        <w:jc w:val="both"/>
      </w:pPr>
      <w:r>
        <w:rPr>
          <w:rFonts w:hint="eastAsia" w:eastAsia="宋体" w:cs="宋体"/>
          <w:color w:val="000000"/>
          <w:szCs w:val="24"/>
          <w:highlight w:val="none"/>
        </w:rPr>
        <w:t>3.2.1乙方提交工作成果必须符合国家标准及行业标准规范</w:t>
      </w:r>
      <w:r>
        <w:rPr>
          <w:rFonts w:hint="eastAsia" w:eastAsia="宋体" w:cs="宋体"/>
          <w:color w:val="000000"/>
          <w:szCs w:val="24"/>
        </w:rPr>
        <w:t>。</w:t>
      </w:r>
    </w:p>
    <w:p w14:paraId="6DDCE294">
      <w:pPr>
        <w:widowControl w:val="0"/>
        <w:spacing w:line="360" w:lineRule="auto"/>
        <w:ind w:firstLine="480" w:firstLineChars="200"/>
        <w:jc w:val="both"/>
        <w:rPr>
          <w:rFonts w:cs="宋体"/>
          <w:color w:val="000000"/>
        </w:rPr>
      </w:pPr>
      <w:r>
        <w:rPr>
          <w:rFonts w:hint="eastAsia" w:cs="宋体"/>
          <w:color w:val="000000"/>
        </w:rPr>
        <w:t>3.2.2</w:t>
      </w:r>
      <w:r>
        <w:rPr>
          <w:rFonts w:hint="eastAsia" w:eastAsia="宋体" w:cs="宋体"/>
          <w:color w:val="000000"/>
          <w:szCs w:val="24"/>
        </w:rPr>
        <w:t>乙方</w:t>
      </w:r>
      <w:r>
        <w:rPr>
          <w:rFonts w:cs="宋体"/>
          <w:color w:val="000000"/>
        </w:rPr>
        <w:t>采用合适谨慎的态度及科学准确的方法，以保证提供优质高效的服务。</w:t>
      </w:r>
    </w:p>
    <w:p w14:paraId="2BEFC47B">
      <w:pPr>
        <w:widowControl w:val="0"/>
        <w:spacing w:line="360" w:lineRule="auto"/>
        <w:ind w:firstLine="480" w:firstLineChars="200"/>
        <w:jc w:val="both"/>
        <w:rPr>
          <w:rFonts w:cs="宋体"/>
          <w:color w:val="000000"/>
        </w:rPr>
      </w:pPr>
      <w:r>
        <w:rPr>
          <w:rFonts w:hint="eastAsia" w:cs="宋体"/>
          <w:color w:val="000000"/>
        </w:rPr>
        <w:t>3.3.3</w:t>
      </w:r>
      <w:r>
        <w:rPr>
          <w:rFonts w:hint="eastAsia" w:eastAsia="宋体" w:cs="宋体"/>
          <w:color w:val="000000"/>
          <w:szCs w:val="24"/>
        </w:rPr>
        <w:t>乙方在服务期间，应协助甲方与有关方就本项目所涉及的工作内容问题进行沟通，</w:t>
      </w:r>
      <w:r>
        <w:rPr>
          <w:rFonts w:cs="宋体"/>
          <w:color w:val="000000"/>
        </w:rPr>
        <w:t>就报告的有关内容，随时接受甲方的咨询。</w:t>
      </w:r>
    </w:p>
    <w:p w14:paraId="45ACDCF9">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四、合同价款及支付</w:t>
      </w:r>
    </w:p>
    <w:p w14:paraId="10013D32">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4.1 合同价款</w:t>
      </w:r>
    </w:p>
    <w:p w14:paraId="3B5C86EC">
      <w:pPr>
        <w:widowControl w:val="0"/>
        <w:spacing w:line="360" w:lineRule="auto"/>
        <w:ind w:firstLine="480" w:firstLineChars="200"/>
        <w:jc w:val="both"/>
        <w:rPr>
          <w:rFonts w:hint="eastAsia" w:eastAsia="宋体" w:cs="宋体"/>
          <w:color w:val="000000"/>
          <w:szCs w:val="24"/>
        </w:rPr>
      </w:pPr>
      <w:r>
        <w:rPr>
          <w:rFonts w:hint="eastAsia" w:eastAsia="宋体" w:cs="宋体"/>
          <w:color w:val="000000"/>
          <w:szCs w:val="24"/>
          <w:lang w:eastAsia="zh-Hans"/>
        </w:rPr>
        <w:t>服务费</w:t>
      </w:r>
      <w:r>
        <w:rPr>
          <w:rFonts w:hint="eastAsia" w:eastAsia="宋体" w:cs="宋体"/>
          <w:color w:val="000000"/>
          <w:szCs w:val="24"/>
        </w:rPr>
        <w:t>为</w:t>
      </w:r>
      <w:r>
        <w:rPr>
          <w:rFonts w:hint="eastAsia" w:eastAsia="宋体" w:cs="宋体"/>
          <w:color w:val="000000"/>
          <w:szCs w:val="24"/>
          <w:lang w:val="en-US" w:eastAsia="zh-CN"/>
        </w:rPr>
        <w:t>采用</w:t>
      </w:r>
      <w:r>
        <w:rPr>
          <w:rFonts w:hint="eastAsia" w:eastAsia="宋体" w:cs="宋体"/>
          <w:color w:val="000000"/>
          <w:szCs w:val="24"/>
        </w:rPr>
        <w:t>下列第【</w:t>
      </w:r>
      <w:r>
        <w:rPr>
          <w:rFonts w:hint="eastAsia" w:eastAsia="宋体" w:cs="宋体"/>
          <w:color w:val="000000"/>
          <w:szCs w:val="24"/>
          <w:lang w:val="en-US" w:eastAsia="zh-CN"/>
        </w:rPr>
        <w:t xml:space="preserve"> </w:t>
      </w:r>
      <w:r>
        <w:rPr>
          <w:rFonts w:hint="eastAsia" w:cs="宋体"/>
          <w:color w:val="000000"/>
          <w:szCs w:val="24"/>
          <w:lang w:val="en-US" w:eastAsia="zh-CN"/>
        </w:rPr>
        <w:t>2</w:t>
      </w:r>
      <w:r>
        <w:rPr>
          <w:rFonts w:hint="eastAsia" w:eastAsia="宋体" w:cs="宋体"/>
          <w:color w:val="000000"/>
          <w:szCs w:val="24"/>
          <w:lang w:val="en-US" w:eastAsia="zh-CN"/>
        </w:rPr>
        <w:t xml:space="preserve"> </w:t>
      </w:r>
      <w:r>
        <w:rPr>
          <w:rFonts w:hint="eastAsia" w:eastAsia="宋体" w:cs="宋体"/>
          <w:color w:val="000000"/>
          <w:szCs w:val="24"/>
        </w:rPr>
        <w:t>】种方式确定</w:t>
      </w:r>
      <w:r>
        <w:rPr>
          <w:rFonts w:hint="eastAsia" w:eastAsia="宋体" w:cs="宋体"/>
          <w:color w:val="000000"/>
          <w:szCs w:val="24"/>
          <w:lang w:eastAsia="zh-CN"/>
        </w:rPr>
        <w:t>，【</w:t>
      </w:r>
      <w:r>
        <w:rPr>
          <w:rFonts w:hint="eastAsia" w:eastAsia="宋体" w:cs="宋体"/>
          <w:color w:val="000000"/>
          <w:szCs w:val="24"/>
          <w:lang w:eastAsia="zh-CN"/>
        </w:rPr>
        <w:sym w:font="Wingdings 2" w:char="00A3"/>
      </w:r>
      <w:r>
        <w:rPr>
          <w:rFonts w:hint="eastAsia" w:eastAsia="宋体" w:cs="宋体"/>
          <w:color w:val="000000"/>
          <w:szCs w:val="24"/>
          <w:lang w:val="en-US" w:eastAsia="zh-CN"/>
        </w:rPr>
        <w:t>固定总价</w:t>
      </w:r>
      <w:r>
        <w:rPr>
          <w:rFonts w:hint="eastAsia" w:eastAsia="宋体" w:cs="宋体"/>
          <w:color w:val="000000"/>
          <w:szCs w:val="24"/>
          <w:lang w:eastAsia="zh-CN"/>
        </w:rPr>
        <w:t>】【</w:t>
      </w:r>
      <w:r>
        <w:rPr>
          <w:rFonts w:hint="eastAsia" w:eastAsia="宋体" w:cs="宋体"/>
          <w:color w:val="000000"/>
          <w:szCs w:val="24"/>
          <w:lang w:eastAsia="zh-CN"/>
        </w:rPr>
        <w:sym w:font="Wingdings 2" w:char="00A3"/>
      </w:r>
      <w:r>
        <w:rPr>
          <w:rFonts w:hint="eastAsia" w:eastAsia="宋体" w:cs="宋体"/>
          <w:color w:val="000000"/>
          <w:szCs w:val="24"/>
          <w:lang w:val="en-US" w:eastAsia="zh-CN"/>
        </w:rPr>
        <w:t>暂定总价</w:t>
      </w:r>
      <w:r>
        <w:rPr>
          <w:rFonts w:hint="eastAsia" w:eastAsia="宋体" w:cs="宋体"/>
          <w:color w:val="000000"/>
          <w:szCs w:val="24"/>
          <w:lang w:eastAsia="zh-CN"/>
        </w:rPr>
        <w:t>】【</w:t>
      </w:r>
      <w:r>
        <w:rPr>
          <w:rFonts w:hint="eastAsia" w:eastAsia="宋体" w:cs="宋体"/>
          <w:color w:val="000000"/>
          <w:szCs w:val="24"/>
          <w:lang w:eastAsia="zh-CN"/>
        </w:rPr>
        <w:sym w:font="Wingdings 2" w:char="0052"/>
      </w:r>
      <w:r>
        <w:rPr>
          <w:rFonts w:hint="eastAsia" w:eastAsia="宋体" w:cs="宋体"/>
          <w:color w:val="000000"/>
          <w:szCs w:val="24"/>
          <w:lang w:eastAsia="zh-CN"/>
        </w:rPr>
        <w:t>固定综合单价】</w:t>
      </w:r>
      <w:r>
        <w:rPr>
          <w:rFonts w:hint="eastAsia" w:cs="宋体"/>
          <w:color w:val="000000"/>
          <w:szCs w:val="24"/>
          <w:lang w:val="en-US" w:eastAsia="zh-CN"/>
        </w:rPr>
        <w:t>具</w:t>
      </w:r>
      <w:r>
        <w:rPr>
          <w:rFonts w:hint="eastAsia" w:cs="宋体"/>
          <w:color w:val="000000"/>
          <w:szCs w:val="24"/>
          <w:u w:val="single"/>
          <w:lang w:val="en-US" w:eastAsia="zh-CN"/>
        </w:rPr>
        <w:t>体见附件报价</w:t>
      </w:r>
      <w:r>
        <w:rPr>
          <w:rFonts w:hint="eastAsia" w:eastAsia="宋体" w:cs="宋体"/>
          <w:color w:val="000000"/>
          <w:szCs w:val="24"/>
          <w:lang w:eastAsia="zh-CN"/>
        </w:rPr>
        <w:t>：</w:t>
      </w:r>
    </w:p>
    <w:p w14:paraId="72ED8302">
      <w:pPr>
        <w:widowControl w:val="0"/>
        <w:spacing w:line="360" w:lineRule="auto"/>
        <w:ind w:firstLine="480" w:firstLineChars="200"/>
        <w:jc w:val="both"/>
        <w:rPr>
          <w:rFonts w:hint="eastAsia" w:eastAsia="宋体" w:cs="宋体"/>
          <w:color w:val="000000"/>
          <w:szCs w:val="24"/>
        </w:rPr>
      </w:pPr>
      <w:r>
        <w:rPr>
          <w:rFonts w:hint="eastAsia" w:eastAsia="宋体" w:cs="宋体"/>
          <w:color w:val="000000"/>
          <w:szCs w:val="24"/>
        </w:rPr>
        <w:t>（1）</w:t>
      </w:r>
      <w:r>
        <w:rPr>
          <w:rFonts w:hint="eastAsia" w:eastAsia="宋体" w:cs="宋体"/>
          <w:color w:val="000000"/>
          <w:szCs w:val="24"/>
          <w:lang w:val="en-US" w:eastAsia="zh-CN"/>
        </w:rPr>
        <w:t>固定</w:t>
      </w:r>
      <w:r>
        <w:rPr>
          <w:rFonts w:hint="eastAsia" w:eastAsia="宋体" w:cs="宋体"/>
          <w:color w:val="000000"/>
          <w:szCs w:val="24"/>
        </w:rPr>
        <w:t>总价。合同范围内工作内容的总价固定，不因</w:t>
      </w:r>
      <w:r>
        <w:rPr>
          <w:rFonts w:hint="eastAsia" w:eastAsia="宋体" w:cs="宋体"/>
          <w:color w:val="000000"/>
          <w:szCs w:val="24"/>
          <w:lang w:val="en-US" w:eastAsia="zh-CN"/>
        </w:rPr>
        <w:t>工作</w:t>
      </w:r>
      <w:r>
        <w:rPr>
          <w:rFonts w:hint="eastAsia" w:eastAsia="宋体" w:cs="宋体"/>
          <w:color w:val="000000"/>
          <w:szCs w:val="24"/>
        </w:rPr>
        <w:t>量增减、市场变化、政策调整、构成合同综合单价等其他任何因素而调整。</w:t>
      </w:r>
    </w:p>
    <w:p w14:paraId="0A63E87E">
      <w:pPr>
        <w:widowControl w:val="0"/>
        <w:spacing w:line="360" w:lineRule="auto"/>
        <w:ind w:firstLine="480" w:firstLineChars="200"/>
        <w:jc w:val="both"/>
        <w:rPr>
          <w:rFonts w:hint="eastAsia" w:eastAsia="宋体" w:cs="宋体"/>
          <w:color w:val="000000"/>
          <w:szCs w:val="24"/>
        </w:rPr>
      </w:pPr>
      <w:r>
        <w:rPr>
          <w:rFonts w:hint="eastAsia" w:eastAsia="宋体" w:cs="宋体"/>
          <w:color w:val="000000"/>
          <w:szCs w:val="24"/>
        </w:rPr>
        <w:t>（2）固定综合单价。综合单价保持不变，不因市场变化、政策调整、不可抗力事件或其他任何因素而调整，总价款根据双方确认的计量方式按实结算。</w:t>
      </w:r>
    </w:p>
    <w:p w14:paraId="41465F64">
      <w:pPr>
        <w:widowControl w:val="0"/>
        <w:spacing w:line="360" w:lineRule="auto"/>
        <w:ind w:firstLine="480" w:firstLineChars="200"/>
        <w:jc w:val="both"/>
        <w:rPr>
          <w:rFonts w:eastAsia="宋体" w:cs="宋体"/>
          <w:color w:val="000000"/>
          <w:szCs w:val="24"/>
          <w:lang w:eastAsia="zh-Hans"/>
        </w:rPr>
      </w:pPr>
      <w:r>
        <w:rPr>
          <w:rFonts w:hint="eastAsia" w:eastAsia="宋体" w:cs="宋体"/>
          <w:color w:val="000000"/>
          <w:szCs w:val="24"/>
          <w:lang w:eastAsia="zh-Hans"/>
        </w:rPr>
        <w:t>前述合同价款系乙方完成本合同项下的工作的全部费用，除此之外，甲方无需向乙方支付其他任何款项。</w:t>
      </w:r>
      <w:r>
        <w:rPr>
          <w:rFonts w:hint="eastAsia" w:eastAsia="宋体" w:cs="宋体"/>
          <w:color w:val="000000"/>
          <w:szCs w:val="24"/>
          <w:lang w:val="en-US" w:eastAsia="zh-CN"/>
        </w:rPr>
        <w:t>合同价款</w:t>
      </w:r>
      <w:r>
        <w:rPr>
          <w:rFonts w:hint="eastAsia" w:eastAsia="宋体" w:cs="宋体"/>
          <w:color w:val="000000"/>
          <w:szCs w:val="24"/>
          <w:lang w:eastAsia="zh-Hans"/>
        </w:rPr>
        <w:t>包括但不限于：样品分析费、现场采样费、管理费、人员费用（含工资、奖金、房补、劳保福利、社保、养老、医疗、工伤、失业保险及教育培训、居住费用、处理一切伤亡事故等费用）、药剂费，车辆费用、设备维修费用、</w:t>
      </w:r>
      <w:r>
        <w:rPr>
          <w:rFonts w:hint="eastAsia" w:eastAsia="宋体" w:cs="宋体"/>
          <w:color w:val="000000"/>
          <w:szCs w:val="24"/>
          <w:lang w:val="en-US" w:eastAsia="zh-CN"/>
        </w:rPr>
        <w:t>加急费、</w:t>
      </w:r>
      <w:r>
        <w:rPr>
          <w:rFonts w:hint="eastAsia" w:eastAsia="宋体" w:cs="宋体"/>
          <w:color w:val="000000"/>
          <w:szCs w:val="24"/>
          <w:lang w:eastAsia="zh-Hans"/>
        </w:rPr>
        <w:t>应缴税金和利润等提供服务过程中所发生一切的费用。</w:t>
      </w:r>
    </w:p>
    <w:p w14:paraId="4ADA55EA">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4.2 合同款支付</w:t>
      </w:r>
    </w:p>
    <w:p w14:paraId="48FBF99C">
      <w:pPr>
        <w:widowControl w:val="0"/>
        <w:spacing w:line="360" w:lineRule="auto"/>
        <w:ind w:firstLine="480" w:firstLineChars="200"/>
        <w:jc w:val="both"/>
        <w:rPr>
          <w:rFonts w:hint="eastAsia" w:ascii="Times New Roman Regular" w:hAnsi="Times New Roman Regular" w:eastAsia="宋体" w:cs="宋体"/>
          <w:b/>
          <w:bCs/>
          <w:i/>
          <w:iCs/>
          <w:color w:val="000000"/>
          <w:szCs w:val="24"/>
          <w:lang w:val="en-US" w:eastAsia="zh-Hans"/>
        </w:rPr>
      </w:pPr>
      <w:r>
        <w:rPr>
          <w:rFonts w:hint="eastAsia" w:eastAsia="宋体" w:cs="宋体"/>
          <w:color w:val="000000"/>
          <w:szCs w:val="24"/>
          <w:lang w:eastAsia="zh-Hans"/>
        </w:rPr>
        <w:t>本合同采取按</w:t>
      </w:r>
      <w:r>
        <w:rPr>
          <w:rFonts w:hint="eastAsia" w:cs="宋体"/>
          <w:color w:val="000000"/>
          <w:szCs w:val="24"/>
          <w:lang w:val="en-US" w:eastAsia="zh-CN"/>
        </w:rPr>
        <w:t>季度</w:t>
      </w:r>
      <w:r>
        <w:rPr>
          <w:rFonts w:hint="eastAsia" w:eastAsia="宋体" w:cs="宋体"/>
          <w:color w:val="000000"/>
          <w:szCs w:val="24"/>
          <w:lang w:eastAsia="zh-Hans"/>
        </w:rPr>
        <w:t>付款方式。本合同签订后甲方根据乙方</w:t>
      </w:r>
      <w:r>
        <w:rPr>
          <w:rFonts w:hint="eastAsia" w:cs="宋体"/>
          <w:color w:val="000000"/>
          <w:szCs w:val="24"/>
          <w:lang w:val="en-US" w:eastAsia="zh-CN"/>
        </w:rPr>
        <w:t>本季度</w:t>
      </w:r>
      <w:r>
        <w:rPr>
          <w:rFonts w:hint="eastAsia" w:eastAsia="宋体" w:cs="宋体"/>
          <w:color w:val="000000"/>
          <w:szCs w:val="24"/>
          <w:lang w:eastAsia="zh-Hans"/>
        </w:rPr>
        <w:t>实际服务情况</w:t>
      </w:r>
      <w:r>
        <w:rPr>
          <w:rFonts w:hint="eastAsia" w:cs="宋体"/>
          <w:color w:val="000000"/>
          <w:szCs w:val="24"/>
          <w:lang w:eastAsia="zh-CN"/>
        </w:rPr>
        <w:t>在</w:t>
      </w:r>
      <w:r>
        <w:rPr>
          <w:rFonts w:hint="eastAsia" w:cs="宋体"/>
          <w:color w:val="000000"/>
          <w:szCs w:val="24"/>
          <w:lang w:val="en-US" w:eastAsia="zh-CN"/>
        </w:rPr>
        <w:t>下个月20号之前</w:t>
      </w:r>
      <w:r>
        <w:rPr>
          <w:rFonts w:hint="eastAsia" w:eastAsia="宋体" w:cs="宋体"/>
          <w:color w:val="000000"/>
          <w:szCs w:val="24"/>
          <w:lang w:eastAsia="zh-Hans"/>
        </w:rPr>
        <w:t>支付检测费用。以上付款乙方应提供包含检测报告在内的工作成果作为请款材料。</w:t>
      </w:r>
    </w:p>
    <w:p w14:paraId="44C1F249">
      <w:pPr>
        <w:spacing w:line="360" w:lineRule="auto"/>
        <w:ind w:firstLine="480" w:firstLineChars="200"/>
        <w:jc w:val="both"/>
        <w:rPr>
          <w:rFonts w:eastAsia="宋体" w:cs="宋体"/>
          <w:color w:val="000000"/>
          <w:lang w:eastAsia="zh-Hans"/>
        </w:rPr>
      </w:pPr>
      <w:r>
        <w:rPr>
          <w:rFonts w:hint="eastAsia" w:eastAsia="宋体" w:cs="宋体"/>
          <w:color w:val="000000"/>
        </w:rPr>
        <w:t>4</w:t>
      </w:r>
      <w:r>
        <w:rPr>
          <w:rFonts w:hint="eastAsia" w:eastAsia="宋体" w:cs="宋体"/>
          <w:color w:val="000000"/>
          <w:lang w:eastAsia="zh-Hans"/>
        </w:rPr>
        <w:t>.3乙方收款账户</w:t>
      </w:r>
    </w:p>
    <w:p w14:paraId="4D9A0474">
      <w:pPr>
        <w:spacing w:line="360" w:lineRule="auto"/>
        <w:ind w:firstLine="480" w:firstLineChars="200"/>
        <w:jc w:val="both"/>
        <w:rPr>
          <w:rFonts w:eastAsia="宋体" w:cs="宋体"/>
          <w:color w:val="000000"/>
          <w:lang w:eastAsia="zh-Hans"/>
        </w:rPr>
      </w:pPr>
      <w:r>
        <w:rPr>
          <w:rFonts w:hint="eastAsia" w:eastAsia="宋体" w:cs="宋体"/>
          <w:color w:val="000000"/>
          <w:lang w:eastAsia="zh-Hans"/>
        </w:rPr>
        <w:t xml:space="preserve">开户银行： </w:t>
      </w:r>
      <w:r>
        <w:rPr>
          <w:rFonts w:hint="eastAsia" w:eastAsia="宋体" w:cs="宋体"/>
          <w:color w:val="000000"/>
          <w:szCs w:val="24"/>
          <w:u w:val="single"/>
          <w:lang w:eastAsia="zh-Hans"/>
        </w:rPr>
        <w:t xml:space="preserve"> </w:t>
      </w:r>
      <w:r>
        <w:rPr>
          <w:rFonts w:hint="eastAsia" w:eastAsia="宋体" w:cs="宋体"/>
          <w:color w:val="000000"/>
          <w:szCs w:val="24"/>
          <w:u w:val="single"/>
          <w:lang w:val="en-US" w:eastAsia="zh-CN"/>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lang w:eastAsia="zh-Hans"/>
        </w:rPr>
        <w:t xml:space="preserve">  </w:t>
      </w:r>
    </w:p>
    <w:p w14:paraId="2BA92F4C">
      <w:pPr>
        <w:spacing w:line="360" w:lineRule="auto"/>
        <w:ind w:firstLine="480" w:firstLineChars="200"/>
        <w:jc w:val="both"/>
        <w:rPr>
          <w:rFonts w:eastAsia="宋体" w:cs="宋体"/>
          <w:color w:val="000000"/>
          <w:lang w:eastAsia="zh-Hans"/>
        </w:rPr>
      </w:pPr>
      <w:r>
        <w:rPr>
          <w:rFonts w:hint="eastAsia" w:eastAsia="宋体" w:cs="宋体"/>
          <w:color w:val="000000"/>
          <w:lang w:eastAsia="zh-Hans"/>
        </w:rPr>
        <w:t xml:space="preserve">户    名： </w:t>
      </w:r>
      <w:r>
        <w:rPr>
          <w:rFonts w:hint="eastAsia" w:eastAsia="宋体" w:cs="宋体"/>
          <w:color w:val="000000"/>
          <w:szCs w:val="24"/>
          <w:u w:val="single"/>
          <w:lang w:eastAsia="zh-Hans"/>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szCs w:val="24"/>
          <w:u w:val="single"/>
          <w:lang w:val="en-US" w:eastAsia="zh-CN"/>
        </w:rPr>
        <w:t xml:space="preserve">                   </w:t>
      </w:r>
      <w:r>
        <w:rPr>
          <w:rFonts w:hint="eastAsia" w:eastAsia="宋体" w:cs="宋体"/>
          <w:color w:val="000000"/>
          <w:lang w:eastAsia="zh-Hans"/>
        </w:rPr>
        <w:t xml:space="preserve">     </w:t>
      </w:r>
    </w:p>
    <w:p w14:paraId="182A90A6">
      <w:pPr>
        <w:spacing w:line="360" w:lineRule="auto"/>
        <w:ind w:firstLine="480" w:firstLineChars="200"/>
        <w:jc w:val="both"/>
        <w:rPr>
          <w:rFonts w:eastAsia="宋体" w:cs="宋体"/>
        </w:rPr>
      </w:pPr>
      <w:r>
        <w:rPr>
          <w:rFonts w:hint="eastAsia" w:eastAsia="宋体" w:cs="宋体"/>
          <w:color w:val="000000"/>
        </w:rPr>
        <w:t>账</w:t>
      </w:r>
      <w:r>
        <w:rPr>
          <w:rFonts w:hint="eastAsia" w:eastAsia="宋体" w:cs="宋体"/>
          <w:color w:val="000000"/>
          <w:lang w:eastAsia="zh-Hans"/>
        </w:rPr>
        <w:t xml:space="preserve">    号： </w:t>
      </w:r>
      <w:r>
        <w:rPr>
          <w:rFonts w:hint="eastAsia" w:eastAsia="宋体" w:cs="宋体"/>
          <w:color w:val="000000"/>
          <w:szCs w:val="24"/>
          <w:u w:val="single"/>
          <w:lang w:eastAsia="zh-Hans"/>
        </w:rPr>
        <w:t xml:space="preserve">   </w:t>
      </w:r>
      <w:r>
        <w:rPr>
          <w:rFonts w:hint="eastAsia" w:cs="宋体"/>
          <w:color w:val="000000"/>
          <w:szCs w:val="24"/>
          <w:u w:val="single"/>
          <w:lang w:val="en-US" w:eastAsia="zh-CN"/>
        </w:rPr>
        <w:t xml:space="preserve">                </w:t>
      </w:r>
      <w:r>
        <w:rPr>
          <w:rFonts w:hint="eastAsia" w:eastAsia="宋体" w:cs="宋体"/>
          <w:color w:val="000000"/>
          <w:szCs w:val="24"/>
          <w:u w:val="single"/>
        </w:rPr>
        <w:t xml:space="preserve">       </w:t>
      </w:r>
      <w:r>
        <w:rPr>
          <w:rFonts w:hint="eastAsia" w:eastAsia="宋体" w:cs="宋体"/>
          <w:color w:val="000000"/>
          <w:szCs w:val="24"/>
          <w:u w:val="single"/>
          <w:lang w:eastAsia="zh-Hans"/>
        </w:rPr>
        <w:t xml:space="preserve">   </w:t>
      </w:r>
      <w:r>
        <w:rPr>
          <w:rFonts w:hint="eastAsia" w:eastAsia="宋体" w:cs="宋体"/>
          <w:color w:val="000000"/>
          <w:lang w:eastAsia="zh-Hans"/>
        </w:rPr>
        <w:t xml:space="preserve">      </w:t>
      </w:r>
    </w:p>
    <w:p w14:paraId="577E73E5">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4.4本合同4.2条约定的“付款申请材料”包括请款申请表（请款申请表的内容、格式，以甲方的要求为准）、税率为【</w:t>
      </w:r>
      <w:r>
        <w:rPr>
          <w:rFonts w:hint="eastAsia" w:cs="宋体"/>
          <w:color w:val="000000"/>
          <w:szCs w:val="24"/>
          <w:lang w:val="en-US" w:eastAsia="zh-CN"/>
        </w:rPr>
        <w:t xml:space="preserve">  </w:t>
      </w:r>
      <w:r>
        <w:rPr>
          <w:rFonts w:hint="eastAsia" w:eastAsia="宋体" w:cs="宋体"/>
          <w:color w:val="000000"/>
          <w:szCs w:val="24"/>
        </w:rPr>
        <w:t>】%的增值税专用发票、达到付款条件的证明材料（如成果文件、验收报告）。乙方未提供付款申请材料的，付款时间相应顺延，甲方无需承担逾期付款的违约责任。</w:t>
      </w:r>
    </w:p>
    <w:p w14:paraId="54DC481D">
      <w:pPr>
        <w:widowControl w:val="0"/>
        <w:spacing w:line="360" w:lineRule="auto"/>
        <w:ind w:firstLine="480" w:firstLineChars="200"/>
        <w:jc w:val="both"/>
      </w:pPr>
      <w:r>
        <w:rPr>
          <w:rFonts w:hint="eastAsia" w:eastAsia="宋体" w:cs="宋体"/>
          <w:color w:val="000000"/>
          <w:szCs w:val="24"/>
        </w:rPr>
        <w:t>开票信息如下：</w:t>
      </w:r>
    </w:p>
    <w:p w14:paraId="6DB79F5C">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名称：【               】</w:t>
      </w:r>
    </w:p>
    <w:p w14:paraId="687BB827">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纳税人识别号：【               】</w:t>
      </w:r>
    </w:p>
    <w:p w14:paraId="1A0ACACF">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地址、电话：【               】</w:t>
      </w:r>
    </w:p>
    <w:p w14:paraId="25C2AF3C">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开户行及账号：【               】</w:t>
      </w:r>
    </w:p>
    <w:p w14:paraId="4D9A1254">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货物或应税劳务名称：【    】可与甲方沟通调整</w:t>
      </w:r>
    </w:p>
    <w:p w14:paraId="7087DD06">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增值税率：【    %】</w:t>
      </w:r>
    </w:p>
    <w:p w14:paraId="274B13A5">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五、项目验收</w:t>
      </w:r>
    </w:p>
    <w:p w14:paraId="780D4827">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乙方提交工作成果及服务质量必须符合前述本合同第三条的相关约定。</w:t>
      </w:r>
    </w:p>
    <w:p w14:paraId="3C711B0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六、双方的权利义务</w:t>
      </w:r>
    </w:p>
    <w:p w14:paraId="208B2CD4">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6.1甲方的权利和义务</w:t>
      </w:r>
    </w:p>
    <w:p w14:paraId="5A87D177">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6.1.1甲方应按照乙方要求，提供一切监（检）测所必需的资料和技术文件，并保证提供一切资料应当是真实、完整、合法、有效的，以便乙方有效地提供要求的监（检）测服务；</w:t>
      </w:r>
    </w:p>
    <w:p w14:paraId="1C838A8F">
      <w:pPr>
        <w:widowControl w:val="0"/>
        <w:spacing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6.1.2</w:t>
      </w:r>
      <w:r>
        <w:rPr>
          <w:rFonts w:hint="eastAsia" w:ascii="Arial" w:hAnsi="Arial" w:eastAsia="宋体" w:cs="宋体"/>
          <w:color w:val="000000"/>
          <w:kern w:val="2"/>
          <w:sz w:val="24"/>
          <w:szCs w:val="24"/>
          <w:lang w:val="en-US" w:eastAsia="zh-Hans" w:bidi="ar-SA"/>
        </w:rPr>
        <w:t>在合同履行过程中</w:t>
      </w:r>
      <w:r>
        <w:rPr>
          <w:rFonts w:hint="eastAsia" w:ascii="Arial" w:hAnsi="Arial" w:eastAsia="宋体" w:cs="宋体"/>
          <w:color w:val="000000"/>
          <w:kern w:val="2"/>
          <w:sz w:val="24"/>
          <w:szCs w:val="24"/>
          <w:lang w:val="en-US" w:eastAsia="zh-CN" w:bidi="ar-SA"/>
        </w:rPr>
        <w:t>，</w:t>
      </w:r>
      <w:r>
        <w:rPr>
          <w:rFonts w:hint="eastAsia" w:ascii="Arial" w:hAnsi="Arial" w:eastAsia="宋体" w:cs="宋体"/>
          <w:color w:val="000000"/>
          <w:kern w:val="2"/>
          <w:sz w:val="24"/>
          <w:szCs w:val="24"/>
          <w:lang w:val="en-US" w:eastAsia="zh-Hans" w:bidi="ar-SA"/>
        </w:rPr>
        <w:t>工作范围、</w:t>
      </w:r>
      <w:r>
        <w:rPr>
          <w:rFonts w:hint="eastAsia" w:ascii="Arial" w:hAnsi="Arial" w:eastAsia="宋体" w:cs="宋体"/>
          <w:color w:val="000000"/>
          <w:kern w:val="2"/>
          <w:sz w:val="24"/>
          <w:szCs w:val="24"/>
          <w:lang w:val="en-US" w:eastAsia="zh-CN" w:bidi="ar-SA"/>
        </w:rPr>
        <w:t>工作内容</w:t>
      </w:r>
      <w:r>
        <w:rPr>
          <w:rFonts w:hint="eastAsia" w:ascii="Arial" w:hAnsi="Arial" w:eastAsia="宋体" w:cs="宋体"/>
          <w:color w:val="000000"/>
          <w:kern w:val="2"/>
          <w:sz w:val="24"/>
          <w:szCs w:val="24"/>
          <w:lang w:val="en-US" w:eastAsia="zh-Hans" w:bidi="ar-SA"/>
        </w:rPr>
        <w:t>发生变更或调整时，甲方应通知乙方，乙方不得因前述变更或调整拒绝履行本合同。</w:t>
      </w:r>
    </w:p>
    <w:p w14:paraId="3FFF4604">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6.1.3甲方应按本合同规定的时间和金额向乙方支付合同价款。</w:t>
      </w:r>
    </w:p>
    <w:p w14:paraId="323DEFC7">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6.1.4甲方应指派专人负责与乙方联系。甲方变更联系人，应及时告知乙方。</w:t>
      </w:r>
    </w:p>
    <w:p w14:paraId="1B565254">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 乙方的权利和义务</w:t>
      </w:r>
    </w:p>
    <w:p w14:paraId="01B72474">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6.2.1乙方应按国家及地方的有关法规、技术规范以及本合同约定的工作内容、服务要求、工作进度和成果要求进行工作。</w:t>
      </w:r>
    </w:p>
    <w:p w14:paraId="00FD0BFC">
      <w:pPr>
        <w:widowControl w:val="0"/>
        <w:spacing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6.2.2乙方应根据甲方合理意见对提交的成果</w:t>
      </w:r>
      <w:r>
        <w:rPr>
          <w:rFonts w:hint="eastAsia" w:ascii="Arial" w:hAnsi="Arial" w:eastAsia="宋体" w:cs="宋体"/>
          <w:color w:val="000000"/>
          <w:kern w:val="2"/>
          <w:sz w:val="24"/>
          <w:szCs w:val="24"/>
          <w:lang w:val="en-US" w:eastAsia="zh-Hans" w:bidi="ar-SA"/>
        </w:rPr>
        <w:t>文件</w:t>
      </w:r>
      <w:r>
        <w:rPr>
          <w:rFonts w:hint="eastAsia" w:ascii="Arial" w:hAnsi="Arial" w:eastAsia="宋体" w:cs="宋体"/>
          <w:color w:val="000000"/>
          <w:kern w:val="2"/>
          <w:sz w:val="24"/>
          <w:szCs w:val="24"/>
          <w:lang w:val="en-US" w:eastAsia="zh-CN" w:bidi="ar-SA"/>
        </w:rPr>
        <w:t>进行修改、完善，并将最终成果</w:t>
      </w:r>
      <w:r>
        <w:rPr>
          <w:rFonts w:hint="eastAsia" w:ascii="Arial" w:hAnsi="Arial" w:eastAsia="宋体" w:cs="宋体"/>
          <w:color w:val="000000"/>
          <w:kern w:val="2"/>
          <w:sz w:val="24"/>
          <w:szCs w:val="24"/>
          <w:lang w:val="en-US" w:eastAsia="zh-Hans" w:bidi="ar-SA"/>
        </w:rPr>
        <w:t>文件</w:t>
      </w:r>
      <w:r>
        <w:rPr>
          <w:rFonts w:hint="eastAsia" w:ascii="Arial" w:hAnsi="Arial" w:eastAsia="宋体" w:cs="宋体"/>
          <w:color w:val="000000"/>
          <w:kern w:val="2"/>
          <w:sz w:val="24"/>
          <w:szCs w:val="24"/>
          <w:lang w:val="en-US" w:eastAsia="zh-CN" w:bidi="ar-SA"/>
        </w:rPr>
        <w:t>提交甲方。</w:t>
      </w:r>
    </w:p>
    <w:p w14:paraId="53D62197">
      <w:pPr>
        <w:spacing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6.2.3未经甲方同意，乙方不得</w:t>
      </w:r>
      <w:r>
        <w:rPr>
          <w:rFonts w:hint="eastAsia" w:ascii="Arial" w:hAnsi="Arial" w:eastAsia="宋体" w:cs="宋体"/>
          <w:color w:val="000000"/>
          <w:kern w:val="2"/>
          <w:sz w:val="24"/>
          <w:szCs w:val="24"/>
          <w:lang w:val="en-US" w:eastAsia="zh-Hans" w:bidi="ar-SA"/>
        </w:rPr>
        <w:t>变换</w:t>
      </w:r>
      <w:r>
        <w:rPr>
          <w:rFonts w:hint="eastAsia" w:ascii="Arial" w:hAnsi="Arial" w:eastAsia="宋体" w:cs="宋体"/>
          <w:color w:val="000000"/>
          <w:kern w:val="2"/>
          <w:sz w:val="24"/>
          <w:szCs w:val="24"/>
          <w:lang w:val="en-US" w:eastAsia="zh-CN" w:bidi="ar-SA"/>
        </w:rPr>
        <w:t>项目负责人及其他主要服务人员</w:t>
      </w:r>
      <w:r>
        <w:rPr>
          <w:rFonts w:hint="eastAsia" w:ascii="Arial" w:hAnsi="Arial" w:eastAsia="宋体" w:cs="宋体"/>
          <w:color w:val="000000"/>
          <w:kern w:val="2"/>
          <w:sz w:val="24"/>
          <w:szCs w:val="24"/>
          <w:lang w:val="en-US" w:eastAsia="zh-Hans" w:bidi="ar-SA"/>
        </w:rPr>
        <w:t>。</w:t>
      </w:r>
    </w:p>
    <w:p w14:paraId="009E9452">
      <w:pPr>
        <w:spacing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w:t>
      </w:r>
      <w:r>
        <w:rPr>
          <w:rFonts w:hint="eastAsia" w:ascii="Arial" w:hAnsi="Arial" w:eastAsia="宋体" w:cs="宋体"/>
          <w:color w:val="000000"/>
          <w:kern w:val="2"/>
          <w:sz w:val="24"/>
          <w:szCs w:val="24"/>
          <w:lang w:val="en-US" w:eastAsia="zh-Hans" w:bidi="ar-SA"/>
        </w:rPr>
        <w:t>.2</w:t>
      </w:r>
      <w:r>
        <w:rPr>
          <w:rFonts w:hint="eastAsia" w:ascii="Arial" w:hAnsi="Arial" w:eastAsia="宋体" w:cs="宋体"/>
          <w:color w:val="000000"/>
          <w:kern w:val="2"/>
          <w:sz w:val="24"/>
          <w:szCs w:val="24"/>
          <w:lang w:val="en-US" w:eastAsia="zh-CN" w:bidi="ar-SA"/>
        </w:rPr>
        <w:t>.4</w:t>
      </w:r>
      <w:r>
        <w:rPr>
          <w:rFonts w:hint="eastAsia" w:ascii="Arial" w:hAnsi="Arial" w:eastAsia="宋体" w:cs="宋体"/>
          <w:color w:val="000000"/>
          <w:kern w:val="2"/>
          <w:sz w:val="24"/>
          <w:szCs w:val="24"/>
          <w:lang w:val="en-US" w:eastAsia="zh-Hans" w:bidi="ar-SA"/>
        </w:rPr>
        <w:t>乙方有权按照本合同约定收取服务费。</w:t>
      </w:r>
    </w:p>
    <w:p w14:paraId="0D4B71C1">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七、保密</w:t>
      </w:r>
      <w:r>
        <w:rPr>
          <w:rFonts w:hint="eastAsia" w:ascii="黑体" w:hAnsi="黑体" w:eastAsia="黑体" w:cs="黑体"/>
          <w:b w:val="0"/>
          <w:bCs w:val="0"/>
          <w:color w:val="000000"/>
          <w:sz w:val="32"/>
          <w:szCs w:val="32"/>
          <w:lang w:eastAsia="zh-Hans"/>
        </w:rPr>
        <w:t>及知识产权条款</w:t>
      </w:r>
    </w:p>
    <w:p w14:paraId="67D677E3">
      <w:pPr>
        <w:widowControl w:val="0"/>
        <w:spacing w:line="360" w:lineRule="auto"/>
        <w:ind w:firstLine="480" w:firstLineChars="200"/>
        <w:jc w:val="both"/>
        <w:rPr>
          <w:rFonts w:hint="eastAsia" w:ascii="宋体" w:hAnsi="宋体" w:eastAsia="宋体" w:cs="宋体"/>
          <w:color w:val="000000"/>
          <w:szCs w:val="24"/>
          <w:lang w:eastAsia="zh-Hans"/>
        </w:rPr>
      </w:pPr>
      <w:r>
        <w:rPr>
          <w:rFonts w:hint="eastAsia" w:ascii="宋体" w:hAnsi="宋体" w:eastAsia="宋体" w:cs="宋体"/>
          <w:color w:val="000000"/>
          <w:szCs w:val="24"/>
        </w:rPr>
        <w:t>7.1</w:t>
      </w:r>
      <w:r>
        <w:rPr>
          <w:rFonts w:hint="eastAsia" w:ascii="宋体" w:hAnsi="宋体" w:eastAsia="宋体" w:cs="宋体"/>
          <w:color w:val="000000"/>
          <w:szCs w:val="24"/>
          <w:lang w:eastAsia="zh-Hans"/>
        </w:rPr>
        <w:t>乙方</w:t>
      </w:r>
      <w:r>
        <w:rPr>
          <w:rFonts w:hint="eastAsia" w:ascii="宋体" w:hAnsi="宋体" w:eastAsia="宋体" w:cs="宋体"/>
          <w:color w:val="000000"/>
          <w:szCs w:val="24"/>
        </w:rPr>
        <w:t>不得</w:t>
      </w:r>
      <w:r>
        <w:rPr>
          <w:rFonts w:hint="eastAsia" w:ascii="宋体" w:hAnsi="宋体" w:eastAsia="宋体" w:cs="宋体"/>
          <w:color w:val="000000"/>
          <w:szCs w:val="24"/>
          <w:lang w:eastAsia="zh-Hans"/>
        </w:rPr>
        <w:t>以任何方式</w:t>
      </w:r>
      <w:r>
        <w:rPr>
          <w:rFonts w:hint="eastAsia" w:ascii="宋体" w:hAnsi="宋体" w:eastAsia="宋体" w:cs="宋体"/>
          <w:color w:val="000000"/>
          <w:szCs w:val="24"/>
        </w:rPr>
        <w:t>向</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以外的任何第三方披露本</w:t>
      </w:r>
      <w:r>
        <w:rPr>
          <w:rFonts w:hint="eastAsia" w:ascii="宋体" w:hAnsi="宋体" w:eastAsia="宋体" w:cs="宋体"/>
          <w:color w:val="000000"/>
          <w:szCs w:val="24"/>
          <w:lang w:eastAsia="zh-Hans"/>
        </w:rPr>
        <w:t>合同</w:t>
      </w:r>
      <w:r>
        <w:rPr>
          <w:rFonts w:hint="eastAsia" w:ascii="宋体" w:hAnsi="宋体" w:eastAsia="宋体" w:cs="宋体"/>
          <w:color w:val="000000"/>
          <w:szCs w:val="24"/>
        </w:rPr>
        <w:t>任何内容</w:t>
      </w:r>
      <w:r>
        <w:rPr>
          <w:rFonts w:hint="eastAsia" w:ascii="宋体" w:hAnsi="宋体" w:eastAsia="宋体" w:cs="宋体"/>
          <w:color w:val="000000"/>
          <w:szCs w:val="24"/>
          <w:lang w:eastAsia="zh-Hans"/>
        </w:rPr>
        <w:t>，</w:t>
      </w:r>
      <w:r>
        <w:rPr>
          <w:rFonts w:hint="eastAsia" w:ascii="宋体" w:hAnsi="宋体" w:eastAsia="宋体" w:cs="宋体"/>
          <w:color w:val="000000"/>
          <w:szCs w:val="24"/>
        </w:rPr>
        <w:t>与本</w:t>
      </w:r>
      <w:r>
        <w:rPr>
          <w:rFonts w:hint="eastAsia" w:ascii="宋体" w:hAnsi="宋体" w:eastAsia="宋体" w:cs="宋体"/>
          <w:color w:val="000000"/>
          <w:szCs w:val="24"/>
          <w:lang w:eastAsia="zh-Hans"/>
        </w:rPr>
        <w:t>合同、本项目</w:t>
      </w:r>
      <w:r>
        <w:rPr>
          <w:rFonts w:hint="eastAsia" w:ascii="宋体" w:hAnsi="宋体" w:eastAsia="宋体" w:cs="宋体"/>
          <w:color w:val="000000"/>
          <w:szCs w:val="24"/>
        </w:rPr>
        <w:t>有关</w:t>
      </w:r>
      <w:r>
        <w:rPr>
          <w:rFonts w:hint="eastAsia" w:ascii="宋体" w:hAnsi="宋体" w:eastAsia="宋体" w:cs="宋体"/>
          <w:color w:val="000000"/>
          <w:szCs w:val="24"/>
          <w:lang w:eastAsia="zh-Hans"/>
        </w:rPr>
        <w:t>的</w:t>
      </w:r>
      <w:r>
        <w:rPr>
          <w:rFonts w:hint="eastAsia" w:ascii="宋体" w:hAnsi="宋体" w:eastAsia="宋体" w:cs="宋体"/>
          <w:color w:val="000000"/>
          <w:szCs w:val="24"/>
        </w:rPr>
        <w:t>信息，以及</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建设单位</w:t>
      </w:r>
      <w:r>
        <w:rPr>
          <w:rFonts w:hint="eastAsia" w:ascii="宋体" w:hAnsi="宋体" w:eastAsia="宋体" w:cs="宋体"/>
          <w:color w:val="000000"/>
          <w:szCs w:val="24"/>
          <w:lang w:eastAsia="zh-Hans"/>
        </w:rPr>
        <w:t>的</w:t>
      </w:r>
      <w:r>
        <w:rPr>
          <w:rFonts w:hint="eastAsia" w:ascii="宋体" w:hAnsi="宋体" w:eastAsia="宋体" w:cs="宋体"/>
          <w:color w:val="000000"/>
          <w:szCs w:val="24"/>
        </w:rPr>
        <w:t>任何文件、资料、信息、技术秘密或者商业秘密</w:t>
      </w:r>
      <w:r>
        <w:rPr>
          <w:rFonts w:hint="eastAsia" w:ascii="宋体" w:hAnsi="宋体" w:eastAsia="宋体" w:cs="宋体"/>
          <w:color w:val="000000"/>
          <w:szCs w:val="24"/>
          <w:lang w:eastAsia="zh-Hans"/>
        </w:rPr>
        <w:t>。乙方不得将本合同以及本项目</w:t>
      </w:r>
      <w:r>
        <w:rPr>
          <w:rFonts w:hint="eastAsia" w:ascii="宋体" w:hAnsi="宋体" w:eastAsia="宋体" w:cs="宋体"/>
          <w:color w:val="000000"/>
          <w:szCs w:val="24"/>
        </w:rPr>
        <w:t>用于</w:t>
      </w:r>
      <w:r>
        <w:rPr>
          <w:rFonts w:hint="eastAsia" w:ascii="宋体" w:hAnsi="宋体" w:eastAsia="宋体" w:cs="宋体"/>
          <w:color w:val="000000"/>
          <w:szCs w:val="24"/>
          <w:lang w:eastAsia="zh-Hans"/>
        </w:rPr>
        <w:t>任何宣传，不得将本合同以及本项目用于任何采购活动、招标投标活动的业绩证明。</w:t>
      </w:r>
    </w:p>
    <w:p w14:paraId="7AA96F15">
      <w:pPr>
        <w:widowControl w:val="0"/>
        <w:spacing w:line="360" w:lineRule="auto"/>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lang w:eastAsia="zh-Hans"/>
        </w:rPr>
        <w:t>无论本合同是否终止或解除，乙方均应当遵守前述义务。</w:t>
      </w:r>
    </w:p>
    <w:p w14:paraId="7AF8D3C4">
      <w:pPr>
        <w:widowControl w:val="0"/>
        <w:spacing w:line="360" w:lineRule="auto"/>
        <w:ind w:firstLine="480" w:firstLineChars="200"/>
        <w:rPr>
          <w:rFonts w:hint="eastAsia" w:ascii="宋体" w:hAnsi="宋体" w:eastAsia="宋体" w:cs="宋体"/>
          <w:color w:val="000000"/>
          <w:szCs w:val="24"/>
          <w:lang w:eastAsia="zh-Hans"/>
        </w:rPr>
      </w:pPr>
      <w:r>
        <w:rPr>
          <w:rFonts w:hint="eastAsia" w:ascii="宋体" w:hAnsi="宋体" w:eastAsia="宋体" w:cs="宋体"/>
          <w:color w:val="000000"/>
          <w:szCs w:val="24"/>
        </w:rPr>
        <w:t>7.2</w:t>
      </w:r>
      <w:r>
        <w:rPr>
          <w:rFonts w:hint="eastAsia" w:ascii="宋体" w:hAnsi="宋体" w:eastAsia="宋体" w:cs="宋体"/>
          <w:color w:val="000000"/>
          <w:szCs w:val="24"/>
          <w:lang w:eastAsia="zh-Hans"/>
        </w:rPr>
        <w:t>因履行本合同产生的包括但不限于成果文件的知识产权，由甲方享有。未经甲方同意，乙方不得提供给第三方或用于本合同以外的用途。</w:t>
      </w:r>
    </w:p>
    <w:p w14:paraId="3FAE4767">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八、违约责任</w:t>
      </w:r>
    </w:p>
    <w:p w14:paraId="02060917">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8.1 甲方违约责任</w:t>
      </w:r>
    </w:p>
    <w:p w14:paraId="4170D941">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8.1.1在合同履行期间，甲方</w:t>
      </w:r>
      <w:r>
        <w:rPr>
          <w:rFonts w:hint="eastAsia" w:eastAsia="宋体" w:cs="宋体"/>
          <w:color w:val="000000"/>
          <w:szCs w:val="24"/>
          <w:lang w:eastAsia="zh-Hans"/>
        </w:rPr>
        <w:t>在无法律或合同依据的情况下单方</w:t>
      </w:r>
      <w:r>
        <w:rPr>
          <w:rFonts w:hint="eastAsia" w:eastAsia="宋体" w:cs="宋体"/>
          <w:color w:val="000000"/>
          <w:szCs w:val="24"/>
        </w:rPr>
        <w:t>解除合同的，应按乙方完成的实际工作量支付费用。</w:t>
      </w:r>
    </w:p>
    <w:p w14:paraId="122032DF">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8.2 乙方违约责任</w:t>
      </w:r>
    </w:p>
    <w:p w14:paraId="2FC28519">
      <w:pPr>
        <w:widowControl w:val="0"/>
        <w:spacing w:line="360" w:lineRule="auto"/>
        <w:ind w:firstLine="480"/>
        <w:jc w:val="both"/>
        <w:rPr>
          <w:rFonts w:eastAsia="宋体" w:cs="宋体"/>
          <w:color w:val="000000"/>
          <w:szCs w:val="24"/>
          <w:highlight w:val="yellow"/>
          <w:lang w:eastAsia="zh-Hans"/>
        </w:rPr>
      </w:pPr>
      <w:r>
        <w:rPr>
          <w:rFonts w:hint="eastAsia" w:eastAsia="宋体" w:cs="宋体"/>
          <w:color w:val="000000"/>
          <w:szCs w:val="24"/>
        </w:rPr>
        <w:t>8.2.1</w:t>
      </w:r>
      <w:r>
        <w:rPr>
          <w:rFonts w:hint="eastAsia" w:eastAsia="宋体" w:cs="宋体"/>
          <w:color w:val="000000"/>
          <w:szCs w:val="24"/>
          <w:lang w:eastAsia="zh-Hans"/>
        </w:rPr>
        <w:t>如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5B57DEEF">
      <w:pPr>
        <w:widowControl w:val="0"/>
        <w:spacing w:line="360" w:lineRule="auto"/>
        <w:ind w:firstLine="480"/>
        <w:jc w:val="both"/>
        <w:rPr>
          <w:rFonts w:eastAsia="宋体" w:cs="宋体"/>
          <w:color w:val="000000"/>
          <w:szCs w:val="24"/>
          <w:u w:val="single"/>
          <w:lang w:eastAsia="zh-Hans"/>
        </w:rPr>
      </w:pPr>
      <w:r>
        <w:rPr>
          <w:rFonts w:hint="eastAsia" w:eastAsia="宋体" w:cs="宋体"/>
          <w:color w:val="000000"/>
          <w:szCs w:val="24"/>
        </w:rPr>
        <w:t>8.2.2</w:t>
      </w:r>
      <w:r>
        <w:rPr>
          <w:rFonts w:hint="eastAsia" w:eastAsia="宋体" w:cs="宋体"/>
          <w:color w:val="000000"/>
          <w:szCs w:val="24"/>
          <w:lang w:eastAsia="zh-Hans"/>
        </w:rPr>
        <w:t>乙方</w:t>
      </w:r>
      <w:r>
        <w:rPr>
          <w:rFonts w:hint="eastAsia" w:eastAsia="宋体" w:cs="宋体"/>
          <w:color w:val="000000"/>
          <w:szCs w:val="24"/>
        </w:rPr>
        <w:t>未按合同约定提供服务或</w:t>
      </w:r>
      <w:r>
        <w:rPr>
          <w:rFonts w:hint="eastAsia" w:eastAsia="宋体" w:cs="宋体"/>
          <w:color w:val="000000"/>
          <w:szCs w:val="24"/>
          <w:lang w:eastAsia="zh-Hans"/>
        </w:rPr>
        <w:t>提交成果文件不符合要求的，按照下式第【</w:t>
      </w:r>
      <w:r>
        <w:rPr>
          <w:rFonts w:hint="eastAsia" w:eastAsia="宋体" w:cs="宋体"/>
          <w:color w:val="000000"/>
          <w:szCs w:val="24"/>
          <w:lang w:val="en-US" w:eastAsia="zh-CN"/>
        </w:rPr>
        <w:t>1</w:t>
      </w:r>
      <w:r>
        <w:rPr>
          <w:rFonts w:hint="eastAsia" w:eastAsia="宋体" w:cs="宋体"/>
          <w:color w:val="000000"/>
          <w:szCs w:val="24"/>
          <w:lang w:eastAsia="zh-Hans"/>
        </w:rPr>
        <w:t>】种方式处理：</w:t>
      </w:r>
    </w:p>
    <w:p w14:paraId="4BB2A3A1">
      <w:pPr>
        <w:widowControl w:val="0"/>
        <w:spacing w:line="360" w:lineRule="auto"/>
        <w:ind w:firstLine="480"/>
        <w:jc w:val="both"/>
        <w:rPr>
          <w:rFonts w:eastAsia="宋体" w:cs="宋体"/>
          <w:color w:val="000000"/>
          <w:szCs w:val="24"/>
          <w:lang w:eastAsia="zh-Hans"/>
        </w:rPr>
      </w:pPr>
      <w:r>
        <w:rPr>
          <w:rFonts w:hint="eastAsia" w:eastAsia="宋体" w:cs="宋体"/>
          <w:color w:val="000000"/>
          <w:szCs w:val="24"/>
          <w:lang w:eastAsia="zh-Hans"/>
        </w:rPr>
        <w:t>（</w:t>
      </w:r>
      <w:r>
        <w:rPr>
          <w:rFonts w:eastAsia="宋体" w:cs="宋体"/>
          <w:color w:val="000000"/>
          <w:szCs w:val="24"/>
          <w:lang w:eastAsia="zh-Hans"/>
        </w:rPr>
        <w:t>1</w:t>
      </w:r>
      <w:r>
        <w:rPr>
          <w:rFonts w:hint="eastAsia" w:eastAsia="宋体" w:cs="宋体"/>
          <w:color w:val="000000"/>
          <w:szCs w:val="24"/>
          <w:lang w:eastAsia="zh-Hans"/>
        </w:rPr>
        <w:t>）乙方应当进行修改、完善或采取其他有效补救措施，重新提交验收，如经过【</w:t>
      </w:r>
      <w:r>
        <w:rPr>
          <w:rFonts w:hint="eastAsia" w:eastAsia="宋体" w:cs="宋体"/>
          <w:color w:val="000000"/>
          <w:szCs w:val="24"/>
          <w:lang w:val="en-US" w:eastAsia="zh-CN"/>
        </w:rPr>
        <w:t>2</w:t>
      </w:r>
      <w:r>
        <w:rPr>
          <w:rFonts w:hint="eastAsia" w:eastAsia="宋体" w:cs="宋体"/>
          <w:color w:val="000000"/>
          <w:szCs w:val="24"/>
          <w:lang w:eastAsia="zh-Hans"/>
        </w:rPr>
        <w:t>】次验收，仍不满足要求的，乙方应当向甲方支付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w:t>
      </w:r>
      <w:r>
        <w:rPr>
          <w:rFonts w:hint="eastAsia" w:eastAsia="宋体" w:cs="宋体"/>
          <w:color w:val="000000"/>
          <w:szCs w:val="24"/>
          <w:lang w:eastAsia="zh-Hans"/>
        </w:rPr>
        <w:t>的</w:t>
      </w:r>
      <w:r>
        <w:rPr>
          <w:rFonts w:hint="eastAsia" w:eastAsia="宋体" w:cs="宋体"/>
          <w:color w:val="000000"/>
          <w:szCs w:val="24"/>
        </w:rPr>
        <w:t>违约金</w:t>
      </w:r>
      <w:r>
        <w:rPr>
          <w:rFonts w:hint="eastAsia" w:eastAsia="宋体" w:cs="宋体"/>
          <w:color w:val="000000"/>
          <w:szCs w:val="24"/>
          <w:lang w:eastAsia="zh-Hans"/>
        </w:rPr>
        <w:t>，甲方有权解除合同。</w:t>
      </w:r>
    </w:p>
    <w:p w14:paraId="3D8E777A">
      <w:pPr>
        <w:widowControl w:val="0"/>
        <w:spacing w:line="360" w:lineRule="auto"/>
        <w:ind w:firstLine="480"/>
        <w:jc w:val="both"/>
        <w:rPr>
          <w:rFonts w:eastAsia="宋体" w:cs="宋体"/>
          <w:color w:val="000000"/>
          <w:szCs w:val="24"/>
        </w:rPr>
      </w:pPr>
      <w:r>
        <w:rPr>
          <w:rFonts w:hint="eastAsia" w:eastAsia="宋体" w:cs="宋体"/>
          <w:color w:val="000000"/>
          <w:szCs w:val="24"/>
          <w:lang w:eastAsia="zh-Hans"/>
        </w:rPr>
        <w:t>（</w:t>
      </w:r>
      <w:r>
        <w:rPr>
          <w:rFonts w:eastAsia="宋体" w:cs="宋体"/>
          <w:color w:val="000000"/>
          <w:szCs w:val="24"/>
          <w:lang w:eastAsia="zh-Hans"/>
        </w:rPr>
        <w:t>2</w:t>
      </w:r>
      <w:r>
        <w:rPr>
          <w:rFonts w:hint="eastAsia" w:eastAsia="宋体" w:cs="宋体"/>
          <w:color w:val="000000"/>
          <w:szCs w:val="24"/>
          <w:lang w:eastAsia="zh-Hans"/>
        </w:rPr>
        <w:t>）</w:t>
      </w:r>
      <w:r>
        <w:rPr>
          <w:rFonts w:hint="eastAsia" w:eastAsia="宋体" w:cs="宋体"/>
          <w:color w:val="000000"/>
          <w:szCs w:val="24"/>
        </w:rPr>
        <w:t>因乙方提交</w:t>
      </w:r>
      <w:r>
        <w:rPr>
          <w:rFonts w:hint="eastAsia" w:eastAsia="宋体" w:cs="宋体"/>
          <w:color w:val="000000"/>
          <w:szCs w:val="24"/>
          <w:lang w:eastAsia="zh-Hans"/>
        </w:rPr>
        <w:t>的成果文件不符合</w:t>
      </w:r>
      <w:r>
        <w:rPr>
          <w:rFonts w:hint="eastAsia" w:cs="宋体"/>
          <w:color w:val="000000"/>
          <w:szCs w:val="24"/>
          <w:lang w:val="en-US" w:eastAsia="zh-CN"/>
        </w:rPr>
        <w:t>规范性</w:t>
      </w:r>
      <w:r>
        <w:rPr>
          <w:rFonts w:hint="eastAsia" w:eastAsia="宋体" w:cs="宋体"/>
          <w:color w:val="000000"/>
          <w:szCs w:val="24"/>
          <w:lang w:eastAsia="zh-Hans"/>
        </w:rPr>
        <w:t>要求，导致甲方</w:t>
      </w:r>
      <w:r>
        <w:rPr>
          <w:rFonts w:hint="eastAsia" w:eastAsia="宋体" w:cs="宋体"/>
          <w:color w:val="000000"/>
          <w:szCs w:val="24"/>
        </w:rPr>
        <w:t>向有关单位提交的文件被审批部门退文</w:t>
      </w:r>
      <w:r>
        <w:rPr>
          <w:rFonts w:hint="eastAsia" w:eastAsia="宋体" w:cs="宋体"/>
          <w:color w:val="000000"/>
          <w:szCs w:val="24"/>
          <w:lang w:eastAsia="zh-Hans"/>
        </w:rPr>
        <w:t>或未通过建设单位验收</w:t>
      </w:r>
      <w:r>
        <w:rPr>
          <w:rFonts w:hint="eastAsia" w:eastAsia="宋体" w:cs="宋体"/>
          <w:color w:val="000000"/>
          <w:szCs w:val="24"/>
        </w:rPr>
        <w:t>的，</w:t>
      </w:r>
      <w:r>
        <w:rPr>
          <w:rFonts w:hint="eastAsia" w:eastAsia="宋体" w:cs="宋体"/>
          <w:color w:val="000000"/>
          <w:szCs w:val="24"/>
          <w:lang w:eastAsia="zh-Hans"/>
        </w:rPr>
        <w:t>乙方应当向甲方支付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w:t>
      </w:r>
      <w:r>
        <w:rPr>
          <w:rFonts w:hint="eastAsia" w:eastAsia="宋体" w:cs="宋体"/>
          <w:color w:val="000000"/>
          <w:szCs w:val="24"/>
          <w:lang w:eastAsia="zh-Hans"/>
        </w:rPr>
        <w:t>】</w:t>
      </w:r>
      <w:r>
        <w:rPr>
          <w:rFonts w:hint="eastAsia" w:eastAsia="宋体" w:cs="宋体"/>
          <w:color w:val="000000"/>
          <w:szCs w:val="24"/>
        </w:rPr>
        <w:t>%</w:t>
      </w:r>
      <w:r>
        <w:rPr>
          <w:rFonts w:hint="eastAsia" w:eastAsia="宋体" w:cs="宋体"/>
          <w:color w:val="000000"/>
          <w:szCs w:val="24"/>
          <w:lang w:eastAsia="zh-Hans"/>
        </w:rPr>
        <w:t>的</w:t>
      </w:r>
      <w:r>
        <w:rPr>
          <w:rFonts w:hint="eastAsia" w:eastAsia="宋体" w:cs="宋体"/>
          <w:color w:val="000000"/>
          <w:szCs w:val="24"/>
        </w:rPr>
        <w:t>违约金</w:t>
      </w:r>
      <w:r>
        <w:rPr>
          <w:rFonts w:hint="eastAsia" w:eastAsia="宋体" w:cs="宋体"/>
          <w:color w:val="000000"/>
          <w:szCs w:val="24"/>
          <w:lang w:eastAsia="zh-Hans"/>
        </w:rPr>
        <w:t>，并进行修改、完善或采取其他补救措施，甲方重新提交后仍被审批部门退文或未通过建设单位验收的，甲方有权解除合同</w:t>
      </w:r>
      <w:r>
        <w:rPr>
          <w:rFonts w:hint="eastAsia" w:eastAsia="宋体" w:cs="宋体"/>
          <w:color w:val="000000"/>
          <w:szCs w:val="24"/>
        </w:rPr>
        <w:t>。</w:t>
      </w:r>
    </w:p>
    <w:p w14:paraId="2A600C4B">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Hans" w:bidi="ar-SA"/>
        </w:rPr>
        <w:t>8.2.3</w:t>
      </w:r>
      <w:r>
        <w:rPr>
          <w:rFonts w:hint="eastAsia" w:ascii="Arial" w:hAnsi="Arial" w:eastAsia="宋体" w:cs="宋体"/>
          <w:color w:val="000000"/>
          <w:kern w:val="2"/>
          <w:sz w:val="24"/>
          <w:szCs w:val="24"/>
          <w:lang w:val="en-US" w:eastAsia="zh-CN" w:bidi="ar-SA"/>
        </w:rPr>
        <w:t>乙方逾期</w:t>
      </w:r>
      <w:r>
        <w:rPr>
          <w:rFonts w:hint="eastAsia" w:ascii="Arial" w:hAnsi="Arial" w:eastAsia="宋体" w:cs="宋体"/>
          <w:color w:val="000000"/>
          <w:kern w:val="2"/>
          <w:sz w:val="24"/>
          <w:szCs w:val="24"/>
          <w:lang w:val="en-US" w:eastAsia="zh-Hans" w:bidi="ar-SA"/>
        </w:rPr>
        <w:t>提供监（检）测服务或逾期</w:t>
      </w:r>
      <w:r>
        <w:rPr>
          <w:rFonts w:hint="eastAsia" w:ascii="Arial" w:hAnsi="Arial" w:eastAsia="宋体" w:cs="宋体"/>
          <w:color w:val="000000"/>
          <w:kern w:val="2"/>
          <w:sz w:val="24"/>
          <w:szCs w:val="24"/>
          <w:lang w:val="en-US" w:eastAsia="zh-CN" w:bidi="ar-SA"/>
        </w:rPr>
        <w:t>提交成果文件的，每</w:t>
      </w:r>
      <w:r>
        <w:rPr>
          <w:rFonts w:hint="eastAsia" w:ascii="Arial" w:hAnsi="Arial" w:eastAsia="宋体" w:cs="宋体"/>
          <w:color w:val="000000"/>
          <w:kern w:val="2"/>
          <w:sz w:val="24"/>
          <w:szCs w:val="24"/>
          <w:lang w:val="en-US" w:eastAsia="zh-Hans" w:bidi="ar-SA"/>
        </w:rPr>
        <w:t>逾期</w:t>
      </w:r>
      <w:r>
        <w:rPr>
          <w:rFonts w:hint="eastAsia" w:ascii="Arial" w:hAnsi="Arial" w:eastAsia="宋体" w:cs="宋体"/>
          <w:color w:val="000000"/>
          <w:kern w:val="2"/>
          <w:sz w:val="24"/>
          <w:szCs w:val="24"/>
          <w:lang w:val="en-US" w:eastAsia="zh-CN" w:bidi="ar-SA"/>
        </w:rPr>
        <w:t>一天，应当向甲方支付违约金【500】元，</w:t>
      </w:r>
      <w:r>
        <w:rPr>
          <w:rFonts w:hint="eastAsia" w:ascii="Arial" w:hAnsi="Arial" w:eastAsia="宋体" w:cs="宋体"/>
          <w:color w:val="000000"/>
          <w:kern w:val="2"/>
          <w:sz w:val="24"/>
          <w:szCs w:val="24"/>
          <w:lang w:val="en-US" w:eastAsia="zh-Hans" w:bidi="ar-SA"/>
        </w:rPr>
        <w:t>甲方有权从应向乙方支付的服务费用中扣除该违约金。</w:t>
      </w:r>
      <w:r>
        <w:rPr>
          <w:rFonts w:hint="eastAsia" w:ascii="Arial" w:hAnsi="Arial" w:eastAsia="宋体" w:cs="宋体"/>
          <w:color w:val="000000"/>
          <w:kern w:val="2"/>
          <w:sz w:val="24"/>
          <w:szCs w:val="24"/>
          <w:lang w:val="en-US" w:eastAsia="zh-CN" w:bidi="ar-SA"/>
        </w:rPr>
        <w:t>逾期超过【20】天，甲方有权解除合同。</w:t>
      </w:r>
    </w:p>
    <w:p w14:paraId="0A2EF201">
      <w:pPr>
        <w:widowControl w:val="0"/>
        <w:spacing w:line="360" w:lineRule="auto"/>
        <w:ind w:firstLine="480"/>
        <w:jc w:val="both"/>
        <w:rPr>
          <w:rFonts w:eastAsia="宋体" w:cs="宋体"/>
          <w:color w:val="000000"/>
          <w:szCs w:val="24"/>
        </w:rPr>
      </w:pPr>
      <w:r>
        <w:rPr>
          <w:rFonts w:hint="eastAsia" w:eastAsia="宋体" w:cs="宋体"/>
          <w:color w:val="000000"/>
          <w:szCs w:val="24"/>
        </w:rPr>
        <w:t>8.2.4若因乙方原因导致甲方</w:t>
      </w:r>
      <w:r>
        <w:rPr>
          <w:rFonts w:hint="eastAsia" w:eastAsia="宋体" w:cs="宋体"/>
          <w:color w:val="000000"/>
          <w:szCs w:val="24"/>
          <w:lang w:eastAsia="zh-Hans"/>
        </w:rPr>
        <w:t>受</w:t>
      </w:r>
      <w:r>
        <w:rPr>
          <w:rFonts w:hint="eastAsia" w:eastAsia="宋体" w:cs="宋体"/>
          <w:color w:val="000000"/>
          <w:szCs w:val="24"/>
        </w:rPr>
        <w:t>到行政处罚的，相关处罚金额由乙方承担，同时，乙方应向甲方支付合同金额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%的违约金，且甲方有权解除本合同。</w:t>
      </w:r>
    </w:p>
    <w:p w14:paraId="216FA8AC">
      <w:pPr>
        <w:widowControl w:val="0"/>
        <w:spacing w:line="360" w:lineRule="auto"/>
        <w:ind w:firstLine="480" w:firstLineChars="200"/>
        <w:jc w:val="both"/>
        <w:rPr>
          <w:rFonts w:eastAsia="宋体" w:cs="宋体"/>
          <w:color w:val="000000"/>
        </w:rPr>
      </w:pPr>
      <w:r>
        <w:rPr>
          <w:rFonts w:hint="eastAsia" w:eastAsia="宋体" w:cs="宋体"/>
          <w:color w:val="000000"/>
          <w:szCs w:val="24"/>
        </w:rPr>
        <w:t>8.2.5</w:t>
      </w:r>
      <w:r>
        <w:rPr>
          <w:rFonts w:hint="eastAsia" w:eastAsia="宋体" w:cs="宋体"/>
          <w:color w:val="000000"/>
        </w:rPr>
        <w:t>乙方不得将本合同约定的义务进行转包、分包，否则乙方应向甲方支付合同金额【</w:t>
      </w:r>
      <w:r>
        <w:rPr>
          <w:rFonts w:hint="eastAsia" w:eastAsia="宋体" w:cs="宋体"/>
          <w:color w:val="000000"/>
          <w:lang w:val="en-US" w:eastAsia="zh-CN"/>
        </w:rPr>
        <w:t>10</w:t>
      </w:r>
      <w:r>
        <w:rPr>
          <w:rFonts w:hint="eastAsia" w:eastAsia="宋体" w:cs="宋体"/>
          <w:color w:val="000000"/>
        </w:rPr>
        <w:t>】%的违约金，且甲方有权解除本合同。</w:t>
      </w:r>
    </w:p>
    <w:p w14:paraId="4EB2DD3E">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8.2.6在合同履行期间，乙方</w:t>
      </w:r>
      <w:r>
        <w:rPr>
          <w:rFonts w:hint="eastAsia" w:eastAsia="宋体" w:cs="宋体"/>
          <w:color w:val="000000"/>
          <w:szCs w:val="24"/>
          <w:lang w:eastAsia="zh-Hans"/>
        </w:rPr>
        <w:t>在无法律或合同依据的情况下</w:t>
      </w:r>
      <w:r>
        <w:rPr>
          <w:rFonts w:hint="eastAsia" w:eastAsia="宋体" w:cs="宋体"/>
          <w:color w:val="000000"/>
          <w:szCs w:val="24"/>
        </w:rPr>
        <w:t>解除合同的</w:t>
      </w:r>
      <w:r>
        <w:rPr>
          <w:rFonts w:hint="eastAsia" w:eastAsia="宋体" w:cs="宋体"/>
          <w:color w:val="000000"/>
          <w:szCs w:val="24"/>
          <w:lang w:eastAsia="zh-Hans"/>
        </w:rPr>
        <w:t>，</w:t>
      </w:r>
      <w:r>
        <w:rPr>
          <w:rFonts w:hint="eastAsia" w:eastAsia="宋体" w:cs="宋体"/>
          <w:color w:val="000000"/>
          <w:szCs w:val="24"/>
        </w:rPr>
        <w:t>应</w:t>
      </w:r>
      <w:r>
        <w:rPr>
          <w:rFonts w:hint="eastAsia" w:eastAsia="宋体" w:cs="宋体"/>
          <w:color w:val="000000"/>
          <w:szCs w:val="24"/>
          <w:lang w:eastAsia="zh-Hans"/>
        </w:rPr>
        <w:t>向甲方支付</w:t>
      </w:r>
      <w:r>
        <w:rPr>
          <w:rFonts w:hint="eastAsia" w:eastAsia="宋体" w:cs="宋体"/>
          <w:color w:val="000000"/>
          <w:szCs w:val="24"/>
        </w:rPr>
        <w:t>合同</w:t>
      </w:r>
      <w:r>
        <w:rPr>
          <w:rFonts w:hint="eastAsia" w:eastAsia="宋体" w:cs="宋体"/>
          <w:color w:val="000000"/>
          <w:szCs w:val="24"/>
          <w:lang w:eastAsia="zh-Hans"/>
        </w:rPr>
        <w:t>金</w:t>
      </w:r>
      <w:r>
        <w:rPr>
          <w:rFonts w:hint="eastAsia" w:eastAsia="宋体" w:cs="宋体"/>
          <w:color w:val="000000"/>
          <w:szCs w:val="24"/>
        </w:rPr>
        <w:t>额</w:t>
      </w:r>
      <w:r>
        <w:rPr>
          <w:rFonts w:hint="eastAsia" w:eastAsia="宋体" w:cs="宋体"/>
          <w:color w:val="000000"/>
          <w:szCs w:val="24"/>
          <w:lang w:eastAsia="zh-Hans"/>
        </w:rPr>
        <w:t>【</w:t>
      </w:r>
      <w:r>
        <w:rPr>
          <w:rFonts w:hint="eastAsia" w:eastAsia="宋体" w:cs="宋体"/>
          <w:color w:val="000000"/>
          <w:szCs w:val="24"/>
          <w:lang w:val="en-US" w:eastAsia="zh-CN"/>
        </w:rPr>
        <w:t>10</w:t>
      </w:r>
      <w:r>
        <w:rPr>
          <w:rFonts w:hint="eastAsia" w:eastAsia="宋体" w:cs="宋体"/>
          <w:color w:val="000000"/>
          <w:szCs w:val="24"/>
          <w:lang w:eastAsia="zh-Hans"/>
        </w:rPr>
        <w:t>】</w:t>
      </w:r>
      <w:r>
        <w:rPr>
          <w:rFonts w:hint="eastAsia" w:eastAsia="宋体" w:cs="宋体"/>
          <w:color w:val="000000"/>
          <w:szCs w:val="24"/>
        </w:rPr>
        <w:t>%的违约金。</w:t>
      </w:r>
    </w:p>
    <w:p w14:paraId="011359EB">
      <w:pPr>
        <w:widowControl w:val="0"/>
        <w:spacing w:line="360" w:lineRule="auto"/>
        <w:ind w:firstLine="480" w:firstLineChars="200"/>
        <w:jc w:val="both"/>
        <w:rPr>
          <w:rFonts w:cs="宋体"/>
          <w:color w:val="000000"/>
        </w:rPr>
      </w:pPr>
      <w:r>
        <w:rPr>
          <w:rFonts w:hint="eastAsia" w:cs="宋体"/>
          <w:color w:val="000000"/>
        </w:rPr>
        <w:t>8.2.</w:t>
      </w:r>
      <w:r>
        <w:rPr>
          <w:rFonts w:hint="eastAsia" w:cs="宋体"/>
          <w:color w:val="000000"/>
          <w:lang w:val="en-US" w:eastAsia="zh-CN"/>
        </w:rPr>
        <w:t>7</w:t>
      </w:r>
      <w:r>
        <w:rPr>
          <w:rFonts w:cs="宋体"/>
          <w:color w:val="000000"/>
        </w:rPr>
        <w:t>乙方不遵守甲方规章制度导致自身、甲方或其他任何第三方人身或财产损失的，由乙方承担全部责任。</w:t>
      </w:r>
    </w:p>
    <w:p w14:paraId="4A3BC45B">
      <w:pPr>
        <w:widowControl w:val="0"/>
        <w:spacing w:line="360" w:lineRule="auto"/>
        <w:ind w:firstLine="480" w:firstLineChars="200"/>
        <w:jc w:val="both"/>
        <w:rPr>
          <w:rFonts w:eastAsia="宋体" w:cs="宋体"/>
          <w:color w:val="000000"/>
          <w:szCs w:val="24"/>
          <w:lang w:eastAsia="zh-Hans"/>
        </w:rPr>
      </w:pPr>
      <w:r>
        <w:rPr>
          <w:rFonts w:hint="eastAsia" w:eastAsia="宋体" w:cs="宋体"/>
          <w:color w:val="000000"/>
          <w:szCs w:val="24"/>
        </w:rPr>
        <w:t>8.2.</w:t>
      </w:r>
      <w:r>
        <w:rPr>
          <w:rFonts w:hint="eastAsia" w:eastAsia="宋体" w:cs="宋体"/>
          <w:color w:val="000000"/>
          <w:szCs w:val="24"/>
          <w:lang w:val="en-US" w:eastAsia="zh-CN"/>
        </w:rPr>
        <w:t>8</w:t>
      </w:r>
      <w:r>
        <w:rPr>
          <w:rFonts w:hint="eastAsia" w:eastAsia="宋体" w:cs="宋体"/>
          <w:color w:val="000000"/>
          <w:szCs w:val="24"/>
          <w:lang w:eastAsia="zh-Hans"/>
        </w:rPr>
        <w:t>乙方违反本合同第</w:t>
      </w:r>
      <w:r>
        <w:rPr>
          <w:rFonts w:hint="eastAsia" w:eastAsia="宋体" w:cs="宋体"/>
          <w:color w:val="000000"/>
          <w:szCs w:val="24"/>
        </w:rPr>
        <w:t>七</w:t>
      </w:r>
      <w:r>
        <w:rPr>
          <w:rFonts w:hint="eastAsia" w:eastAsia="宋体" w:cs="宋体"/>
          <w:color w:val="000000"/>
          <w:szCs w:val="24"/>
          <w:lang w:eastAsia="zh-Hans"/>
        </w:rPr>
        <w:t>条的约定，应当向甲方支付违约金【</w:t>
      </w:r>
      <w:r>
        <w:rPr>
          <w:rFonts w:hint="eastAsia" w:cs="宋体"/>
          <w:color w:val="000000"/>
          <w:szCs w:val="24"/>
          <w:lang w:val="en-US" w:eastAsia="zh-CN"/>
        </w:rPr>
        <w:t>3000</w:t>
      </w:r>
      <w:r>
        <w:rPr>
          <w:rFonts w:hint="eastAsia" w:eastAsia="宋体" w:cs="宋体"/>
          <w:color w:val="000000"/>
          <w:szCs w:val="24"/>
          <w:lang w:eastAsia="zh-Hans"/>
        </w:rPr>
        <w:t>】元。</w:t>
      </w:r>
    </w:p>
    <w:p w14:paraId="34D0B158">
      <w:pPr>
        <w:widowControl w:val="0"/>
        <w:spacing w:line="360" w:lineRule="auto"/>
        <w:ind w:firstLine="480" w:firstLineChars="200"/>
        <w:jc w:val="both"/>
        <w:rPr>
          <w:rFonts w:eastAsia="宋体" w:cs="宋体"/>
          <w:color w:val="000000"/>
          <w:szCs w:val="24"/>
          <w:lang w:eastAsia="zh-Hans"/>
        </w:rPr>
      </w:pPr>
      <w:r>
        <w:rPr>
          <w:rFonts w:hint="eastAsia" w:eastAsia="宋体" w:cs="宋体"/>
          <w:color w:val="000000"/>
          <w:szCs w:val="24"/>
        </w:rPr>
        <w:t>8</w:t>
      </w:r>
      <w:r>
        <w:rPr>
          <w:rFonts w:hint="eastAsia" w:eastAsia="宋体" w:cs="宋体"/>
          <w:color w:val="000000"/>
          <w:szCs w:val="24"/>
          <w:lang w:eastAsia="zh-Hans"/>
        </w:rPr>
        <w:t>.3一方因追究违约方法律责任而支付的案件受理费、保全费、执行费、公告费、律师费、保全担保费/保险费、公证费，由违约方承担。</w:t>
      </w:r>
    </w:p>
    <w:p w14:paraId="031BA259">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九、合同生效、变更与终止</w:t>
      </w:r>
    </w:p>
    <w:p w14:paraId="7BAD80F9">
      <w:pPr>
        <w:widowControl w:val="0"/>
        <w:spacing w:line="360" w:lineRule="auto"/>
        <w:ind w:firstLine="480" w:firstLineChars="200"/>
        <w:jc w:val="both"/>
        <w:rPr>
          <w:rFonts w:hint="eastAsia" w:ascii="Arial" w:hAnsi="Arial" w:eastAsia="宋体" w:cs="宋体"/>
          <w:color w:val="000000"/>
          <w:szCs w:val="24"/>
          <w:lang w:eastAsia="zh-CN"/>
        </w:rPr>
      </w:pPr>
      <w:r>
        <w:rPr>
          <w:rFonts w:hint="eastAsia" w:ascii="Arial" w:hAnsi="Arial" w:eastAsia="宋体" w:cs="宋体"/>
          <w:color w:val="000000"/>
          <w:szCs w:val="24"/>
        </w:rPr>
        <w:t xml:space="preserve">9.1采购期限为【 </w:t>
      </w:r>
      <w:r>
        <w:rPr>
          <w:rFonts w:hint="eastAsia" w:ascii="Arial" w:hAnsi="Arial" w:cs="宋体"/>
          <w:color w:val="000000"/>
          <w:szCs w:val="24"/>
          <w:lang w:val="en-US" w:eastAsia="zh-CN"/>
        </w:rPr>
        <w:t xml:space="preserve">    </w:t>
      </w:r>
      <w:r>
        <w:rPr>
          <w:rFonts w:hint="eastAsia" w:ascii="Arial" w:hAnsi="Arial" w:eastAsia="宋体" w:cs="宋体"/>
          <w:color w:val="000000"/>
          <w:szCs w:val="24"/>
        </w:rPr>
        <w:t xml:space="preserve"> 】年【  】月【  】日起至【 </w:t>
      </w:r>
      <w:r>
        <w:rPr>
          <w:rFonts w:hint="eastAsia" w:ascii="Arial" w:hAnsi="Arial" w:cs="宋体"/>
          <w:color w:val="000000"/>
          <w:szCs w:val="24"/>
          <w:lang w:val="en-US" w:eastAsia="zh-CN"/>
        </w:rPr>
        <w:t xml:space="preserve">    </w:t>
      </w:r>
      <w:r>
        <w:rPr>
          <w:rFonts w:hint="eastAsia" w:ascii="Arial" w:hAnsi="Arial" w:eastAsia="宋体" w:cs="宋体"/>
          <w:color w:val="000000"/>
          <w:szCs w:val="24"/>
        </w:rPr>
        <w:t xml:space="preserve"> 】年【  】月【  】日止。合同期满后甲方有权根据乙方履约情况决定是否续签，最多续签</w:t>
      </w:r>
      <w:r>
        <w:rPr>
          <w:rFonts w:hint="eastAsia" w:cs="宋体"/>
          <w:color w:val="000000"/>
          <w:szCs w:val="24"/>
          <w:lang w:val="en-US" w:eastAsia="zh-CN"/>
        </w:rPr>
        <w:t>2</w:t>
      </w:r>
      <w:r>
        <w:rPr>
          <w:rFonts w:hint="eastAsia" w:ascii="Arial" w:hAnsi="Arial" w:eastAsia="宋体" w:cs="宋体"/>
          <w:color w:val="000000"/>
          <w:szCs w:val="24"/>
        </w:rPr>
        <w:t>次，合同期内，甲方有权随时终止合同，乙方不得因合同终止或未能续签向甲方主张责任或要求赔偿预期利益等损失。</w:t>
      </w:r>
    </w:p>
    <w:p w14:paraId="492A767E">
      <w:pPr>
        <w:widowControl w:val="0"/>
        <w:spacing w:line="360" w:lineRule="auto"/>
        <w:ind w:firstLine="480" w:firstLineChars="200"/>
        <w:jc w:val="both"/>
        <w:rPr>
          <w:rFonts w:hint="eastAsia" w:ascii="Arial" w:hAnsi="Arial" w:eastAsia="宋体" w:cs="宋体"/>
          <w:color w:val="000000"/>
          <w:szCs w:val="24"/>
        </w:rPr>
      </w:pPr>
      <w:r>
        <w:rPr>
          <w:rFonts w:hint="eastAsia" w:ascii="Arial" w:hAnsi="Arial" w:eastAsia="宋体" w:cs="宋体"/>
          <w:color w:val="000000"/>
          <w:szCs w:val="24"/>
          <w:lang w:val="en-US" w:eastAsia="zh-CN"/>
        </w:rPr>
        <w:t>9.2</w:t>
      </w:r>
      <w:r>
        <w:rPr>
          <w:rFonts w:hint="eastAsia" w:ascii="Arial" w:hAnsi="Arial" w:eastAsia="宋体" w:cs="宋体"/>
          <w:color w:val="000000"/>
          <w:szCs w:val="24"/>
        </w:rPr>
        <w:t>合同期限内，经双方协商一致，可以书面形式对合同进行延期、变更或解除。</w:t>
      </w:r>
    </w:p>
    <w:p w14:paraId="470D9661">
      <w:pPr>
        <w:widowControl w:val="0"/>
        <w:spacing w:line="360" w:lineRule="auto"/>
        <w:ind w:firstLine="480" w:firstLineChars="200"/>
        <w:jc w:val="both"/>
        <w:rPr>
          <w:rFonts w:hint="eastAsia" w:ascii="Arial" w:hAnsi="Arial" w:eastAsia="宋体" w:cs="宋体"/>
          <w:color w:val="000000"/>
          <w:szCs w:val="24"/>
        </w:rPr>
      </w:pPr>
      <w:r>
        <w:rPr>
          <w:rFonts w:hint="eastAsia" w:ascii="Arial" w:hAnsi="Arial" w:eastAsia="宋体" w:cs="宋体"/>
          <w:color w:val="000000"/>
          <w:szCs w:val="24"/>
        </w:rPr>
        <w:t>9.</w:t>
      </w:r>
      <w:r>
        <w:rPr>
          <w:rFonts w:hint="eastAsia" w:ascii="Arial" w:hAnsi="Arial" w:eastAsia="宋体" w:cs="宋体"/>
          <w:color w:val="000000"/>
          <w:szCs w:val="24"/>
          <w:lang w:val="en-US" w:eastAsia="zh-CN"/>
        </w:rPr>
        <w:t>3</w:t>
      </w:r>
      <w:r>
        <w:rPr>
          <w:rFonts w:hint="eastAsia" w:ascii="Arial" w:hAnsi="Arial" w:eastAsia="宋体" w:cs="宋体"/>
          <w:color w:val="000000"/>
          <w:szCs w:val="24"/>
        </w:rPr>
        <w:t>非归责于合同双方的原因，项目被取消或无法继续开展的，本合同自动解除，</w:t>
      </w:r>
      <w:r>
        <w:rPr>
          <w:rFonts w:hint="eastAsia" w:cs="宋体"/>
          <w:color w:val="000000"/>
          <w:szCs w:val="24"/>
          <w:lang w:val="en-US" w:eastAsia="zh-CN"/>
        </w:rPr>
        <w:t>甲方应按实际发生的工作量结清费用</w:t>
      </w:r>
      <w:r>
        <w:rPr>
          <w:rFonts w:hint="eastAsia" w:ascii="Arial" w:hAnsi="Arial" w:eastAsia="宋体" w:cs="宋体"/>
          <w:color w:val="000000"/>
          <w:szCs w:val="24"/>
          <w:lang w:eastAsia="zh-CN"/>
        </w:rPr>
        <w:t>，已经支付的</w:t>
      </w:r>
      <w:r>
        <w:rPr>
          <w:rFonts w:hint="eastAsia" w:ascii="Arial" w:hAnsi="Arial" w:eastAsia="宋体" w:cs="宋体"/>
          <w:color w:val="000000"/>
          <w:szCs w:val="24"/>
        </w:rPr>
        <w:t>【</w:t>
      </w:r>
      <w:r>
        <w:rPr>
          <w:rFonts w:hint="eastAsia" w:ascii="Arial" w:hAnsi="Arial" w:eastAsia="宋体" w:cs="宋体"/>
          <w:color w:val="000000"/>
          <w:szCs w:val="24"/>
          <w:lang w:eastAsia="zh-CN"/>
        </w:rPr>
        <w:sym w:font="Wingdings 2" w:char="0052"/>
      </w:r>
      <w:r>
        <w:rPr>
          <w:rFonts w:hint="eastAsia" w:ascii="Arial" w:hAnsi="Arial" w:eastAsia="宋体" w:cs="宋体"/>
          <w:color w:val="000000"/>
          <w:szCs w:val="24"/>
          <w:lang w:eastAsia="zh-CN"/>
        </w:rPr>
        <w:t>不予退还</w:t>
      </w:r>
      <w:r>
        <w:rPr>
          <w:rFonts w:hint="eastAsia" w:ascii="Arial" w:hAnsi="Arial" w:eastAsia="宋体" w:cs="宋体"/>
          <w:color w:val="000000"/>
          <w:szCs w:val="24"/>
        </w:rPr>
        <w:t>】【</w:t>
      </w:r>
      <w:r>
        <w:rPr>
          <w:rFonts w:hint="eastAsia" w:ascii="Arial" w:hAnsi="Arial" w:eastAsia="宋体" w:cs="宋体"/>
          <w:color w:val="000000"/>
          <w:szCs w:val="24"/>
          <w:lang w:eastAsia="zh-CN"/>
        </w:rPr>
        <w:sym w:font="Wingdings 2" w:char="00A3"/>
      </w:r>
      <w:r>
        <w:rPr>
          <w:rFonts w:hint="eastAsia" w:ascii="Arial" w:hAnsi="Arial" w:eastAsia="宋体" w:cs="宋体"/>
          <w:color w:val="000000"/>
          <w:szCs w:val="24"/>
          <w:lang w:eastAsia="zh-CN"/>
        </w:rPr>
        <w:t>予以退还</w:t>
      </w:r>
      <w:r>
        <w:rPr>
          <w:rFonts w:hint="eastAsia" w:ascii="Arial" w:hAnsi="Arial" w:eastAsia="宋体" w:cs="宋体"/>
          <w:color w:val="000000"/>
          <w:szCs w:val="24"/>
        </w:rPr>
        <w:t>】。</w:t>
      </w:r>
    </w:p>
    <w:p w14:paraId="13BB3E57">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4</w:t>
      </w:r>
      <w:r>
        <w:rPr>
          <w:rFonts w:hint="eastAsia" w:eastAsia="宋体" w:cs="宋体"/>
          <w:color w:val="000000"/>
          <w:szCs w:val="24"/>
        </w:rPr>
        <w:t>由于甲方的原因使技术服务工作受到阻碍或延误，以致发生了附加工作或延长了持续时间，则乙方应当</w:t>
      </w:r>
      <w:r>
        <w:rPr>
          <w:rFonts w:hint="eastAsia" w:eastAsia="宋体" w:cs="宋体"/>
          <w:color w:val="000000"/>
          <w:szCs w:val="24"/>
          <w:lang w:eastAsia="zh-Hans"/>
        </w:rPr>
        <w:t>在发生该等情形之日起2日内，</w:t>
      </w:r>
      <w:r>
        <w:rPr>
          <w:rFonts w:hint="eastAsia" w:eastAsia="宋体" w:cs="宋体"/>
          <w:color w:val="000000"/>
          <w:szCs w:val="24"/>
        </w:rPr>
        <w:t>将此情况与可能产生的影响通知甲方，完成技术服务的时间应予相应延长</w:t>
      </w:r>
      <w:r>
        <w:rPr>
          <w:rFonts w:hint="eastAsia" w:eastAsia="宋体" w:cs="宋体"/>
          <w:color w:val="000000"/>
          <w:szCs w:val="24"/>
          <w:lang w:eastAsia="zh-Hans"/>
        </w:rPr>
        <w:t>，逾期未通知的，不予延长</w:t>
      </w:r>
      <w:r>
        <w:rPr>
          <w:rFonts w:hint="eastAsia" w:eastAsia="宋体" w:cs="宋体"/>
          <w:color w:val="000000"/>
          <w:szCs w:val="24"/>
        </w:rPr>
        <w:t>。</w:t>
      </w:r>
    </w:p>
    <w:p w14:paraId="543C28DF">
      <w:pPr>
        <w:widowControl w:val="0"/>
        <w:spacing w:line="360" w:lineRule="auto"/>
        <w:ind w:firstLine="480" w:firstLineChars="200"/>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5</w:t>
      </w:r>
      <w:r>
        <w:rPr>
          <w:rFonts w:hint="eastAsia" w:eastAsia="宋体" w:cs="宋体"/>
          <w:color w:val="000000"/>
          <w:szCs w:val="24"/>
          <w:lang w:eastAsia="zh-Hans"/>
        </w:rPr>
        <w:t>除具备法律或合同依据外，</w:t>
      </w:r>
      <w:r>
        <w:rPr>
          <w:rFonts w:hint="eastAsia" w:eastAsia="宋体" w:cs="宋体"/>
          <w:color w:val="000000"/>
          <w:szCs w:val="24"/>
        </w:rPr>
        <w:t>当事人一方</w:t>
      </w:r>
      <w:r>
        <w:rPr>
          <w:rFonts w:hint="eastAsia" w:eastAsia="宋体" w:cs="宋体"/>
          <w:color w:val="000000"/>
          <w:szCs w:val="24"/>
          <w:lang w:eastAsia="zh-Hans"/>
        </w:rPr>
        <w:t>请</w:t>
      </w:r>
      <w:r>
        <w:rPr>
          <w:rFonts w:hint="eastAsia" w:eastAsia="宋体" w:cs="宋体"/>
          <w:color w:val="000000"/>
          <w:szCs w:val="24"/>
        </w:rPr>
        <w:t>求变更或解除合同时，应当在10天前通知对方</w:t>
      </w:r>
      <w:r>
        <w:rPr>
          <w:rFonts w:hint="eastAsia" w:eastAsia="宋体" w:cs="宋体"/>
          <w:color w:val="000000"/>
          <w:szCs w:val="24"/>
          <w:lang w:eastAsia="zh-Hans"/>
        </w:rPr>
        <w:t>并经对方同意。一方违法</w:t>
      </w:r>
      <w:r>
        <w:rPr>
          <w:rFonts w:hint="eastAsia" w:eastAsia="宋体" w:cs="宋体"/>
          <w:color w:val="000000"/>
          <w:szCs w:val="24"/>
        </w:rPr>
        <w:t>解除合同使一方遭受损失的，应由责任方负责赔偿。</w:t>
      </w:r>
    </w:p>
    <w:p w14:paraId="5C4BAC32">
      <w:pPr>
        <w:widowControl w:val="0"/>
        <w:spacing w:line="360" w:lineRule="auto"/>
        <w:ind w:firstLine="555"/>
        <w:jc w:val="both"/>
        <w:rPr>
          <w:rFonts w:eastAsia="宋体" w:cs="宋体"/>
          <w:color w:val="000000"/>
          <w:szCs w:val="24"/>
        </w:rPr>
      </w:pPr>
      <w:r>
        <w:rPr>
          <w:rFonts w:hint="eastAsia" w:eastAsia="宋体" w:cs="宋体"/>
          <w:color w:val="000000"/>
          <w:szCs w:val="24"/>
        </w:rPr>
        <w:t>9.</w:t>
      </w:r>
      <w:r>
        <w:rPr>
          <w:rFonts w:hint="eastAsia" w:eastAsia="宋体" w:cs="宋体"/>
          <w:color w:val="000000"/>
          <w:szCs w:val="24"/>
          <w:lang w:val="en-US" w:eastAsia="zh-CN"/>
        </w:rPr>
        <w:t>6</w:t>
      </w:r>
      <w:r>
        <w:rPr>
          <w:rFonts w:hint="eastAsia" w:eastAsia="宋体" w:cs="宋体"/>
          <w:color w:val="000000"/>
          <w:szCs w:val="24"/>
        </w:rPr>
        <w:t>当甲方认为乙方无正当理由未履行合同义务时，可向乙方发出指明其未履行义务的通知。若发出通知后10天内没有收到答复，</w:t>
      </w:r>
      <w:r>
        <w:rPr>
          <w:rFonts w:hint="eastAsia" w:eastAsia="宋体" w:cs="宋体"/>
          <w:color w:val="000000"/>
          <w:szCs w:val="24"/>
          <w:lang w:eastAsia="zh-Hans"/>
        </w:rPr>
        <w:t>甲方有权解除合同，</w:t>
      </w:r>
      <w:r>
        <w:rPr>
          <w:rFonts w:hint="eastAsia" w:eastAsia="宋体" w:cs="宋体"/>
          <w:color w:val="000000"/>
          <w:szCs w:val="24"/>
        </w:rPr>
        <w:t>乙方应承担违约责任。</w:t>
      </w:r>
    </w:p>
    <w:p w14:paraId="33C91F38">
      <w:pPr>
        <w:spacing w:line="360" w:lineRule="auto"/>
        <w:ind w:firstLine="555"/>
        <w:jc w:val="both"/>
        <w:rPr>
          <w:rFonts w:eastAsia="宋体" w:cs="宋体"/>
          <w:color w:val="000000"/>
        </w:rPr>
      </w:pPr>
      <w:r>
        <w:rPr>
          <w:rFonts w:hint="eastAsia" w:eastAsia="宋体" w:cs="宋体"/>
          <w:color w:val="000000"/>
          <w:szCs w:val="24"/>
        </w:rPr>
        <w:t>9.</w:t>
      </w:r>
      <w:r>
        <w:rPr>
          <w:rFonts w:hint="eastAsia" w:eastAsia="宋体" w:cs="宋体"/>
          <w:color w:val="000000"/>
          <w:szCs w:val="24"/>
          <w:lang w:val="en-US" w:eastAsia="zh-CN"/>
        </w:rPr>
        <w:t>7</w:t>
      </w:r>
      <w:r>
        <w:rPr>
          <w:rFonts w:hint="eastAsia" w:eastAsia="宋体" w:cs="宋体"/>
          <w:color w:val="000000"/>
        </w:rPr>
        <w:t>本合同经双方法定代表人或授权代表签字并加盖公章（或合同章）后即产生法律效力，权利义务履行完毕后终止。</w:t>
      </w:r>
    </w:p>
    <w:p w14:paraId="61E6F94F">
      <w:pPr>
        <w:spacing w:line="360" w:lineRule="auto"/>
        <w:ind w:firstLine="555"/>
        <w:jc w:val="both"/>
        <w:rPr>
          <w:rFonts w:cs="宋体"/>
          <w:color w:val="000000"/>
          <w:u w:val="single"/>
        </w:rPr>
      </w:pPr>
      <w:r>
        <w:rPr>
          <w:rFonts w:hint="eastAsia" w:eastAsia="宋体" w:cs="宋体"/>
          <w:color w:val="000000"/>
          <w:szCs w:val="24"/>
        </w:rPr>
        <w:t>9.</w:t>
      </w:r>
      <w:r>
        <w:rPr>
          <w:rFonts w:hint="eastAsia" w:eastAsia="宋体" w:cs="宋体"/>
          <w:color w:val="000000"/>
          <w:szCs w:val="24"/>
          <w:lang w:val="en-US" w:eastAsia="zh-CN"/>
        </w:rPr>
        <w:t>8</w:t>
      </w:r>
      <w:r>
        <w:rPr>
          <w:rFonts w:hint="eastAsia" w:eastAsia="宋体" w:cs="宋体"/>
          <w:color w:val="000000"/>
          <w:szCs w:val="24"/>
        </w:rPr>
        <w:t>本合同书一式【</w:t>
      </w:r>
      <w:r>
        <w:rPr>
          <w:rFonts w:hint="eastAsia" w:eastAsia="宋体" w:cs="宋体"/>
          <w:color w:val="000000"/>
          <w:szCs w:val="24"/>
          <w:lang w:val="en-US" w:eastAsia="zh-CN"/>
        </w:rPr>
        <w:t>肆</w:t>
      </w:r>
      <w:r>
        <w:rPr>
          <w:rFonts w:hint="eastAsia" w:eastAsia="宋体" w:cs="宋体"/>
          <w:color w:val="000000"/>
          <w:szCs w:val="24"/>
        </w:rPr>
        <w:t>】份，甲方执【</w:t>
      </w:r>
      <w:r>
        <w:rPr>
          <w:rFonts w:hint="eastAsia" w:eastAsia="宋体" w:cs="宋体"/>
          <w:color w:val="000000"/>
          <w:szCs w:val="24"/>
          <w:lang w:val="en-US" w:eastAsia="zh-CN"/>
        </w:rPr>
        <w:t>贰</w:t>
      </w:r>
      <w:r>
        <w:rPr>
          <w:rFonts w:hint="eastAsia" w:eastAsia="宋体" w:cs="宋体"/>
          <w:color w:val="000000"/>
          <w:szCs w:val="24"/>
        </w:rPr>
        <w:t>】份，乙方执【</w:t>
      </w:r>
      <w:r>
        <w:rPr>
          <w:rFonts w:hint="eastAsia" w:eastAsia="宋体" w:cs="宋体"/>
          <w:color w:val="000000"/>
          <w:szCs w:val="24"/>
          <w:lang w:val="en-US" w:eastAsia="zh-CN"/>
        </w:rPr>
        <w:t>贰</w:t>
      </w:r>
      <w:r>
        <w:rPr>
          <w:rFonts w:hint="eastAsia" w:eastAsia="宋体" w:cs="宋体"/>
          <w:color w:val="000000"/>
          <w:szCs w:val="24"/>
        </w:rPr>
        <w:t>】份，具有同等法律效力。</w:t>
      </w:r>
    </w:p>
    <w:p w14:paraId="5D41EF4F">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十、特别约定</w:t>
      </w:r>
    </w:p>
    <w:p w14:paraId="0DE3BE32">
      <w:pPr>
        <w:ind w:firstLine="480" w:firstLineChars="200"/>
        <w:jc w:val="both"/>
      </w:pPr>
      <w:r>
        <w:rPr>
          <w:rFonts w:hint="eastAsia"/>
          <w:lang w:val="en-US" w:eastAsia="zh-CN"/>
        </w:rPr>
        <w:t>无</w:t>
      </w:r>
      <w:r>
        <w:rPr>
          <w:rFonts w:hint="eastAsia"/>
          <w:lang w:eastAsia="zh-CN"/>
        </w:rPr>
        <w:t>。</w:t>
      </w:r>
    </w:p>
    <w:p w14:paraId="460340A6">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十一、其他约定事项</w:t>
      </w:r>
    </w:p>
    <w:p w14:paraId="4B072FC8">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11.1双方确认具备签订及履行本合同的能力与相应资质，并已经获得各自章程规定的授权及利害关系人的同意签署本合同；在本合同上签字或盖章的各方代表已经获得相应的授权。</w:t>
      </w:r>
    </w:p>
    <w:p w14:paraId="7B75CC07">
      <w:pPr>
        <w:spacing w:line="360" w:lineRule="auto"/>
        <w:ind w:firstLine="480" w:firstLineChars="200"/>
        <w:jc w:val="both"/>
        <w:rPr>
          <w:rFonts w:cs="宋体"/>
          <w:color w:val="000000"/>
        </w:rPr>
      </w:pPr>
      <w:r>
        <w:rPr>
          <w:rFonts w:hint="eastAsia" w:cs="宋体"/>
          <w:color w:val="000000"/>
        </w:rPr>
        <w:t>11.2本合同中的附件</w:t>
      </w:r>
      <w:r>
        <w:rPr>
          <w:rFonts w:hint="eastAsia" w:cs="宋体"/>
          <w:color w:val="000000"/>
          <w:lang w:eastAsia="zh-Hans"/>
        </w:rPr>
        <w:t>由</w:t>
      </w:r>
      <w:r>
        <w:rPr>
          <w:rFonts w:cs="宋体"/>
          <w:color w:val="000000"/>
        </w:rPr>
        <w:t>《</w:t>
      </w:r>
      <w:r>
        <w:rPr>
          <w:rFonts w:hint="eastAsia" w:cs="宋体"/>
          <w:color w:val="000000"/>
          <w:lang w:val="en-US" w:eastAsia="zh-CN"/>
        </w:rPr>
        <w:t>报价单</w:t>
      </w:r>
      <w:r>
        <w:rPr>
          <w:rFonts w:cs="宋体"/>
          <w:color w:val="000000"/>
        </w:rPr>
        <w:t>》</w:t>
      </w:r>
      <w:r>
        <w:rPr>
          <w:rFonts w:hint="eastAsia" w:cs="宋体"/>
          <w:color w:val="000000"/>
          <w:lang w:eastAsia="zh-Hans"/>
        </w:rPr>
        <w:t>《供应商廉洁协议书</w:t>
      </w:r>
      <w:r>
        <w:rPr>
          <w:rFonts w:hint="eastAsia" w:cs="宋体"/>
          <w:color w:val="000000"/>
        </w:rPr>
        <w:t>》</w:t>
      </w:r>
      <w:r>
        <w:rPr>
          <w:rFonts w:hint="eastAsia" w:cs="宋体"/>
          <w:color w:val="000000"/>
          <w:lang w:eastAsia="zh-CN"/>
        </w:rPr>
        <w:t>《</w:t>
      </w:r>
      <w:r>
        <w:rPr>
          <w:rFonts w:hint="eastAsia" w:cs="宋体"/>
          <w:color w:val="000000"/>
          <w:lang w:val="en-US" w:eastAsia="zh-CN"/>
        </w:rPr>
        <w:t>安全生产协议</w:t>
      </w:r>
      <w:r>
        <w:rPr>
          <w:rFonts w:hint="eastAsia" w:cs="宋体"/>
          <w:color w:val="000000"/>
          <w:lang w:eastAsia="zh-CN"/>
        </w:rPr>
        <w:t>》</w:t>
      </w:r>
      <w:r>
        <w:rPr>
          <w:rFonts w:hint="eastAsia" w:cs="宋体"/>
          <w:color w:val="000000"/>
          <w:lang w:eastAsia="zh-Hans"/>
        </w:rPr>
        <w:t>组成，</w:t>
      </w:r>
      <w:r>
        <w:rPr>
          <w:rFonts w:hint="eastAsia" w:cs="宋体"/>
          <w:color w:val="000000"/>
        </w:rPr>
        <w:t>均为本合同不可分割的部分，与本合同具有相同的法律效力。</w:t>
      </w:r>
    </w:p>
    <w:p w14:paraId="707B4DBD">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11.3在执行合同过程中，所有经双方签署确认的文件（包括会议纪要、补充协议、往来信函）即成为本合同的有效组成部分，其生效日期为双方签字盖章确认的日期。</w:t>
      </w:r>
    </w:p>
    <w:p w14:paraId="305CE10A">
      <w:pPr>
        <w:spacing w:line="360" w:lineRule="auto"/>
        <w:ind w:firstLine="480" w:firstLineChars="200"/>
        <w:jc w:val="both"/>
        <w:rPr>
          <w:rFonts w:cs="宋体"/>
          <w:color w:val="000000"/>
          <w:lang w:eastAsia="zh-Hans"/>
        </w:rPr>
      </w:pPr>
      <w:r>
        <w:rPr>
          <w:rFonts w:hint="eastAsia" w:cs="宋体"/>
          <w:color w:val="000000"/>
        </w:rPr>
        <w:t>13</w:t>
      </w:r>
      <w:r>
        <w:rPr>
          <w:rFonts w:cs="宋体"/>
          <w:color w:val="000000"/>
        </w:rPr>
        <w:t>.</w:t>
      </w:r>
      <w:r>
        <w:rPr>
          <w:rFonts w:hint="eastAsia" w:cs="宋体"/>
          <w:color w:val="000000"/>
        </w:rPr>
        <w:t>4</w:t>
      </w:r>
      <w:r>
        <w:rPr>
          <w:rFonts w:hint="eastAsia" w:cs="宋体"/>
          <w:color w:val="000000"/>
          <w:lang w:eastAsia="zh-Hans"/>
        </w:rPr>
        <w:t>因履行本合同产生的争议由双方协商解决，协商不成的，任何一方均可向甲方所在地有管辖权的人民法院提起诉讼。</w:t>
      </w:r>
    </w:p>
    <w:p w14:paraId="237BE592">
      <w:pPr>
        <w:spacing w:line="360" w:lineRule="auto"/>
        <w:ind w:firstLine="480" w:firstLineChars="200"/>
        <w:jc w:val="both"/>
        <w:rPr>
          <w:rFonts w:eastAsia="宋体" w:cs="宋体"/>
          <w:color w:val="000000"/>
        </w:rPr>
      </w:pPr>
      <w:r>
        <w:rPr>
          <w:rFonts w:hint="eastAsia" w:eastAsia="宋体" w:cs="宋体"/>
          <w:color w:val="000000"/>
        </w:rPr>
        <w:t>13.5</w:t>
      </w:r>
      <w:r>
        <w:rPr>
          <w:rFonts w:hint="eastAsia" w:eastAsia="宋体" w:cs="宋体"/>
          <w:color w:val="000000"/>
          <w:lang w:eastAsia="zh-Hans"/>
        </w:rPr>
        <w:t>双方确认</w:t>
      </w:r>
      <w:r>
        <w:rPr>
          <w:rFonts w:hint="eastAsia" w:eastAsia="宋体" w:cs="宋体"/>
          <w:color w:val="000000"/>
        </w:rPr>
        <w:t>：合同文本“</w:t>
      </w:r>
      <w:r>
        <w:rPr>
          <w:rFonts w:hint="eastAsia" w:eastAsia="宋体" w:cs="宋体"/>
          <w:color w:val="000000"/>
          <w:szCs w:val="24"/>
          <w:lang w:eastAsia="zh-Hans"/>
        </w:rPr>
        <w:sym w:font="Wingdings 2" w:char="00A3"/>
      </w:r>
      <w:r>
        <w:rPr>
          <w:rFonts w:hint="eastAsia" w:eastAsia="宋体" w:cs="宋体"/>
          <w:color w:val="000000"/>
        </w:rPr>
        <w:t>”处内容，为可选择的内容。填写时，打“√”表示选定，打“×”或未进行勾选的，即表示删除。</w:t>
      </w:r>
    </w:p>
    <w:p w14:paraId="643C9446">
      <w:pPr>
        <w:pStyle w:val="18"/>
        <w:spacing w:before="0" w:beforeAutospacing="0" w:after="0" w:afterAutospacing="0" w:line="360" w:lineRule="auto"/>
        <w:jc w:val="both"/>
        <w:rPr>
          <w:rFonts w:cs="宋体"/>
          <w:color w:val="000000"/>
        </w:rPr>
      </w:pPr>
    </w:p>
    <w:p w14:paraId="6CFA60C6">
      <w:pPr>
        <w:pStyle w:val="18"/>
        <w:spacing w:before="0" w:beforeAutospacing="0" w:after="0" w:afterAutospacing="0" w:line="360" w:lineRule="auto"/>
        <w:jc w:val="both"/>
        <w:rPr>
          <w:rFonts w:cs="宋体"/>
          <w:color w:val="000000"/>
        </w:rPr>
      </w:pPr>
    </w:p>
    <w:p w14:paraId="1BBA401A">
      <w:pPr>
        <w:pStyle w:val="18"/>
        <w:spacing w:before="0" w:beforeAutospacing="0" w:after="0" w:afterAutospacing="0" w:line="360" w:lineRule="auto"/>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（以下为《</w:t>
      </w:r>
      <w:r>
        <w:rPr>
          <w:rFonts w:hint="eastAsia" w:ascii="Arial" w:hAnsi="Arial" w:cs="宋体"/>
          <w:color w:val="000000"/>
          <w:kern w:val="2"/>
          <w:sz w:val="24"/>
          <w:szCs w:val="24"/>
          <w:lang w:val="en-US" w:eastAsia="zh-CN" w:bidi="ar-SA"/>
        </w:rPr>
        <w:t>污染物检测技术服务采购合同</w:t>
      </w:r>
      <w:r>
        <w:rPr>
          <w:rFonts w:hint="eastAsia" w:ascii="Arial" w:hAnsi="Arial" w:eastAsia="宋体" w:cs="宋体"/>
          <w:color w:val="000000"/>
          <w:kern w:val="2"/>
          <w:sz w:val="24"/>
          <w:szCs w:val="24"/>
          <w:lang w:val="en-US" w:eastAsia="zh-CN" w:bidi="ar-SA"/>
        </w:rPr>
        <w:t>》签署栏，无正文）</w:t>
      </w:r>
    </w:p>
    <w:p w14:paraId="56A1DF4F">
      <w:pPr>
        <w:pStyle w:val="18"/>
        <w:spacing w:before="0" w:beforeAutospacing="0" w:after="0" w:afterAutospacing="0" w:line="360" w:lineRule="auto"/>
        <w:jc w:val="both"/>
        <w:rPr>
          <w:rFonts w:cs="宋体"/>
          <w:color w:val="00000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2"/>
        <w:gridCol w:w="4260"/>
      </w:tblGrid>
      <w:tr w14:paraId="41AE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56E44F74">
            <w:pPr>
              <w:widowControl w:val="0"/>
              <w:spacing w:before="120" w:beforeLines="50" w:after="60" w:line="360" w:lineRule="auto"/>
              <w:jc w:val="both"/>
              <w:rPr>
                <w:rFonts w:cs="宋体"/>
                <w:color w:val="000000"/>
              </w:rPr>
            </w:pPr>
            <w:r>
              <w:rPr>
                <w:rFonts w:hint="eastAsia" w:cs="宋体"/>
                <w:color w:val="000000"/>
              </w:rPr>
              <w:t>委托单位/甲方（</w:t>
            </w:r>
            <w:r>
              <w:rPr>
                <w:rFonts w:hint="eastAsia" w:cs="宋体"/>
                <w:color w:val="000000"/>
                <w:lang w:eastAsia="zh-Hans"/>
              </w:rPr>
              <w:t>公章/</w:t>
            </w:r>
            <w:r>
              <w:rPr>
                <w:rFonts w:hint="eastAsia" w:cs="宋体"/>
                <w:color w:val="000000"/>
              </w:rPr>
              <w:t>合同章）：</w:t>
            </w:r>
          </w:p>
          <w:p w14:paraId="553CC27E">
            <w:pPr>
              <w:widowControl w:val="0"/>
              <w:spacing w:before="120" w:beforeLines="50" w:after="60" w:line="360" w:lineRule="auto"/>
              <w:jc w:val="both"/>
              <w:rPr>
                <w:rFonts w:hint="default" w:eastAsia="宋体" w:cs="宋体"/>
                <w:color w:val="000000"/>
                <w:lang w:val="en-US" w:eastAsia="zh-CN"/>
              </w:rPr>
            </w:pPr>
            <w:r>
              <w:rPr>
                <w:rFonts w:hint="eastAsia" w:cs="宋体"/>
                <w:color w:val="000000"/>
                <w:lang w:val="en-US" w:eastAsia="zh-CN"/>
              </w:rPr>
              <w:t>深圳市深水松岗水务有限公司</w:t>
            </w:r>
          </w:p>
        </w:tc>
        <w:tc>
          <w:tcPr>
            <w:tcW w:w="4260" w:type="dxa"/>
            <w:noWrap w:val="0"/>
            <w:vAlign w:val="top"/>
          </w:tcPr>
          <w:p w14:paraId="1DBD1EDC">
            <w:pPr>
              <w:widowControl w:val="0"/>
              <w:spacing w:before="120" w:beforeLines="50" w:after="60" w:line="360" w:lineRule="auto"/>
              <w:jc w:val="both"/>
              <w:rPr>
                <w:rFonts w:cs="宋体"/>
                <w:color w:val="000000"/>
              </w:rPr>
            </w:pPr>
            <w:r>
              <w:rPr>
                <w:rFonts w:hint="eastAsia" w:cs="宋体"/>
                <w:color w:val="000000"/>
              </w:rPr>
              <w:t>受托单位/乙方（</w:t>
            </w:r>
            <w:r>
              <w:rPr>
                <w:rFonts w:hint="eastAsia" w:cs="宋体"/>
                <w:color w:val="000000"/>
                <w:lang w:eastAsia="zh-Hans"/>
              </w:rPr>
              <w:t>公章</w:t>
            </w:r>
            <w:r>
              <w:rPr>
                <w:rFonts w:cs="宋体"/>
                <w:color w:val="000000"/>
                <w:lang w:eastAsia="zh-Hans"/>
              </w:rPr>
              <w:t>/</w:t>
            </w:r>
            <w:r>
              <w:rPr>
                <w:rFonts w:hint="eastAsia" w:cs="宋体"/>
                <w:color w:val="000000"/>
              </w:rPr>
              <w:t>合同章）：</w:t>
            </w:r>
          </w:p>
          <w:p w14:paraId="649E5E01">
            <w:pPr>
              <w:widowControl w:val="0"/>
              <w:spacing w:before="120" w:beforeLines="50" w:after="60" w:line="360" w:lineRule="auto"/>
              <w:jc w:val="both"/>
              <w:rPr>
                <w:rFonts w:hint="eastAsia" w:eastAsia="宋体" w:cs="宋体"/>
                <w:color w:val="000000"/>
                <w:lang w:eastAsia="zh-CN"/>
              </w:rPr>
            </w:pPr>
          </w:p>
        </w:tc>
      </w:tr>
      <w:tr w14:paraId="4A2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57BED3DC">
            <w:pPr>
              <w:widowControl w:val="0"/>
              <w:spacing w:before="120" w:beforeLines="50" w:after="60" w:line="360" w:lineRule="auto"/>
              <w:jc w:val="both"/>
              <w:rPr>
                <w:rFonts w:cs="宋体"/>
                <w:color w:val="000000"/>
              </w:rPr>
            </w:pPr>
            <w:r>
              <w:rPr>
                <w:rFonts w:hint="eastAsia" w:cs="宋体"/>
                <w:color w:val="000000"/>
              </w:rPr>
              <w:t>法定代表人</w:t>
            </w:r>
          </w:p>
          <w:p w14:paraId="41E201F0">
            <w:pPr>
              <w:widowControl w:val="0"/>
              <w:spacing w:before="120" w:beforeLines="50" w:after="60" w:line="360" w:lineRule="auto"/>
              <w:jc w:val="both"/>
            </w:pPr>
            <w:r>
              <w:rPr>
                <w:rFonts w:hint="eastAsia" w:cs="宋体"/>
                <w:color w:val="000000"/>
              </w:rPr>
              <w:t>或授权</w:t>
            </w:r>
            <w:r>
              <w:rPr>
                <w:rFonts w:hint="eastAsia" w:cs="宋体"/>
                <w:color w:val="000000"/>
                <w:lang w:eastAsia="zh-Hans"/>
              </w:rPr>
              <w:t>代表</w:t>
            </w:r>
            <w:r>
              <w:rPr>
                <w:rFonts w:hint="eastAsia" w:cs="宋体"/>
                <w:color w:val="000000"/>
              </w:rPr>
              <w:t>(签字)：</w:t>
            </w:r>
          </w:p>
        </w:tc>
        <w:tc>
          <w:tcPr>
            <w:tcW w:w="4260" w:type="dxa"/>
            <w:noWrap w:val="0"/>
            <w:vAlign w:val="top"/>
          </w:tcPr>
          <w:p w14:paraId="0354EA7C">
            <w:pPr>
              <w:widowControl w:val="0"/>
              <w:spacing w:before="120" w:beforeLines="50" w:after="60" w:line="360" w:lineRule="auto"/>
              <w:jc w:val="both"/>
              <w:rPr>
                <w:rFonts w:cs="宋体"/>
                <w:color w:val="000000"/>
              </w:rPr>
            </w:pPr>
            <w:r>
              <w:rPr>
                <w:rFonts w:hint="eastAsia" w:cs="宋体"/>
                <w:color w:val="000000"/>
              </w:rPr>
              <w:t>法定代表人</w:t>
            </w:r>
          </w:p>
          <w:p w14:paraId="1B85541F">
            <w:pPr>
              <w:widowControl w:val="0"/>
              <w:spacing w:before="120" w:beforeLines="50" w:after="60" w:line="360" w:lineRule="auto"/>
              <w:jc w:val="both"/>
              <w:rPr>
                <w:rFonts w:cs="宋体"/>
                <w:color w:val="000000"/>
              </w:rPr>
            </w:pPr>
            <w:r>
              <w:rPr>
                <w:rFonts w:hint="eastAsia" w:cs="宋体"/>
                <w:color w:val="000000"/>
              </w:rPr>
              <w:t>或授权</w:t>
            </w:r>
            <w:r>
              <w:rPr>
                <w:rFonts w:hint="eastAsia" w:cs="宋体"/>
                <w:color w:val="000000"/>
                <w:lang w:eastAsia="zh-Hans"/>
              </w:rPr>
              <w:t>代表</w:t>
            </w:r>
            <w:r>
              <w:rPr>
                <w:rFonts w:hint="eastAsia" w:cs="宋体"/>
                <w:color w:val="000000"/>
              </w:rPr>
              <w:t>(签字)：</w:t>
            </w:r>
          </w:p>
        </w:tc>
      </w:tr>
      <w:tr w14:paraId="0A9C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5E270C5B">
            <w:pPr>
              <w:widowControl w:val="0"/>
              <w:spacing w:before="120" w:beforeLines="50" w:after="60" w:line="360" w:lineRule="auto"/>
              <w:jc w:val="both"/>
              <w:rPr>
                <w:rFonts w:cs="宋体"/>
                <w:color w:val="000000"/>
              </w:rPr>
            </w:pPr>
            <w:r>
              <w:rPr>
                <w:rFonts w:hint="eastAsia" w:cs="宋体"/>
                <w:color w:val="000000"/>
              </w:rPr>
              <w:t>日期：</w:t>
            </w:r>
            <w:r>
              <w:rPr>
                <w:rFonts w:cs="宋体"/>
                <w:color w:val="000000"/>
              </w:rPr>
              <w:t xml:space="preserve">    </w:t>
            </w:r>
            <w:r>
              <w:rPr>
                <w:rFonts w:hint="eastAsia" w:cs="宋体"/>
                <w:color w:val="000000"/>
                <w:lang w:eastAsia="zh-Hans"/>
              </w:rPr>
              <w:t>年</w:t>
            </w:r>
            <w:r>
              <w:rPr>
                <w:rFonts w:cs="宋体"/>
                <w:color w:val="000000"/>
                <w:lang w:eastAsia="zh-Hans"/>
              </w:rPr>
              <w:t xml:space="preserve">    </w:t>
            </w:r>
            <w:r>
              <w:rPr>
                <w:rFonts w:hint="eastAsia" w:cs="宋体"/>
                <w:color w:val="000000"/>
                <w:lang w:eastAsia="zh-Hans"/>
              </w:rPr>
              <w:t>月</w:t>
            </w:r>
            <w:r>
              <w:rPr>
                <w:rFonts w:cs="宋体"/>
                <w:color w:val="000000"/>
                <w:lang w:eastAsia="zh-Hans"/>
              </w:rPr>
              <w:t xml:space="preserve">    </w:t>
            </w:r>
            <w:r>
              <w:rPr>
                <w:rFonts w:hint="eastAsia" w:cs="宋体"/>
                <w:color w:val="000000"/>
                <w:lang w:eastAsia="zh-Hans"/>
              </w:rPr>
              <w:t>日</w:t>
            </w:r>
          </w:p>
        </w:tc>
        <w:tc>
          <w:tcPr>
            <w:tcW w:w="4260" w:type="dxa"/>
            <w:noWrap w:val="0"/>
            <w:vAlign w:val="top"/>
          </w:tcPr>
          <w:p w14:paraId="53D1448D">
            <w:pPr>
              <w:widowControl w:val="0"/>
              <w:spacing w:before="120" w:beforeLines="50" w:after="60" w:line="360" w:lineRule="auto"/>
              <w:jc w:val="both"/>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173031E">
      <w:pPr>
        <w:pStyle w:val="18"/>
        <w:spacing w:before="0" w:beforeAutospacing="0" w:after="0" w:afterAutospacing="0" w:line="360" w:lineRule="auto"/>
        <w:ind w:firstLine="360" w:firstLineChars="200"/>
        <w:jc w:val="both"/>
        <w:rPr>
          <w:rFonts w:cs="宋体"/>
          <w:color w:val="000000"/>
        </w:rPr>
      </w:pPr>
    </w:p>
    <w:p w14:paraId="1FB9DFEB">
      <w:pPr>
        <w:pStyle w:val="18"/>
        <w:spacing w:before="0" w:beforeAutospacing="0" w:after="0" w:afterAutospacing="0" w:line="360" w:lineRule="auto"/>
        <w:jc w:val="both"/>
        <w:rPr>
          <w:rFonts w:hint="eastAsia" w:eastAsia="宋体" w:cs="宋体"/>
          <w:lang w:val="en-US" w:eastAsia="zh-CN"/>
        </w:rPr>
      </w:pPr>
      <w:r>
        <w:rPr>
          <w:rFonts w:cs="宋体"/>
        </w:rPr>
        <w:br w:type="page"/>
      </w:r>
      <w:r>
        <w:rPr>
          <w:rFonts w:cs="宋体"/>
          <w:b/>
          <w:bCs/>
          <w:sz w:val="28"/>
          <w:szCs w:val="32"/>
        </w:rPr>
        <w:t>附件1：</w:t>
      </w:r>
      <w:r>
        <w:rPr>
          <w:rFonts w:hint="eastAsia" w:eastAsia="宋体" w:cs="宋体"/>
          <w:b/>
          <w:bCs/>
          <w:sz w:val="28"/>
          <w:szCs w:val="32"/>
          <w:lang w:val="en-US" w:eastAsia="zh-CN"/>
        </w:rPr>
        <w:t>报价单</w:t>
      </w:r>
    </w:p>
    <w:tbl>
      <w:tblPr>
        <w:tblStyle w:val="2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898"/>
        <w:gridCol w:w="1395"/>
        <w:gridCol w:w="1157"/>
        <w:gridCol w:w="1300"/>
        <w:gridCol w:w="1686"/>
        <w:gridCol w:w="784"/>
      </w:tblGrid>
      <w:tr w14:paraId="6BC2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6936EF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528" w:type="pct"/>
            <w:vAlign w:val="center"/>
          </w:tcPr>
          <w:p w14:paraId="39206864">
            <w:pPr>
              <w:spacing w:afterLines="0" w:line="440" w:lineRule="exact"/>
              <w:jc w:val="center"/>
              <w:rPr>
                <w:rFonts w:hint="eastAsia" w:ascii="仿宋" w:hAnsi="仿宋" w:eastAsia="仿宋"/>
                <w:b/>
                <w:szCs w:val="21"/>
              </w:rPr>
            </w:pPr>
            <w:r>
              <w:rPr>
                <w:rFonts w:hint="eastAsia" w:ascii="仿宋" w:hAnsi="仿宋" w:eastAsia="仿宋"/>
                <w:b/>
                <w:szCs w:val="21"/>
              </w:rPr>
              <w:t>*检测类别</w:t>
            </w:r>
          </w:p>
        </w:tc>
        <w:tc>
          <w:tcPr>
            <w:tcW w:w="820" w:type="pct"/>
            <w:vAlign w:val="center"/>
          </w:tcPr>
          <w:p w14:paraId="0BECE70E">
            <w:pPr>
              <w:spacing w:afterLines="0" w:line="440" w:lineRule="exact"/>
              <w:jc w:val="center"/>
              <w:rPr>
                <w:rFonts w:hint="eastAsia" w:ascii="仿宋" w:hAnsi="仿宋" w:eastAsia="仿宋"/>
                <w:b/>
                <w:szCs w:val="21"/>
              </w:rPr>
            </w:pPr>
            <w:r>
              <w:rPr>
                <w:rFonts w:hint="eastAsia" w:ascii="仿宋" w:hAnsi="仿宋" w:eastAsia="仿宋"/>
                <w:b/>
                <w:szCs w:val="21"/>
              </w:rPr>
              <w:t>*检测指标</w:t>
            </w:r>
          </w:p>
        </w:tc>
        <w:tc>
          <w:tcPr>
            <w:tcW w:w="680" w:type="pct"/>
            <w:vAlign w:val="center"/>
          </w:tcPr>
          <w:p w14:paraId="33062E4A">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采样点位（点）</w:t>
            </w:r>
          </w:p>
        </w:tc>
        <w:tc>
          <w:tcPr>
            <w:tcW w:w="764" w:type="pct"/>
            <w:vAlign w:val="center"/>
          </w:tcPr>
          <w:p w14:paraId="130E731A">
            <w:pPr>
              <w:spacing w:afterLines="0" w:line="440" w:lineRule="exact"/>
              <w:jc w:val="center"/>
              <w:rPr>
                <w:rFonts w:hint="default" w:ascii="仿宋" w:hAnsi="仿宋" w:eastAsia="仿宋"/>
                <w:b/>
                <w:szCs w:val="21"/>
                <w:lang w:val="en-US"/>
              </w:rPr>
            </w:pPr>
            <w:r>
              <w:rPr>
                <w:rFonts w:hint="eastAsia" w:ascii="仿宋" w:hAnsi="仿宋" w:eastAsia="仿宋"/>
                <w:b/>
                <w:szCs w:val="21"/>
              </w:rPr>
              <w:t>*检测频次（次/年）</w:t>
            </w:r>
          </w:p>
        </w:tc>
        <w:tc>
          <w:tcPr>
            <w:tcW w:w="991" w:type="pct"/>
            <w:vAlign w:val="center"/>
          </w:tcPr>
          <w:p w14:paraId="21496941">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4705B2DF">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/点·次</w:t>
            </w:r>
            <w:r>
              <w:rPr>
                <w:rFonts w:hint="eastAsia" w:ascii="仿宋" w:hAnsi="仿宋" w:eastAsia="仿宋"/>
                <w:b/>
                <w:szCs w:val="21"/>
              </w:rPr>
              <w:t>）</w:t>
            </w:r>
          </w:p>
        </w:tc>
        <w:tc>
          <w:tcPr>
            <w:tcW w:w="457" w:type="pct"/>
            <w:vAlign w:val="center"/>
          </w:tcPr>
          <w:p w14:paraId="49F95A09">
            <w:pPr>
              <w:spacing w:afterLines="0" w:line="440" w:lineRule="exact"/>
              <w:jc w:val="center"/>
              <w:rPr>
                <w:rFonts w:hint="eastAsia" w:ascii="仿宋" w:hAnsi="仿宋" w:eastAsia="仿宋"/>
                <w:b/>
                <w:szCs w:val="21"/>
              </w:rPr>
            </w:pPr>
            <w:r>
              <w:rPr>
                <w:rFonts w:ascii="仿宋" w:hAnsi="仿宋" w:eastAsia="仿宋"/>
                <w:b/>
                <w:szCs w:val="21"/>
              </w:rPr>
              <w:t>备注</w:t>
            </w:r>
          </w:p>
        </w:tc>
      </w:tr>
      <w:tr w14:paraId="300D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pct"/>
            <w:vAlign w:val="center"/>
          </w:tcPr>
          <w:p w14:paraId="2FDE1612">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restart"/>
            <w:vAlign w:val="center"/>
          </w:tcPr>
          <w:p w14:paraId="7120F54D">
            <w:pPr>
              <w:spacing w:afterLines="0" w:line="440" w:lineRule="exact"/>
              <w:jc w:val="center"/>
              <w:rPr>
                <w:rFonts w:hint="eastAsia" w:ascii="仿宋" w:hAnsi="仿宋" w:eastAsia="仿宋"/>
                <w:szCs w:val="21"/>
              </w:rPr>
            </w:pPr>
            <w:r>
              <w:rPr>
                <w:rFonts w:hint="eastAsia" w:ascii="仿宋" w:hAnsi="仿宋" w:eastAsia="仿宋"/>
                <w:sz w:val="22"/>
                <w:szCs w:val="22"/>
              </w:rPr>
              <w:t>废气</w:t>
            </w:r>
          </w:p>
        </w:tc>
        <w:tc>
          <w:tcPr>
            <w:tcW w:w="820" w:type="pct"/>
            <w:vAlign w:val="center"/>
          </w:tcPr>
          <w:p w14:paraId="457833E5">
            <w:pPr>
              <w:spacing w:afterLines="0" w:line="440" w:lineRule="exact"/>
              <w:jc w:val="center"/>
              <w:rPr>
                <w:rFonts w:hint="eastAsia" w:ascii="仿宋" w:hAnsi="仿宋" w:eastAsia="仿宋"/>
                <w:szCs w:val="21"/>
              </w:rPr>
            </w:pPr>
            <w:r>
              <w:rPr>
                <w:rFonts w:hint="eastAsia" w:ascii="仿宋" w:hAnsi="仿宋" w:eastAsia="仿宋"/>
                <w:sz w:val="22"/>
                <w:szCs w:val="22"/>
              </w:rPr>
              <w:t>臭气浓度</w:t>
            </w:r>
          </w:p>
        </w:tc>
        <w:tc>
          <w:tcPr>
            <w:tcW w:w="680" w:type="pct"/>
            <w:vMerge w:val="restart"/>
            <w:vAlign w:val="center"/>
          </w:tcPr>
          <w:p w14:paraId="3C1B57F8">
            <w:pPr>
              <w:widowControl/>
              <w:spacing w:after="60"/>
              <w:jc w:val="center"/>
              <w:rPr>
                <w:rFonts w:hint="eastAsia" w:ascii="仿宋" w:hAnsi="仿宋" w:eastAsia="仿宋"/>
                <w:szCs w:val="21"/>
              </w:rPr>
            </w:pPr>
            <w:r>
              <w:rPr>
                <w:rFonts w:hint="eastAsia" w:ascii="仿宋" w:hAnsi="仿宋" w:eastAsia="仿宋"/>
                <w:szCs w:val="21"/>
              </w:rPr>
              <w:t>厂区4个监测点位</w:t>
            </w:r>
          </w:p>
        </w:tc>
        <w:tc>
          <w:tcPr>
            <w:tcW w:w="764" w:type="pct"/>
            <w:vAlign w:val="center"/>
          </w:tcPr>
          <w:p w14:paraId="2A165BE0">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5F6E38C2">
            <w:pPr>
              <w:spacing w:afterLines="0" w:line="440" w:lineRule="exact"/>
              <w:jc w:val="center"/>
              <w:rPr>
                <w:rFonts w:hint="eastAsia" w:ascii="仿宋" w:hAnsi="仿宋" w:eastAsia="仿宋"/>
                <w:szCs w:val="21"/>
              </w:rPr>
            </w:pPr>
          </w:p>
        </w:tc>
        <w:tc>
          <w:tcPr>
            <w:tcW w:w="457" w:type="pct"/>
            <w:vAlign w:val="center"/>
          </w:tcPr>
          <w:p w14:paraId="2EF7424C">
            <w:pPr>
              <w:spacing w:afterLines="0" w:line="440" w:lineRule="exact"/>
              <w:jc w:val="center"/>
              <w:rPr>
                <w:rFonts w:hint="eastAsia" w:ascii="仿宋" w:hAnsi="仿宋" w:eastAsia="仿宋"/>
                <w:szCs w:val="21"/>
              </w:rPr>
            </w:pPr>
          </w:p>
        </w:tc>
      </w:tr>
      <w:tr w14:paraId="335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pct"/>
            <w:vAlign w:val="center"/>
          </w:tcPr>
          <w:p w14:paraId="74B2F724">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1CB5281A">
            <w:pPr>
              <w:spacing w:afterLines="0" w:line="440" w:lineRule="exact"/>
              <w:jc w:val="center"/>
              <w:rPr>
                <w:rFonts w:hint="eastAsia" w:ascii="仿宋" w:hAnsi="仿宋" w:eastAsia="仿宋"/>
                <w:szCs w:val="21"/>
              </w:rPr>
            </w:pPr>
          </w:p>
        </w:tc>
        <w:tc>
          <w:tcPr>
            <w:tcW w:w="820" w:type="pct"/>
            <w:vAlign w:val="center"/>
          </w:tcPr>
          <w:p w14:paraId="4D1A2A8B">
            <w:pPr>
              <w:spacing w:afterLines="0" w:line="440" w:lineRule="exact"/>
              <w:jc w:val="center"/>
              <w:rPr>
                <w:rFonts w:hint="eastAsia" w:ascii="仿宋" w:hAnsi="仿宋" w:eastAsia="仿宋"/>
                <w:szCs w:val="21"/>
              </w:rPr>
            </w:pPr>
            <w:r>
              <w:rPr>
                <w:rFonts w:hint="eastAsia" w:ascii="仿宋" w:hAnsi="仿宋" w:eastAsia="仿宋"/>
                <w:sz w:val="22"/>
                <w:szCs w:val="22"/>
              </w:rPr>
              <w:t>氨</w:t>
            </w:r>
          </w:p>
        </w:tc>
        <w:tc>
          <w:tcPr>
            <w:tcW w:w="680" w:type="pct"/>
            <w:vMerge w:val="continue"/>
            <w:vAlign w:val="center"/>
          </w:tcPr>
          <w:p w14:paraId="5B130A2C">
            <w:pPr>
              <w:spacing w:afterLines="0" w:line="440" w:lineRule="exact"/>
              <w:jc w:val="center"/>
              <w:rPr>
                <w:rFonts w:hint="eastAsia" w:ascii="仿宋" w:hAnsi="仿宋" w:eastAsia="仿宋"/>
                <w:szCs w:val="21"/>
              </w:rPr>
            </w:pPr>
          </w:p>
        </w:tc>
        <w:tc>
          <w:tcPr>
            <w:tcW w:w="764" w:type="pct"/>
            <w:vAlign w:val="center"/>
          </w:tcPr>
          <w:p w14:paraId="3427AE8A">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6E1922CD">
            <w:pPr>
              <w:spacing w:afterLines="0" w:line="440" w:lineRule="exact"/>
              <w:jc w:val="center"/>
              <w:rPr>
                <w:rFonts w:hint="eastAsia" w:ascii="仿宋" w:hAnsi="仿宋" w:eastAsia="仿宋"/>
                <w:szCs w:val="21"/>
              </w:rPr>
            </w:pPr>
          </w:p>
        </w:tc>
        <w:tc>
          <w:tcPr>
            <w:tcW w:w="457" w:type="pct"/>
            <w:vAlign w:val="center"/>
          </w:tcPr>
          <w:p w14:paraId="076882D1">
            <w:pPr>
              <w:spacing w:afterLines="0" w:line="440" w:lineRule="exact"/>
              <w:jc w:val="center"/>
              <w:rPr>
                <w:rFonts w:hint="eastAsia" w:ascii="仿宋" w:hAnsi="仿宋" w:eastAsia="仿宋"/>
                <w:szCs w:val="21"/>
              </w:rPr>
            </w:pPr>
          </w:p>
        </w:tc>
      </w:tr>
      <w:tr w14:paraId="5734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pct"/>
            <w:vAlign w:val="center"/>
          </w:tcPr>
          <w:p w14:paraId="6F2C467E">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1CF9F0B">
            <w:pPr>
              <w:spacing w:afterLines="0" w:line="440" w:lineRule="exact"/>
              <w:jc w:val="center"/>
              <w:rPr>
                <w:rFonts w:hint="eastAsia" w:ascii="仿宋" w:hAnsi="仿宋" w:eastAsia="仿宋"/>
                <w:szCs w:val="21"/>
              </w:rPr>
            </w:pPr>
          </w:p>
        </w:tc>
        <w:tc>
          <w:tcPr>
            <w:tcW w:w="820" w:type="pct"/>
            <w:vAlign w:val="center"/>
          </w:tcPr>
          <w:p w14:paraId="5AEDD1C9">
            <w:pPr>
              <w:spacing w:afterLines="0" w:line="440" w:lineRule="exact"/>
              <w:jc w:val="center"/>
              <w:rPr>
                <w:rFonts w:hint="eastAsia" w:ascii="仿宋" w:hAnsi="仿宋" w:eastAsia="仿宋"/>
                <w:szCs w:val="21"/>
              </w:rPr>
            </w:pPr>
            <w:r>
              <w:rPr>
                <w:rFonts w:hint="eastAsia" w:ascii="仿宋" w:hAnsi="仿宋" w:eastAsia="仿宋"/>
                <w:sz w:val="22"/>
                <w:szCs w:val="22"/>
              </w:rPr>
              <w:t>硫化氢</w:t>
            </w:r>
          </w:p>
        </w:tc>
        <w:tc>
          <w:tcPr>
            <w:tcW w:w="680" w:type="pct"/>
            <w:vMerge w:val="continue"/>
            <w:vAlign w:val="center"/>
          </w:tcPr>
          <w:p w14:paraId="171526B7">
            <w:pPr>
              <w:spacing w:afterLines="0" w:line="440" w:lineRule="exact"/>
              <w:jc w:val="center"/>
              <w:rPr>
                <w:rFonts w:hint="eastAsia" w:ascii="仿宋" w:hAnsi="仿宋" w:eastAsia="仿宋"/>
                <w:szCs w:val="21"/>
              </w:rPr>
            </w:pPr>
          </w:p>
        </w:tc>
        <w:tc>
          <w:tcPr>
            <w:tcW w:w="764" w:type="pct"/>
            <w:vAlign w:val="center"/>
          </w:tcPr>
          <w:p w14:paraId="306C81D4">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12332546">
            <w:pPr>
              <w:spacing w:afterLines="0" w:line="440" w:lineRule="exact"/>
              <w:jc w:val="center"/>
              <w:rPr>
                <w:rFonts w:hint="eastAsia" w:ascii="仿宋" w:hAnsi="仿宋" w:eastAsia="仿宋"/>
                <w:szCs w:val="21"/>
              </w:rPr>
            </w:pPr>
          </w:p>
        </w:tc>
        <w:tc>
          <w:tcPr>
            <w:tcW w:w="457" w:type="pct"/>
            <w:vAlign w:val="center"/>
          </w:tcPr>
          <w:p w14:paraId="39831679">
            <w:pPr>
              <w:spacing w:afterLines="0" w:line="440" w:lineRule="exact"/>
              <w:jc w:val="center"/>
              <w:rPr>
                <w:rFonts w:hint="eastAsia" w:ascii="仿宋" w:hAnsi="仿宋" w:eastAsia="仿宋"/>
                <w:szCs w:val="21"/>
              </w:rPr>
            </w:pPr>
          </w:p>
        </w:tc>
      </w:tr>
      <w:tr w14:paraId="287A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pct"/>
            <w:vAlign w:val="center"/>
          </w:tcPr>
          <w:p w14:paraId="5B279939">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DB54669">
            <w:pPr>
              <w:spacing w:afterLines="0" w:line="440" w:lineRule="exact"/>
              <w:jc w:val="center"/>
              <w:rPr>
                <w:rFonts w:hint="eastAsia" w:ascii="仿宋" w:hAnsi="仿宋" w:eastAsia="仿宋"/>
                <w:szCs w:val="21"/>
              </w:rPr>
            </w:pPr>
          </w:p>
        </w:tc>
        <w:tc>
          <w:tcPr>
            <w:tcW w:w="820" w:type="pct"/>
            <w:vAlign w:val="center"/>
          </w:tcPr>
          <w:p w14:paraId="461CB697">
            <w:pPr>
              <w:spacing w:afterLines="0" w:line="440" w:lineRule="exact"/>
              <w:jc w:val="center"/>
              <w:rPr>
                <w:rFonts w:hint="eastAsia" w:ascii="仿宋" w:hAnsi="仿宋" w:eastAsia="仿宋"/>
                <w:szCs w:val="21"/>
              </w:rPr>
            </w:pPr>
            <w:r>
              <w:rPr>
                <w:rFonts w:hint="eastAsia" w:ascii="仿宋" w:hAnsi="仿宋" w:eastAsia="仿宋"/>
                <w:sz w:val="22"/>
                <w:szCs w:val="22"/>
              </w:rPr>
              <w:t>甲烷</w:t>
            </w:r>
          </w:p>
        </w:tc>
        <w:tc>
          <w:tcPr>
            <w:tcW w:w="680" w:type="pct"/>
            <w:vAlign w:val="center"/>
          </w:tcPr>
          <w:p w14:paraId="3056DBE4">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厂区内最高浓度点</w:t>
            </w:r>
          </w:p>
        </w:tc>
        <w:tc>
          <w:tcPr>
            <w:tcW w:w="764" w:type="pct"/>
            <w:vAlign w:val="center"/>
          </w:tcPr>
          <w:p w14:paraId="21605AB5">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1</w:t>
            </w:r>
          </w:p>
        </w:tc>
        <w:tc>
          <w:tcPr>
            <w:tcW w:w="991" w:type="pct"/>
            <w:vAlign w:val="center"/>
          </w:tcPr>
          <w:p w14:paraId="13965708">
            <w:pPr>
              <w:spacing w:afterLines="0" w:line="440" w:lineRule="exact"/>
              <w:jc w:val="center"/>
              <w:rPr>
                <w:rFonts w:hint="eastAsia" w:ascii="仿宋" w:hAnsi="仿宋" w:eastAsia="仿宋"/>
                <w:szCs w:val="21"/>
              </w:rPr>
            </w:pPr>
          </w:p>
        </w:tc>
        <w:tc>
          <w:tcPr>
            <w:tcW w:w="457" w:type="pct"/>
            <w:vAlign w:val="center"/>
          </w:tcPr>
          <w:p w14:paraId="2C71B6AA">
            <w:pPr>
              <w:spacing w:afterLines="0" w:line="440" w:lineRule="exact"/>
              <w:jc w:val="center"/>
              <w:rPr>
                <w:rFonts w:hint="eastAsia" w:ascii="仿宋" w:hAnsi="仿宋" w:eastAsia="仿宋"/>
                <w:szCs w:val="21"/>
              </w:rPr>
            </w:pPr>
          </w:p>
        </w:tc>
      </w:tr>
      <w:tr w14:paraId="5938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pct"/>
            <w:vAlign w:val="center"/>
          </w:tcPr>
          <w:p w14:paraId="30B6A968">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141473B">
            <w:pPr>
              <w:spacing w:afterLines="0" w:line="440" w:lineRule="exact"/>
              <w:jc w:val="center"/>
              <w:rPr>
                <w:rFonts w:hint="eastAsia" w:ascii="仿宋" w:hAnsi="仿宋" w:eastAsia="仿宋"/>
                <w:szCs w:val="21"/>
              </w:rPr>
            </w:pPr>
          </w:p>
        </w:tc>
        <w:tc>
          <w:tcPr>
            <w:tcW w:w="820" w:type="pct"/>
            <w:vAlign w:val="center"/>
          </w:tcPr>
          <w:p w14:paraId="7783F299">
            <w:pPr>
              <w:spacing w:afterLines="0" w:line="440" w:lineRule="exact"/>
              <w:jc w:val="center"/>
              <w:rPr>
                <w:rFonts w:hint="eastAsia" w:ascii="仿宋" w:hAnsi="仿宋" w:eastAsia="仿宋"/>
                <w:szCs w:val="21"/>
              </w:rPr>
            </w:pPr>
            <w:r>
              <w:rPr>
                <w:rFonts w:hint="eastAsia" w:ascii="仿宋" w:hAnsi="仿宋" w:eastAsia="仿宋"/>
                <w:sz w:val="22"/>
                <w:szCs w:val="22"/>
              </w:rPr>
              <w:t>甲硫醇</w:t>
            </w:r>
          </w:p>
        </w:tc>
        <w:tc>
          <w:tcPr>
            <w:tcW w:w="680" w:type="pct"/>
            <w:vMerge w:val="restart"/>
            <w:vAlign w:val="center"/>
          </w:tcPr>
          <w:p w14:paraId="7BE6605C">
            <w:pPr>
              <w:widowControl/>
              <w:spacing w:after="60"/>
              <w:jc w:val="center"/>
              <w:rPr>
                <w:rFonts w:hint="eastAsia" w:ascii="仿宋" w:hAnsi="仿宋" w:eastAsia="仿宋"/>
                <w:szCs w:val="21"/>
              </w:rPr>
            </w:pPr>
            <w:r>
              <w:rPr>
                <w:rFonts w:hint="eastAsia" w:ascii="仿宋" w:hAnsi="仿宋" w:eastAsia="仿宋"/>
                <w:szCs w:val="21"/>
              </w:rPr>
              <w:t>厂区4个监测点位</w:t>
            </w:r>
          </w:p>
        </w:tc>
        <w:tc>
          <w:tcPr>
            <w:tcW w:w="764" w:type="pct"/>
            <w:vAlign w:val="center"/>
          </w:tcPr>
          <w:p w14:paraId="1B2D3264">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10C73C0F">
            <w:pPr>
              <w:spacing w:afterLines="0" w:line="440" w:lineRule="exact"/>
              <w:jc w:val="center"/>
              <w:rPr>
                <w:rFonts w:hint="eastAsia" w:ascii="仿宋" w:hAnsi="仿宋" w:eastAsia="仿宋"/>
                <w:szCs w:val="21"/>
              </w:rPr>
            </w:pPr>
          </w:p>
        </w:tc>
        <w:tc>
          <w:tcPr>
            <w:tcW w:w="457" w:type="pct"/>
            <w:vAlign w:val="center"/>
          </w:tcPr>
          <w:p w14:paraId="4DB859FF">
            <w:pPr>
              <w:spacing w:afterLines="0" w:line="440" w:lineRule="exact"/>
              <w:jc w:val="center"/>
              <w:rPr>
                <w:rFonts w:hint="eastAsia" w:ascii="仿宋" w:hAnsi="仿宋" w:eastAsia="仿宋"/>
                <w:szCs w:val="21"/>
              </w:rPr>
            </w:pPr>
          </w:p>
        </w:tc>
      </w:tr>
      <w:tr w14:paraId="17D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0D954B25">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C96CDD1">
            <w:pPr>
              <w:spacing w:afterLines="0" w:line="440" w:lineRule="exact"/>
              <w:jc w:val="center"/>
              <w:rPr>
                <w:rFonts w:hint="eastAsia" w:ascii="仿宋" w:hAnsi="仿宋" w:eastAsia="仿宋"/>
                <w:szCs w:val="21"/>
              </w:rPr>
            </w:pPr>
          </w:p>
        </w:tc>
        <w:tc>
          <w:tcPr>
            <w:tcW w:w="820" w:type="pct"/>
            <w:vAlign w:val="center"/>
          </w:tcPr>
          <w:p w14:paraId="2479839E">
            <w:pPr>
              <w:spacing w:afterLines="0" w:line="440" w:lineRule="exact"/>
              <w:jc w:val="center"/>
              <w:rPr>
                <w:rFonts w:hint="eastAsia" w:ascii="仿宋" w:hAnsi="仿宋" w:eastAsia="仿宋"/>
                <w:szCs w:val="21"/>
              </w:rPr>
            </w:pPr>
            <w:r>
              <w:rPr>
                <w:rFonts w:hint="eastAsia" w:ascii="仿宋" w:hAnsi="仿宋" w:eastAsia="仿宋"/>
                <w:sz w:val="22"/>
                <w:szCs w:val="22"/>
              </w:rPr>
              <w:t>甲硫醚</w:t>
            </w:r>
          </w:p>
        </w:tc>
        <w:tc>
          <w:tcPr>
            <w:tcW w:w="680" w:type="pct"/>
            <w:vMerge w:val="continue"/>
            <w:vAlign w:val="center"/>
          </w:tcPr>
          <w:p w14:paraId="67E15534">
            <w:pPr>
              <w:spacing w:afterLines="0" w:line="440" w:lineRule="exact"/>
              <w:jc w:val="center"/>
              <w:rPr>
                <w:rFonts w:hint="eastAsia" w:ascii="仿宋" w:hAnsi="仿宋" w:eastAsia="仿宋"/>
                <w:szCs w:val="21"/>
              </w:rPr>
            </w:pPr>
          </w:p>
        </w:tc>
        <w:tc>
          <w:tcPr>
            <w:tcW w:w="764" w:type="pct"/>
            <w:vAlign w:val="center"/>
          </w:tcPr>
          <w:p w14:paraId="3483360F">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44A13431">
            <w:pPr>
              <w:spacing w:afterLines="0" w:line="440" w:lineRule="exact"/>
              <w:jc w:val="center"/>
              <w:rPr>
                <w:rFonts w:hint="eastAsia" w:ascii="仿宋" w:hAnsi="仿宋" w:eastAsia="仿宋"/>
                <w:szCs w:val="21"/>
              </w:rPr>
            </w:pPr>
          </w:p>
        </w:tc>
        <w:tc>
          <w:tcPr>
            <w:tcW w:w="457" w:type="pct"/>
            <w:vAlign w:val="center"/>
          </w:tcPr>
          <w:p w14:paraId="59A85863">
            <w:pPr>
              <w:spacing w:afterLines="0" w:line="440" w:lineRule="exact"/>
              <w:jc w:val="center"/>
              <w:rPr>
                <w:rFonts w:hint="eastAsia" w:ascii="仿宋" w:hAnsi="仿宋" w:eastAsia="仿宋"/>
                <w:szCs w:val="21"/>
              </w:rPr>
            </w:pPr>
          </w:p>
        </w:tc>
      </w:tr>
      <w:tr w14:paraId="027D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4E9144B6">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0BFC9B6">
            <w:pPr>
              <w:spacing w:afterLines="0" w:line="440" w:lineRule="exact"/>
              <w:jc w:val="center"/>
              <w:rPr>
                <w:rFonts w:hint="eastAsia" w:ascii="仿宋" w:hAnsi="仿宋" w:eastAsia="仿宋"/>
                <w:szCs w:val="21"/>
              </w:rPr>
            </w:pPr>
          </w:p>
        </w:tc>
        <w:tc>
          <w:tcPr>
            <w:tcW w:w="820" w:type="pct"/>
            <w:vAlign w:val="center"/>
          </w:tcPr>
          <w:p w14:paraId="5A4AD6D3">
            <w:pPr>
              <w:spacing w:afterLines="0" w:line="440" w:lineRule="exact"/>
              <w:jc w:val="center"/>
              <w:rPr>
                <w:rFonts w:hint="eastAsia" w:ascii="仿宋" w:hAnsi="仿宋" w:eastAsia="仿宋"/>
                <w:szCs w:val="21"/>
              </w:rPr>
            </w:pPr>
            <w:r>
              <w:rPr>
                <w:rFonts w:hint="eastAsia" w:ascii="仿宋" w:hAnsi="仿宋" w:eastAsia="仿宋"/>
                <w:sz w:val="22"/>
                <w:szCs w:val="22"/>
              </w:rPr>
              <w:t>三甲胺</w:t>
            </w:r>
          </w:p>
        </w:tc>
        <w:tc>
          <w:tcPr>
            <w:tcW w:w="680" w:type="pct"/>
            <w:vMerge w:val="continue"/>
            <w:vAlign w:val="center"/>
          </w:tcPr>
          <w:p w14:paraId="17927D34">
            <w:pPr>
              <w:spacing w:afterLines="0" w:line="440" w:lineRule="exact"/>
              <w:jc w:val="center"/>
              <w:rPr>
                <w:rFonts w:hint="eastAsia" w:ascii="仿宋" w:hAnsi="仿宋" w:eastAsia="仿宋"/>
                <w:szCs w:val="21"/>
              </w:rPr>
            </w:pPr>
          </w:p>
        </w:tc>
        <w:tc>
          <w:tcPr>
            <w:tcW w:w="764" w:type="pct"/>
            <w:vAlign w:val="center"/>
          </w:tcPr>
          <w:p w14:paraId="70A1633E">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71DBCD8B">
            <w:pPr>
              <w:spacing w:afterLines="0" w:line="440" w:lineRule="exact"/>
              <w:jc w:val="center"/>
              <w:rPr>
                <w:rFonts w:hint="eastAsia" w:ascii="仿宋" w:hAnsi="仿宋" w:eastAsia="仿宋"/>
                <w:szCs w:val="21"/>
              </w:rPr>
            </w:pPr>
          </w:p>
        </w:tc>
        <w:tc>
          <w:tcPr>
            <w:tcW w:w="457" w:type="pct"/>
            <w:vAlign w:val="center"/>
          </w:tcPr>
          <w:p w14:paraId="2968E158">
            <w:pPr>
              <w:spacing w:afterLines="0" w:line="440" w:lineRule="exact"/>
              <w:jc w:val="center"/>
              <w:rPr>
                <w:rFonts w:hint="eastAsia" w:ascii="仿宋" w:hAnsi="仿宋" w:eastAsia="仿宋"/>
                <w:szCs w:val="21"/>
              </w:rPr>
            </w:pPr>
          </w:p>
        </w:tc>
      </w:tr>
      <w:tr w14:paraId="73A4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58E81D97">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115B3F7">
            <w:pPr>
              <w:spacing w:afterLines="0" w:line="440" w:lineRule="exact"/>
              <w:jc w:val="center"/>
              <w:rPr>
                <w:rFonts w:hint="eastAsia" w:ascii="仿宋" w:hAnsi="仿宋" w:eastAsia="仿宋"/>
                <w:szCs w:val="21"/>
              </w:rPr>
            </w:pPr>
          </w:p>
        </w:tc>
        <w:tc>
          <w:tcPr>
            <w:tcW w:w="820" w:type="pct"/>
            <w:vAlign w:val="center"/>
          </w:tcPr>
          <w:p w14:paraId="4812EFAA">
            <w:pPr>
              <w:spacing w:afterLines="0" w:line="440" w:lineRule="exact"/>
              <w:jc w:val="center"/>
              <w:rPr>
                <w:rFonts w:hint="eastAsia" w:ascii="仿宋" w:hAnsi="仿宋" w:eastAsia="仿宋"/>
                <w:szCs w:val="21"/>
              </w:rPr>
            </w:pPr>
            <w:r>
              <w:rPr>
                <w:rFonts w:hint="eastAsia" w:ascii="仿宋" w:hAnsi="仿宋" w:eastAsia="仿宋"/>
                <w:sz w:val="22"/>
                <w:szCs w:val="22"/>
              </w:rPr>
              <w:t>二甲二硫</w:t>
            </w:r>
          </w:p>
        </w:tc>
        <w:tc>
          <w:tcPr>
            <w:tcW w:w="680" w:type="pct"/>
            <w:vMerge w:val="continue"/>
            <w:vAlign w:val="center"/>
          </w:tcPr>
          <w:p w14:paraId="72AC40BA">
            <w:pPr>
              <w:spacing w:afterLines="0" w:line="440" w:lineRule="exact"/>
              <w:jc w:val="center"/>
              <w:rPr>
                <w:rFonts w:hint="eastAsia" w:ascii="仿宋" w:hAnsi="仿宋" w:eastAsia="仿宋"/>
                <w:szCs w:val="21"/>
              </w:rPr>
            </w:pPr>
          </w:p>
        </w:tc>
        <w:tc>
          <w:tcPr>
            <w:tcW w:w="764" w:type="pct"/>
            <w:vAlign w:val="center"/>
          </w:tcPr>
          <w:p w14:paraId="778BC792">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154A6E54">
            <w:pPr>
              <w:spacing w:afterLines="0" w:line="440" w:lineRule="exact"/>
              <w:jc w:val="center"/>
              <w:rPr>
                <w:rFonts w:hint="eastAsia" w:ascii="仿宋" w:hAnsi="仿宋" w:eastAsia="仿宋"/>
                <w:szCs w:val="21"/>
              </w:rPr>
            </w:pPr>
          </w:p>
        </w:tc>
        <w:tc>
          <w:tcPr>
            <w:tcW w:w="457" w:type="pct"/>
            <w:vAlign w:val="center"/>
          </w:tcPr>
          <w:p w14:paraId="26290591">
            <w:pPr>
              <w:spacing w:afterLines="0" w:line="440" w:lineRule="exact"/>
              <w:jc w:val="center"/>
              <w:rPr>
                <w:rFonts w:hint="eastAsia" w:ascii="仿宋" w:hAnsi="仿宋" w:eastAsia="仿宋"/>
                <w:szCs w:val="21"/>
              </w:rPr>
            </w:pPr>
          </w:p>
        </w:tc>
      </w:tr>
      <w:tr w14:paraId="009F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9D1E2EB">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F722EF6">
            <w:pPr>
              <w:spacing w:afterLines="0" w:line="440" w:lineRule="exact"/>
              <w:jc w:val="center"/>
              <w:rPr>
                <w:rFonts w:hint="eastAsia" w:ascii="仿宋" w:hAnsi="仿宋" w:eastAsia="仿宋"/>
                <w:szCs w:val="21"/>
              </w:rPr>
            </w:pPr>
          </w:p>
        </w:tc>
        <w:tc>
          <w:tcPr>
            <w:tcW w:w="820" w:type="pct"/>
            <w:vAlign w:val="center"/>
          </w:tcPr>
          <w:p w14:paraId="08BAE0F3">
            <w:pPr>
              <w:spacing w:afterLines="0" w:line="440" w:lineRule="exact"/>
              <w:jc w:val="center"/>
              <w:rPr>
                <w:rFonts w:hint="eastAsia" w:ascii="仿宋" w:hAnsi="仿宋" w:eastAsia="仿宋"/>
                <w:szCs w:val="21"/>
              </w:rPr>
            </w:pPr>
            <w:r>
              <w:rPr>
                <w:rFonts w:hint="eastAsia" w:ascii="仿宋" w:hAnsi="仿宋" w:eastAsia="仿宋"/>
                <w:sz w:val="22"/>
                <w:szCs w:val="22"/>
              </w:rPr>
              <w:t>二硫化碳</w:t>
            </w:r>
          </w:p>
        </w:tc>
        <w:tc>
          <w:tcPr>
            <w:tcW w:w="680" w:type="pct"/>
            <w:vMerge w:val="continue"/>
            <w:vAlign w:val="center"/>
          </w:tcPr>
          <w:p w14:paraId="5E43E926">
            <w:pPr>
              <w:spacing w:afterLines="0" w:line="440" w:lineRule="exact"/>
              <w:jc w:val="center"/>
              <w:rPr>
                <w:rFonts w:hint="eastAsia" w:ascii="仿宋" w:hAnsi="仿宋" w:eastAsia="仿宋"/>
                <w:szCs w:val="21"/>
              </w:rPr>
            </w:pPr>
          </w:p>
        </w:tc>
        <w:tc>
          <w:tcPr>
            <w:tcW w:w="764" w:type="pct"/>
            <w:vAlign w:val="center"/>
          </w:tcPr>
          <w:p w14:paraId="5CF1A663">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991" w:type="pct"/>
            <w:vAlign w:val="center"/>
          </w:tcPr>
          <w:p w14:paraId="43BF5DB7">
            <w:pPr>
              <w:spacing w:afterLines="0" w:line="440" w:lineRule="exact"/>
              <w:jc w:val="center"/>
              <w:rPr>
                <w:rFonts w:hint="eastAsia" w:ascii="仿宋" w:hAnsi="仿宋" w:eastAsia="仿宋"/>
                <w:szCs w:val="21"/>
              </w:rPr>
            </w:pPr>
          </w:p>
        </w:tc>
        <w:tc>
          <w:tcPr>
            <w:tcW w:w="457" w:type="pct"/>
            <w:vAlign w:val="center"/>
          </w:tcPr>
          <w:p w14:paraId="6209C3C0">
            <w:pPr>
              <w:spacing w:afterLines="0" w:line="440" w:lineRule="exact"/>
              <w:jc w:val="center"/>
              <w:rPr>
                <w:rFonts w:hint="eastAsia" w:ascii="仿宋" w:hAnsi="仿宋" w:eastAsia="仿宋"/>
                <w:szCs w:val="21"/>
              </w:rPr>
            </w:pPr>
          </w:p>
        </w:tc>
      </w:tr>
      <w:tr w14:paraId="1CD6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DDBA074">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02A84E53">
            <w:pPr>
              <w:spacing w:afterLines="0" w:line="440" w:lineRule="exact"/>
              <w:jc w:val="center"/>
              <w:rPr>
                <w:rFonts w:hint="eastAsia" w:ascii="仿宋" w:hAnsi="仿宋" w:eastAsia="仿宋"/>
                <w:szCs w:val="21"/>
              </w:rPr>
            </w:pPr>
          </w:p>
        </w:tc>
        <w:tc>
          <w:tcPr>
            <w:tcW w:w="820" w:type="pct"/>
            <w:shd w:val="clear" w:color="auto" w:fill="auto"/>
            <w:vAlign w:val="center"/>
          </w:tcPr>
          <w:p w14:paraId="4AB3BC86">
            <w:pPr>
              <w:spacing w:afterLines="0" w:line="440" w:lineRule="exact"/>
              <w:jc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硫化醇</w:t>
            </w:r>
          </w:p>
        </w:tc>
        <w:tc>
          <w:tcPr>
            <w:tcW w:w="680" w:type="pct"/>
            <w:vMerge w:val="continue"/>
            <w:shd w:val="clear" w:color="auto" w:fill="auto"/>
            <w:vAlign w:val="center"/>
          </w:tcPr>
          <w:p w14:paraId="55EC2DFA">
            <w:pPr>
              <w:spacing w:afterLines="0" w:line="440" w:lineRule="exact"/>
              <w:jc w:val="center"/>
              <w:rPr>
                <w:rFonts w:hint="eastAsia" w:ascii="仿宋" w:hAnsi="仿宋" w:eastAsia="仿宋" w:cs="Times New Roman"/>
                <w:sz w:val="22"/>
                <w:szCs w:val="22"/>
                <w:lang w:val="en-US" w:eastAsia="zh-CN"/>
              </w:rPr>
            </w:pPr>
          </w:p>
        </w:tc>
        <w:tc>
          <w:tcPr>
            <w:tcW w:w="764" w:type="pct"/>
            <w:shd w:val="clear" w:color="auto" w:fill="auto"/>
            <w:vAlign w:val="center"/>
          </w:tcPr>
          <w:p w14:paraId="2ACA26AF">
            <w:pPr>
              <w:widowControl/>
              <w:spacing w:after="60"/>
              <w:jc w:val="center"/>
              <w:rPr>
                <w:rFonts w:hint="eastAsia" w:ascii="仿宋" w:hAnsi="仿宋" w:eastAsia="仿宋" w:cs="Times New Roman"/>
                <w:sz w:val="22"/>
                <w:szCs w:val="22"/>
                <w:lang w:val="en-US" w:eastAsia="zh-CN"/>
              </w:rPr>
            </w:pPr>
            <w:r>
              <w:rPr>
                <w:rFonts w:hint="eastAsia" w:ascii="仿宋" w:hAnsi="仿宋" w:eastAsia="仿宋" w:cs="宋体"/>
                <w:kern w:val="0"/>
                <w:sz w:val="22"/>
                <w:lang w:val="en-US" w:eastAsia="zh-CN"/>
              </w:rPr>
              <w:t>2</w:t>
            </w:r>
          </w:p>
        </w:tc>
        <w:tc>
          <w:tcPr>
            <w:tcW w:w="991" w:type="pct"/>
            <w:vAlign w:val="center"/>
          </w:tcPr>
          <w:p w14:paraId="7582ADE3">
            <w:pPr>
              <w:spacing w:afterLines="0" w:line="440" w:lineRule="exact"/>
              <w:jc w:val="center"/>
              <w:rPr>
                <w:rFonts w:hint="eastAsia" w:ascii="仿宋" w:hAnsi="仿宋" w:eastAsia="仿宋" w:cs="Times New Roman"/>
                <w:sz w:val="22"/>
                <w:szCs w:val="22"/>
              </w:rPr>
            </w:pPr>
          </w:p>
        </w:tc>
        <w:tc>
          <w:tcPr>
            <w:tcW w:w="457" w:type="pct"/>
            <w:vAlign w:val="center"/>
          </w:tcPr>
          <w:p w14:paraId="5CC8586A">
            <w:pPr>
              <w:spacing w:afterLines="0" w:line="440" w:lineRule="exact"/>
              <w:jc w:val="center"/>
              <w:rPr>
                <w:rFonts w:hint="eastAsia" w:ascii="仿宋" w:hAnsi="仿宋" w:eastAsia="仿宋"/>
                <w:szCs w:val="21"/>
              </w:rPr>
            </w:pPr>
          </w:p>
        </w:tc>
      </w:tr>
      <w:tr w14:paraId="33BF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7" w:type="pct"/>
            <w:vAlign w:val="center"/>
          </w:tcPr>
          <w:p w14:paraId="4B8502EC">
            <w:pPr>
              <w:pStyle w:val="58"/>
              <w:numPr>
                <w:ilvl w:val="0"/>
                <w:numId w:val="1"/>
              </w:numPr>
              <w:spacing w:afterLines="0" w:line="300" w:lineRule="exact"/>
              <w:ind w:firstLineChars="0"/>
              <w:jc w:val="center"/>
              <w:rPr>
                <w:rFonts w:hint="eastAsia" w:ascii="仿宋" w:hAnsi="仿宋" w:eastAsia="仿宋"/>
                <w:szCs w:val="21"/>
              </w:rPr>
            </w:pPr>
          </w:p>
        </w:tc>
        <w:tc>
          <w:tcPr>
            <w:tcW w:w="528" w:type="pct"/>
            <w:vAlign w:val="center"/>
          </w:tcPr>
          <w:p w14:paraId="64F155C4">
            <w:pPr>
              <w:spacing w:afterLines="0" w:line="440" w:lineRule="exact"/>
              <w:jc w:val="center"/>
              <w:rPr>
                <w:rFonts w:hint="eastAsia" w:ascii="仿宋" w:hAnsi="仿宋" w:eastAsia="仿宋"/>
                <w:szCs w:val="21"/>
              </w:rPr>
            </w:pPr>
            <w:r>
              <w:rPr>
                <w:rFonts w:hint="eastAsia" w:ascii="仿宋" w:hAnsi="仿宋" w:eastAsia="仿宋"/>
                <w:sz w:val="22"/>
                <w:szCs w:val="22"/>
              </w:rPr>
              <w:t>噪声</w:t>
            </w:r>
          </w:p>
        </w:tc>
        <w:tc>
          <w:tcPr>
            <w:tcW w:w="820" w:type="pct"/>
            <w:vAlign w:val="center"/>
          </w:tcPr>
          <w:p w14:paraId="1A5DE58B">
            <w:pPr>
              <w:spacing w:afterLines="0" w:line="440" w:lineRule="exact"/>
              <w:jc w:val="center"/>
              <w:rPr>
                <w:rFonts w:hint="default" w:ascii="仿宋" w:hAnsi="仿宋" w:eastAsia="仿宋"/>
                <w:szCs w:val="21"/>
                <w:lang w:val="en-US" w:eastAsia="zh-CN"/>
              </w:rPr>
            </w:pPr>
            <w:r>
              <w:rPr>
                <w:rFonts w:hint="eastAsia" w:ascii="仿宋" w:hAnsi="仿宋" w:eastAsia="仿宋"/>
                <w:sz w:val="22"/>
                <w:szCs w:val="22"/>
              </w:rPr>
              <w:t>昼间</w:t>
            </w:r>
          </w:p>
        </w:tc>
        <w:tc>
          <w:tcPr>
            <w:tcW w:w="680" w:type="pct"/>
            <w:vMerge w:val="restart"/>
            <w:vAlign w:val="center"/>
          </w:tcPr>
          <w:p w14:paraId="1B718FEA">
            <w:pPr>
              <w:widowControl/>
              <w:spacing w:after="60"/>
              <w:jc w:val="center"/>
              <w:rPr>
                <w:rFonts w:hint="eastAsia" w:ascii="仿宋" w:hAnsi="仿宋" w:eastAsia="仿宋"/>
                <w:szCs w:val="21"/>
                <w:lang w:val="en-US" w:eastAsia="zh-CN"/>
              </w:rPr>
            </w:pPr>
            <w:r>
              <w:rPr>
                <w:rFonts w:hint="eastAsia" w:ascii="仿宋" w:hAnsi="仿宋" w:eastAsia="仿宋"/>
                <w:szCs w:val="21"/>
              </w:rPr>
              <w:t>厂区4个监测点位</w:t>
            </w:r>
          </w:p>
        </w:tc>
        <w:tc>
          <w:tcPr>
            <w:tcW w:w="764" w:type="pct"/>
            <w:vAlign w:val="center"/>
          </w:tcPr>
          <w:p w14:paraId="64D9033D">
            <w:pPr>
              <w:widowControl/>
              <w:spacing w:after="60"/>
              <w:jc w:val="center"/>
              <w:rPr>
                <w:rFonts w:hint="eastAsia" w:ascii="仿宋" w:hAnsi="仿宋" w:eastAsia="仿宋"/>
                <w:szCs w:val="21"/>
              </w:rPr>
            </w:pPr>
            <w:r>
              <w:rPr>
                <w:rFonts w:hint="eastAsia" w:ascii="仿宋" w:hAnsi="仿宋" w:eastAsia="仿宋" w:cs="宋体"/>
                <w:color w:val="auto"/>
                <w:kern w:val="0"/>
                <w:sz w:val="22"/>
                <w:lang w:val="en-US" w:eastAsia="zh-CN"/>
              </w:rPr>
              <w:t>4</w:t>
            </w:r>
          </w:p>
        </w:tc>
        <w:tc>
          <w:tcPr>
            <w:tcW w:w="991" w:type="pct"/>
            <w:vAlign w:val="center"/>
          </w:tcPr>
          <w:p w14:paraId="47F5D7D8">
            <w:pPr>
              <w:spacing w:afterLines="0" w:line="440" w:lineRule="exact"/>
              <w:jc w:val="center"/>
              <w:rPr>
                <w:rFonts w:hint="eastAsia" w:ascii="仿宋" w:hAnsi="仿宋" w:eastAsia="仿宋"/>
                <w:szCs w:val="21"/>
              </w:rPr>
            </w:pPr>
          </w:p>
        </w:tc>
        <w:tc>
          <w:tcPr>
            <w:tcW w:w="457" w:type="pct"/>
            <w:vAlign w:val="center"/>
          </w:tcPr>
          <w:p w14:paraId="42A45B46">
            <w:pPr>
              <w:spacing w:afterLines="0" w:line="440" w:lineRule="exact"/>
              <w:jc w:val="center"/>
              <w:rPr>
                <w:rFonts w:hint="eastAsia" w:ascii="仿宋" w:hAnsi="仿宋" w:eastAsia="仿宋"/>
                <w:szCs w:val="21"/>
              </w:rPr>
            </w:pPr>
          </w:p>
        </w:tc>
      </w:tr>
      <w:tr w14:paraId="5A14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7" w:type="pct"/>
            <w:vAlign w:val="center"/>
          </w:tcPr>
          <w:p w14:paraId="74A5A702">
            <w:pPr>
              <w:pStyle w:val="58"/>
              <w:numPr>
                <w:ilvl w:val="0"/>
                <w:numId w:val="1"/>
              </w:numPr>
              <w:spacing w:afterLines="0" w:line="300" w:lineRule="exact"/>
              <w:ind w:firstLineChars="0"/>
              <w:jc w:val="center"/>
              <w:rPr>
                <w:rFonts w:hint="eastAsia" w:ascii="仿宋" w:hAnsi="仿宋" w:eastAsia="仿宋"/>
                <w:szCs w:val="21"/>
              </w:rPr>
            </w:pPr>
          </w:p>
        </w:tc>
        <w:tc>
          <w:tcPr>
            <w:tcW w:w="528" w:type="pct"/>
            <w:vAlign w:val="center"/>
          </w:tcPr>
          <w:p w14:paraId="577BEE1F">
            <w:pPr>
              <w:spacing w:afterLines="0" w:line="440" w:lineRule="exact"/>
              <w:jc w:val="center"/>
              <w:rPr>
                <w:rFonts w:hint="eastAsia" w:ascii="仿宋" w:hAnsi="仿宋" w:eastAsia="仿宋"/>
                <w:sz w:val="22"/>
                <w:szCs w:val="22"/>
              </w:rPr>
            </w:pPr>
            <w:r>
              <w:rPr>
                <w:rFonts w:hint="eastAsia" w:ascii="仿宋" w:hAnsi="仿宋" w:eastAsia="仿宋"/>
                <w:sz w:val="22"/>
                <w:szCs w:val="22"/>
              </w:rPr>
              <w:t>噪声</w:t>
            </w:r>
          </w:p>
        </w:tc>
        <w:tc>
          <w:tcPr>
            <w:tcW w:w="820" w:type="pct"/>
            <w:vAlign w:val="center"/>
          </w:tcPr>
          <w:p w14:paraId="4CA6DD7A">
            <w:pPr>
              <w:spacing w:afterLines="0" w:line="440" w:lineRule="exact"/>
              <w:jc w:val="center"/>
              <w:rPr>
                <w:rFonts w:hint="eastAsia" w:ascii="仿宋" w:hAnsi="仿宋" w:eastAsia="仿宋"/>
                <w:sz w:val="22"/>
                <w:szCs w:val="22"/>
              </w:rPr>
            </w:pPr>
            <w:r>
              <w:rPr>
                <w:rFonts w:hint="eastAsia" w:ascii="仿宋" w:hAnsi="仿宋" w:eastAsia="仿宋"/>
                <w:sz w:val="22"/>
                <w:szCs w:val="22"/>
                <w:lang w:val="en-US" w:eastAsia="zh-CN"/>
              </w:rPr>
              <w:t>夜间</w:t>
            </w:r>
          </w:p>
        </w:tc>
        <w:tc>
          <w:tcPr>
            <w:tcW w:w="680" w:type="pct"/>
            <w:vMerge w:val="continue"/>
            <w:vAlign w:val="center"/>
          </w:tcPr>
          <w:p w14:paraId="55F53C1B">
            <w:pPr>
              <w:spacing w:afterLines="0" w:line="440" w:lineRule="exact"/>
              <w:jc w:val="center"/>
              <w:rPr>
                <w:rFonts w:hint="eastAsia" w:ascii="仿宋" w:hAnsi="仿宋" w:eastAsia="仿宋"/>
                <w:szCs w:val="21"/>
                <w:lang w:val="en-US" w:eastAsia="zh-CN"/>
              </w:rPr>
            </w:pPr>
          </w:p>
        </w:tc>
        <w:tc>
          <w:tcPr>
            <w:tcW w:w="764" w:type="pct"/>
            <w:vAlign w:val="center"/>
          </w:tcPr>
          <w:p w14:paraId="3BD1917B">
            <w:pPr>
              <w:widowControl/>
              <w:spacing w:after="60"/>
              <w:jc w:val="center"/>
              <w:rPr>
                <w:rFonts w:hint="eastAsia" w:ascii="仿宋" w:hAnsi="仿宋" w:eastAsia="仿宋" w:cs="宋体"/>
                <w:kern w:val="0"/>
                <w:sz w:val="22"/>
              </w:rPr>
            </w:pPr>
            <w:r>
              <w:rPr>
                <w:rFonts w:hint="eastAsia" w:ascii="仿宋" w:hAnsi="仿宋" w:eastAsia="仿宋" w:cs="宋体"/>
                <w:color w:val="auto"/>
                <w:kern w:val="0"/>
                <w:sz w:val="22"/>
                <w:lang w:val="en-US" w:eastAsia="zh-CN"/>
              </w:rPr>
              <w:t>4</w:t>
            </w:r>
          </w:p>
        </w:tc>
        <w:tc>
          <w:tcPr>
            <w:tcW w:w="991" w:type="pct"/>
            <w:vAlign w:val="center"/>
          </w:tcPr>
          <w:p w14:paraId="4082B177">
            <w:pPr>
              <w:spacing w:afterLines="0" w:line="440" w:lineRule="exact"/>
              <w:jc w:val="center"/>
              <w:rPr>
                <w:rFonts w:hint="eastAsia" w:ascii="仿宋" w:hAnsi="仿宋" w:eastAsia="仿宋"/>
                <w:szCs w:val="21"/>
              </w:rPr>
            </w:pPr>
          </w:p>
        </w:tc>
        <w:tc>
          <w:tcPr>
            <w:tcW w:w="457" w:type="pct"/>
            <w:vAlign w:val="center"/>
          </w:tcPr>
          <w:p w14:paraId="37FBE48A">
            <w:pPr>
              <w:spacing w:afterLines="0" w:line="440" w:lineRule="exact"/>
              <w:jc w:val="center"/>
              <w:rPr>
                <w:rFonts w:hint="eastAsia" w:ascii="仿宋" w:hAnsi="仿宋" w:eastAsia="仿宋"/>
                <w:szCs w:val="21"/>
              </w:rPr>
            </w:pPr>
          </w:p>
        </w:tc>
      </w:tr>
      <w:tr w14:paraId="399B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27ADA8D0">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restart"/>
            <w:vAlign w:val="center"/>
          </w:tcPr>
          <w:p w14:paraId="6E7D95E3">
            <w:pPr>
              <w:spacing w:afterLines="0" w:line="440" w:lineRule="exact"/>
              <w:jc w:val="center"/>
              <w:rPr>
                <w:rFonts w:hint="eastAsia" w:ascii="仿宋" w:hAnsi="仿宋" w:eastAsia="仿宋"/>
                <w:szCs w:val="21"/>
              </w:rPr>
            </w:pPr>
            <w:r>
              <w:rPr>
                <w:rFonts w:hint="eastAsia" w:ascii="仿宋" w:hAnsi="仿宋" w:eastAsia="仿宋"/>
                <w:sz w:val="22"/>
                <w:szCs w:val="22"/>
              </w:rPr>
              <w:t>污泥</w:t>
            </w:r>
          </w:p>
        </w:tc>
        <w:tc>
          <w:tcPr>
            <w:tcW w:w="820" w:type="pct"/>
            <w:vAlign w:val="center"/>
          </w:tcPr>
          <w:p w14:paraId="71126233">
            <w:pPr>
              <w:spacing w:afterLines="0" w:line="440" w:lineRule="exact"/>
              <w:jc w:val="center"/>
              <w:rPr>
                <w:rFonts w:hint="eastAsia" w:ascii="仿宋" w:hAnsi="仿宋" w:eastAsia="仿宋"/>
                <w:szCs w:val="21"/>
              </w:rPr>
            </w:pPr>
            <w:r>
              <w:rPr>
                <w:rFonts w:hint="eastAsia" w:ascii="仿宋" w:hAnsi="仿宋" w:eastAsia="仿宋"/>
                <w:sz w:val="22"/>
                <w:szCs w:val="22"/>
              </w:rPr>
              <w:t>含水率</w:t>
            </w:r>
          </w:p>
        </w:tc>
        <w:tc>
          <w:tcPr>
            <w:tcW w:w="680" w:type="pct"/>
            <w:vMerge w:val="restart"/>
            <w:vAlign w:val="center"/>
          </w:tcPr>
          <w:p w14:paraId="46B8137D">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污泥脱水车间1点</w:t>
            </w:r>
          </w:p>
        </w:tc>
        <w:tc>
          <w:tcPr>
            <w:tcW w:w="764" w:type="pct"/>
            <w:vAlign w:val="center"/>
          </w:tcPr>
          <w:p w14:paraId="6A7D65CC">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243F4A83">
            <w:pPr>
              <w:spacing w:afterLines="0" w:line="440" w:lineRule="exact"/>
              <w:jc w:val="center"/>
              <w:rPr>
                <w:rFonts w:hint="eastAsia" w:ascii="仿宋" w:hAnsi="仿宋" w:eastAsia="仿宋"/>
                <w:szCs w:val="21"/>
              </w:rPr>
            </w:pPr>
          </w:p>
        </w:tc>
        <w:tc>
          <w:tcPr>
            <w:tcW w:w="457" w:type="pct"/>
            <w:vAlign w:val="center"/>
          </w:tcPr>
          <w:p w14:paraId="138F263B">
            <w:pPr>
              <w:spacing w:afterLines="0" w:line="440" w:lineRule="exact"/>
              <w:jc w:val="center"/>
              <w:rPr>
                <w:rFonts w:hint="eastAsia" w:ascii="仿宋" w:hAnsi="仿宋" w:eastAsia="仿宋"/>
                <w:szCs w:val="21"/>
              </w:rPr>
            </w:pPr>
          </w:p>
        </w:tc>
      </w:tr>
      <w:tr w14:paraId="2C4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7AFD320">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1CAFD3D">
            <w:pPr>
              <w:spacing w:afterLines="0" w:line="440" w:lineRule="exact"/>
              <w:jc w:val="center"/>
              <w:rPr>
                <w:rFonts w:hint="eastAsia" w:ascii="仿宋" w:hAnsi="仿宋" w:eastAsia="仿宋"/>
                <w:szCs w:val="21"/>
              </w:rPr>
            </w:pPr>
          </w:p>
        </w:tc>
        <w:tc>
          <w:tcPr>
            <w:tcW w:w="820" w:type="pct"/>
            <w:vAlign w:val="center"/>
          </w:tcPr>
          <w:p w14:paraId="23A5EBFC">
            <w:pPr>
              <w:spacing w:afterLines="0" w:line="440" w:lineRule="exact"/>
              <w:jc w:val="center"/>
              <w:rPr>
                <w:rFonts w:hint="eastAsia" w:ascii="仿宋" w:hAnsi="仿宋" w:eastAsia="仿宋"/>
                <w:szCs w:val="21"/>
              </w:rPr>
            </w:pPr>
            <w:r>
              <w:rPr>
                <w:rFonts w:hint="eastAsia" w:ascii="仿宋" w:hAnsi="仿宋" w:eastAsia="仿宋"/>
                <w:sz w:val="22"/>
                <w:szCs w:val="22"/>
              </w:rPr>
              <w:t>总镉</w:t>
            </w:r>
          </w:p>
        </w:tc>
        <w:tc>
          <w:tcPr>
            <w:tcW w:w="680" w:type="pct"/>
            <w:vMerge w:val="continue"/>
            <w:vAlign w:val="center"/>
          </w:tcPr>
          <w:p w14:paraId="103F5786">
            <w:pPr>
              <w:spacing w:afterLines="0" w:line="440" w:lineRule="exact"/>
              <w:jc w:val="center"/>
              <w:rPr>
                <w:rFonts w:hint="eastAsia" w:ascii="仿宋" w:hAnsi="仿宋" w:eastAsia="仿宋"/>
                <w:szCs w:val="21"/>
              </w:rPr>
            </w:pPr>
          </w:p>
        </w:tc>
        <w:tc>
          <w:tcPr>
            <w:tcW w:w="764" w:type="pct"/>
            <w:vAlign w:val="center"/>
          </w:tcPr>
          <w:p w14:paraId="387C034B">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4957B992">
            <w:pPr>
              <w:spacing w:afterLines="0" w:line="440" w:lineRule="exact"/>
              <w:jc w:val="center"/>
              <w:rPr>
                <w:rFonts w:hint="eastAsia" w:ascii="仿宋" w:hAnsi="仿宋" w:eastAsia="仿宋"/>
                <w:szCs w:val="21"/>
              </w:rPr>
            </w:pPr>
          </w:p>
        </w:tc>
        <w:tc>
          <w:tcPr>
            <w:tcW w:w="457" w:type="pct"/>
            <w:vAlign w:val="center"/>
          </w:tcPr>
          <w:p w14:paraId="685ECD4C">
            <w:pPr>
              <w:spacing w:afterLines="0" w:line="440" w:lineRule="exact"/>
              <w:jc w:val="center"/>
              <w:rPr>
                <w:rFonts w:hint="eastAsia" w:ascii="仿宋" w:hAnsi="仿宋" w:eastAsia="仿宋"/>
                <w:szCs w:val="21"/>
              </w:rPr>
            </w:pPr>
          </w:p>
        </w:tc>
      </w:tr>
      <w:tr w14:paraId="3BAF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74C4D8C">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1FC6570E">
            <w:pPr>
              <w:spacing w:afterLines="0" w:line="440" w:lineRule="exact"/>
              <w:jc w:val="center"/>
              <w:rPr>
                <w:rFonts w:hint="eastAsia" w:ascii="仿宋" w:hAnsi="仿宋" w:eastAsia="仿宋"/>
                <w:szCs w:val="21"/>
              </w:rPr>
            </w:pPr>
          </w:p>
        </w:tc>
        <w:tc>
          <w:tcPr>
            <w:tcW w:w="820" w:type="pct"/>
            <w:vAlign w:val="center"/>
          </w:tcPr>
          <w:p w14:paraId="5AC0A85A">
            <w:pPr>
              <w:spacing w:afterLines="0" w:line="440" w:lineRule="exact"/>
              <w:jc w:val="center"/>
              <w:rPr>
                <w:rFonts w:hint="eastAsia" w:ascii="仿宋" w:hAnsi="仿宋" w:eastAsia="仿宋"/>
                <w:szCs w:val="21"/>
              </w:rPr>
            </w:pPr>
            <w:r>
              <w:rPr>
                <w:rFonts w:hint="eastAsia" w:ascii="仿宋" w:hAnsi="仿宋" w:eastAsia="仿宋"/>
                <w:sz w:val="22"/>
                <w:szCs w:val="22"/>
              </w:rPr>
              <w:t>总汞</w:t>
            </w:r>
          </w:p>
        </w:tc>
        <w:tc>
          <w:tcPr>
            <w:tcW w:w="680" w:type="pct"/>
            <w:vMerge w:val="continue"/>
            <w:vAlign w:val="center"/>
          </w:tcPr>
          <w:p w14:paraId="1B06715B">
            <w:pPr>
              <w:spacing w:afterLines="0" w:line="440" w:lineRule="exact"/>
              <w:jc w:val="center"/>
              <w:rPr>
                <w:rFonts w:hint="eastAsia" w:ascii="仿宋" w:hAnsi="仿宋" w:eastAsia="仿宋"/>
                <w:szCs w:val="21"/>
              </w:rPr>
            </w:pPr>
          </w:p>
        </w:tc>
        <w:tc>
          <w:tcPr>
            <w:tcW w:w="764" w:type="pct"/>
            <w:vAlign w:val="center"/>
          </w:tcPr>
          <w:p w14:paraId="0AB4760C">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23F32D44">
            <w:pPr>
              <w:spacing w:afterLines="0" w:line="440" w:lineRule="exact"/>
              <w:jc w:val="center"/>
              <w:rPr>
                <w:rFonts w:hint="eastAsia" w:ascii="仿宋" w:hAnsi="仿宋" w:eastAsia="仿宋"/>
                <w:szCs w:val="21"/>
              </w:rPr>
            </w:pPr>
          </w:p>
        </w:tc>
        <w:tc>
          <w:tcPr>
            <w:tcW w:w="457" w:type="pct"/>
            <w:vAlign w:val="center"/>
          </w:tcPr>
          <w:p w14:paraId="6143F73A">
            <w:pPr>
              <w:spacing w:afterLines="0" w:line="440" w:lineRule="exact"/>
              <w:jc w:val="center"/>
              <w:rPr>
                <w:rFonts w:hint="eastAsia" w:ascii="仿宋" w:hAnsi="仿宋" w:eastAsia="仿宋"/>
                <w:szCs w:val="21"/>
              </w:rPr>
            </w:pPr>
          </w:p>
        </w:tc>
      </w:tr>
      <w:tr w14:paraId="6FF1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CC3E962">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4823CCE">
            <w:pPr>
              <w:spacing w:afterLines="0" w:line="440" w:lineRule="exact"/>
              <w:jc w:val="center"/>
              <w:rPr>
                <w:rFonts w:hint="eastAsia" w:ascii="仿宋" w:hAnsi="仿宋" w:eastAsia="仿宋"/>
                <w:szCs w:val="21"/>
              </w:rPr>
            </w:pPr>
          </w:p>
        </w:tc>
        <w:tc>
          <w:tcPr>
            <w:tcW w:w="820" w:type="pct"/>
            <w:vAlign w:val="center"/>
          </w:tcPr>
          <w:p w14:paraId="4B1F8C5F">
            <w:pPr>
              <w:spacing w:afterLines="0" w:line="440" w:lineRule="exact"/>
              <w:jc w:val="center"/>
              <w:rPr>
                <w:rFonts w:hint="eastAsia" w:ascii="仿宋" w:hAnsi="仿宋" w:eastAsia="仿宋"/>
                <w:szCs w:val="21"/>
              </w:rPr>
            </w:pPr>
            <w:r>
              <w:rPr>
                <w:rFonts w:hint="eastAsia" w:ascii="仿宋" w:hAnsi="仿宋" w:eastAsia="仿宋"/>
                <w:sz w:val="22"/>
                <w:szCs w:val="22"/>
              </w:rPr>
              <w:t>总铅</w:t>
            </w:r>
          </w:p>
        </w:tc>
        <w:tc>
          <w:tcPr>
            <w:tcW w:w="680" w:type="pct"/>
            <w:vMerge w:val="continue"/>
            <w:vAlign w:val="center"/>
          </w:tcPr>
          <w:p w14:paraId="361DBEEF">
            <w:pPr>
              <w:spacing w:afterLines="0" w:line="440" w:lineRule="exact"/>
              <w:jc w:val="center"/>
              <w:rPr>
                <w:rFonts w:hint="eastAsia" w:ascii="仿宋" w:hAnsi="仿宋" w:eastAsia="仿宋"/>
                <w:szCs w:val="21"/>
              </w:rPr>
            </w:pPr>
          </w:p>
        </w:tc>
        <w:tc>
          <w:tcPr>
            <w:tcW w:w="764" w:type="pct"/>
            <w:vAlign w:val="center"/>
          </w:tcPr>
          <w:p w14:paraId="42EE68F2">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066579FA">
            <w:pPr>
              <w:spacing w:afterLines="0" w:line="440" w:lineRule="exact"/>
              <w:jc w:val="center"/>
              <w:rPr>
                <w:rFonts w:hint="eastAsia" w:ascii="仿宋" w:hAnsi="仿宋" w:eastAsia="仿宋"/>
                <w:szCs w:val="21"/>
              </w:rPr>
            </w:pPr>
          </w:p>
        </w:tc>
        <w:tc>
          <w:tcPr>
            <w:tcW w:w="457" w:type="pct"/>
            <w:vAlign w:val="center"/>
          </w:tcPr>
          <w:p w14:paraId="128E2E5C">
            <w:pPr>
              <w:spacing w:afterLines="0" w:line="440" w:lineRule="exact"/>
              <w:jc w:val="center"/>
              <w:rPr>
                <w:rFonts w:hint="eastAsia" w:ascii="仿宋" w:hAnsi="仿宋" w:eastAsia="仿宋"/>
                <w:szCs w:val="21"/>
              </w:rPr>
            </w:pPr>
          </w:p>
        </w:tc>
      </w:tr>
      <w:tr w14:paraId="78CE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58962915">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0BBE7CB6">
            <w:pPr>
              <w:spacing w:afterLines="0" w:line="440" w:lineRule="exact"/>
              <w:jc w:val="center"/>
              <w:rPr>
                <w:rFonts w:hint="eastAsia" w:ascii="仿宋" w:hAnsi="仿宋" w:eastAsia="仿宋"/>
                <w:szCs w:val="21"/>
              </w:rPr>
            </w:pPr>
          </w:p>
        </w:tc>
        <w:tc>
          <w:tcPr>
            <w:tcW w:w="820" w:type="pct"/>
            <w:vAlign w:val="center"/>
          </w:tcPr>
          <w:p w14:paraId="222696B2">
            <w:pPr>
              <w:spacing w:afterLines="0" w:line="440" w:lineRule="exact"/>
              <w:jc w:val="center"/>
              <w:rPr>
                <w:rFonts w:hint="eastAsia" w:ascii="仿宋" w:hAnsi="仿宋" w:eastAsia="仿宋"/>
                <w:szCs w:val="21"/>
              </w:rPr>
            </w:pPr>
            <w:r>
              <w:rPr>
                <w:rFonts w:hint="eastAsia" w:ascii="仿宋" w:hAnsi="仿宋" w:eastAsia="仿宋"/>
                <w:sz w:val="22"/>
                <w:szCs w:val="22"/>
              </w:rPr>
              <w:t>总铬</w:t>
            </w:r>
          </w:p>
        </w:tc>
        <w:tc>
          <w:tcPr>
            <w:tcW w:w="680" w:type="pct"/>
            <w:vMerge w:val="continue"/>
            <w:vAlign w:val="center"/>
          </w:tcPr>
          <w:p w14:paraId="40B2C4E4">
            <w:pPr>
              <w:spacing w:afterLines="0" w:line="440" w:lineRule="exact"/>
              <w:jc w:val="center"/>
              <w:rPr>
                <w:rFonts w:hint="eastAsia" w:ascii="仿宋" w:hAnsi="仿宋" w:eastAsia="仿宋"/>
                <w:szCs w:val="21"/>
              </w:rPr>
            </w:pPr>
          </w:p>
        </w:tc>
        <w:tc>
          <w:tcPr>
            <w:tcW w:w="764" w:type="pct"/>
            <w:vAlign w:val="center"/>
          </w:tcPr>
          <w:p w14:paraId="4CB5ABD2">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0D06FFE1">
            <w:pPr>
              <w:spacing w:afterLines="0" w:line="440" w:lineRule="exact"/>
              <w:jc w:val="center"/>
              <w:rPr>
                <w:rFonts w:hint="eastAsia" w:ascii="仿宋" w:hAnsi="仿宋" w:eastAsia="仿宋"/>
                <w:szCs w:val="21"/>
              </w:rPr>
            </w:pPr>
          </w:p>
        </w:tc>
        <w:tc>
          <w:tcPr>
            <w:tcW w:w="457" w:type="pct"/>
            <w:vAlign w:val="center"/>
          </w:tcPr>
          <w:p w14:paraId="28AABDE7">
            <w:pPr>
              <w:spacing w:afterLines="0" w:line="440" w:lineRule="exact"/>
              <w:jc w:val="center"/>
              <w:rPr>
                <w:rFonts w:hint="eastAsia" w:ascii="仿宋" w:hAnsi="仿宋" w:eastAsia="仿宋"/>
                <w:szCs w:val="21"/>
              </w:rPr>
            </w:pPr>
          </w:p>
        </w:tc>
      </w:tr>
      <w:tr w14:paraId="1232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4C622BE4">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2AD07C68">
            <w:pPr>
              <w:spacing w:afterLines="0" w:line="440" w:lineRule="exact"/>
              <w:jc w:val="center"/>
              <w:rPr>
                <w:rFonts w:hint="eastAsia" w:ascii="仿宋" w:hAnsi="仿宋" w:eastAsia="仿宋"/>
                <w:szCs w:val="21"/>
              </w:rPr>
            </w:pPr>
          </w:p>
        </w:tc>
        <w:tc>
          <w:tcPr>
            <w:tcW w:w="820" w:type="pct"/>
            <w:vAlign w:val="center"/>
          </w:tcPr>
          <w:p w14:paraId="355D28C6">
            <w:pPr>
              <w:spacing w:afterLines="0" w:line="440" w:lineRule="exact"/>
              <w:jc w:val="center"/>
              <w:rPr>
                <w:rFonts w:hint="eastAsia" w:ascii="仿宋" w:hAnsi="仿宋" w:eastAsia="仿宋"/>
                <w:szCs w:val="21"/>
              </w:rPr>
            </w:pPr>
            <w:r>
              <w:rPr>
                <w:rFonts w:hint="eastAsia" w:ascii="仿宋" w:hAnsi="仿宋" w:eastAsia="仿宋"/>
                <w:sz w:val="22"/>
                <w:szCs w:val="22"/>
              </w:rPr>
              <w:t>总砷</w:t>
            </w:r>
          </w:p>
        </w:tc>
        <w:tc>
          <w:tcPr>
            <w:tcW w:w="680" w:type="pct"/>
            <w:vMerge w:val="continue"/>
            <w:vAlign w:val="center"/>
          </w:tcPr>
          <w:p w14:paraId="67DD09B0">
            <w:pPr>
              <w:spacing w:afterLines="0" w:line="440" w:lineRule="exact"/>
              <w:jc w:val="center"/>
              <w:rPr>
                <w:rFonts w:hint="eastAsia" w:ascii="仿宋" w:hAnsi="仿宋" w:eastAsia="仿宋"/>
                <w:szCs w:val="21"/>
              </w:rPr>
            </w:pPr>
          </w:p>
        </w:tc>
        <w:tc>
          <w:tcPr>
            <w:tcW w:w="764" w:type="pct"/>
            <w:vAlign w:val="center"/>
          </w:tcPr>
          <w:p w14:paraId="6E6906B7">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4F19EFF2">
            <w:pPr>
              <w:spacing w:afterLines="0" w:line="440" w:lineRule="exact"/>
              <w:jc w:val="center"/>
              <w:rPr>
                <w:rFonts w:hint="eastAsia" w:ascii="仿宋" w:hAnsi="仿宋" w:eastAsia="仿宋"/>
                <w:szCs w:val="21"/>
              </w:rPr>
            </w:pPr>
          </w:p>
        </w:tc>
        <w:tc>
          <w:tcPr>
            <w:tcW w:w="457" w:type="pct"/>
            <w:vAlign w:val="center"/>
          </w:tcPr>
          <w:p w14:paraId="000E0BBE">
            <w:pPr>
              <w:spacing w:afterLines="0" w:line="440" w:lineRule="exact"/>
              <w:jc w:val="center"/>
              <w:rPr>
                <w:rFonts w:hint="eastAsia" w:ascii="仿宋" w:hAnsi="仿宋" w:eastAsia="仿宋"/>
                <w:szCs w:val="21"/>
              </w:rPr>
            </w:pPr>
          </w:p>
        </w:tc>
      </w:tr>
      <w:tr w14:paraId="24B5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414EEF33">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AC49082">
            <w:pPr>
              <w:spacing w:afterLines="0" w:line="440" w:lineRule="exact"/>
              <w:jc w:val="center"/>
              <w:rPr>
                <w:rFonts w:hint="eastAsia" w:ascii="仿宋" w:hAnsi="仿宋" w:eastAsia="仿宋"/>
                <w:szCs w:val="21"/>
              </w:rPr>
            </w:pPr>
          </w:p>
        </w:tc>
        <w:tc>
          <w:tcPr>
            <w:tcW w:w="820" w:type="pct"/>
            <w:vAlign w:val="center"/>
          </w:tcPr>
          <w:p w14:paraId="08A409BE">
            <w:pPr>
              <w:spacing w:afterLines="0" w:line="440" w:lineRule="exact"/>
              <w:jc w:val="center"/>
              <w:rPr>
                <w:rFonts w:hint="eastAsia" w:ascii="仿宋" w:hAnsi="仿宋" w:eastAsia="仿宋"/>
                <w:szCs w:val="21"/>
              </w:rPr>
            </w:pPr>
            <w:r>
              <w:rPr>
                <w:rFonts w:hint="eastAsia" w:ascii="仿宋" w:hAnsi="仿宋" w:eastAsia="仿宋"/>
                <w:sz w:val="22"/>
                <w:szCs w:val="22"/>
              </w:rPr>
              <w:t>总铜</w:t>
            </w:r>
          </w:p>
        </w:tc>
        <w:tc>
          <w:tcPr>
            <w:tcW w:w="680" w:type="pct"/>
            <w:vMerge w:val="continue"/>
            <w:vAlign w:val="center"/>
          </w:tcPr>
          <w:p w14:paraId="223F431B">
            <w:pPr>
              <w:spacing w:afterLines="0" w:line="440" w:lineRule="exact"/>
              <w:jc w:val="center"/>
              <w:rPr>
                <w:rFonts w:hint="eastAsia" w:ascii="仿宋" w:hAnsi="仿宋" w:eastAsia="仿宋"/>
                <w:szCs w:val="21"/>
              </w:rPr>
            </w:pPr>
          </w:p>
        </w:tc>
        <w:tc>
          <w:tcPr>
            <w:tcW w:w="764" w:type="pct"/>
            <w:vAlign w:val="center"/>
          </w:tcPr>
          <w:p w14:paraId="4B39970B">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43E1E27C">
            <w:pPr>
              <w:spacing w:afterLines="0" w:line="440" w:lineRule="exact"/>
              <w:jc w:val="center"/>
              <w:rPr>
                <w:rFonts w:hint="eastAsia" w:ascii="仿宋" w:hAnsi="仿宋" w:eastAsia="仿宋"/>
                <w:szCs w:val="21"/>
              </w:rPr>
            </w:pPr>
          </w:p>
        </w:tc>
        <w:tc>
          <w:tcPr>
            <w:tcW w:w="457" w:type="pct"/>
            <w:vAlign w:val="center"/>
          </w:tcPr>
          <w:p w14:paraId="4995D869">
            <w:pPr>
              <w:spacing w:afterLines="0" w:line="440" w:lineRule="exact"/>
              <w:jc w:val="center"/>
              <w:rPr>
                <w:rFonts w:hint="eastAsia" w:ascii="仿宋" w:hAnsi="仿宋" w:eastAsia="仿宋"/>
                <w:szCs w:val="21"/>
              </w:rPr>
            </w:pPr>
          </w:p>
        </w:tc>
      </w:tr>
      <w:tr w14:paraId="6C1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4F33DF15">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2060CCD9">
            <w:pPr>
              <w:spacing w:afterLines="0" w:line="440" w:lineRule="exact"/>
              <w:jc w:val="center"/>
              <w:rPr>
                <w:rFonts w:hint="eastAsia" w:ascii="仿宋" w:hAnsi="仿宋" w:eastAsia="仿宋"/>
                <w:szCs w:val="21"/>
              </w:rPr>
            </w:pPr>
          </w:p>
        </w:tc>
        <w:tc>
          <w:tcPr>
            <w:tcW w:w="820" w:type="pct"/>
            <w:vAlign w:val="center"/>
          </w:tcPr>
          <w:p w14:paraId="2C5D4D25">
            <w:pPr>
              <w:spacing w:afterLines="0" w:line="440" w:lineRule="exact"/>
              <w:jc w:val="center"/>
              <w:rPr>
                <w:rFonts w:hint="eastAsia" w:ascii="仿宋" w:hAnsi="仿宋" w:eastAsia="仿宋"/>
                <w:szCs w:val="21"/>
              </w:rPr>
            </w:pPr>
            <w:r>
              <w:rPr>
                <w:rFonts w:hint="eastAsia" w:ascii="仿宋" w:hAnsi="仿宋" w:eastAsia="仿宋"/>
                <w:sz w:val="22"/>
                <w:szCs w:val="22"/>
              </w:rPr>
              <w:t>总锌</w:t>
            </w:r>
          </w:p>
        </w:tc>
        <w:tc>
          <w:tcPr>
            <w:tcW w:w="680" w:type="pct"/>
            <w:vMerge w:val="continue"/>
            <w:vAlign w:val="center"/>
          </w:tcPr>
          <w:p w14:paraId="10943D09">
            <w:pPr>
              <w:spacing w:afterLines="0" w:line="440" w:lineRule="exact"/>
              <w:jc w:val="center"/>
              <w:rPr>
                <w:rFonts w:hint="eastAsia" w:ascii="仿宋" w:hAnsi="仿宋" w:eastAsia="仿宋"/>
                <w:szCs w:val="21"/>
              </w:rPr>
            </w:pPr>
          </w:p>
        </w:tc>
        <w:tc>
          <w:tcPr>
            <w:tcW w:w="764" w:type="pct"/>
            <w:vAlign w:val="center"/>
          </w:tcPr>
          <w:p w14:paraId="76E170A2">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29D2EB98">
            <w:pPr>
              <w:spacing w:afterLines="0" w:line="440" w:lineRule="exact"/>
              <w:jc w:val="center"/>
              <w:rPr>
                <w:rFonts w:hint="eastAsia" w:ascii="仿宋" w:hAnsi="仿宋" w:eastAsia="仿宋"/>
                <w:szCs w:val="21"/>
              </w:rPr>
            </w:pPr>
          </w:p>
        </w:tc>
        <w:tc>
          <w:tcPr>
            <w:tcW w:w="457" w:type="pct"/>
            <w:vAlign w:val="center"/>
          </w:tcPr>
          <w:p w14:paraId="53D42E14">
            <w:pPr>
              <w:spacing w:afterLines="0" w:line="440" w:lineRule="exact"/>
              <w:jc w:val="center"/>
              <w:rPr>
                <w:rFonts w:hint="eastAsia" w:ascii="仿宋" w:hAnsi="仿宋" w:eastAsia="仿宋"/>
                <w:szCs w:val="21"/>
              </w:rPr>
            </w:pPr>
          </w:p>
        </w:tc>
      </w:tr>
      <w:tr w14:paraId="2560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DCAF191">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BEA896F">
            <w:pPr>
              <w:spacing w:afterLines="0" w:line="440" w:lineRule="exact"/>
              <w:jc w:val="center"/>
              <w:rPr>
                <w:rFonts w:hint="eastAsia" w:ascii="仿宋" w:hAnsi="仿宋" w:eastAsia="仿宋"/>
                <w:szCs w:val="21"/>
              </w:rPr>
            </w:pPr>
          </w:p>
        </w:tc>
        <w:tc>
          <w:tcPr>
            <w:tcW w:w="820" w:type="pct"/>
            <w:vAlign w:val="center"/>
          </w:tcPr>
          <w:p w14:paraId="30DC2E2B">
            <w:pPr>
              <w:spacing w:afterLines="0" w:line="440" w:lineRule="exact"/>
              <w:jc w:val="center"/>
              <w:rPr>
                <w:rFonts w:hint="eastAsia" w:ascii="仿宋" w:hAnsi="仿宋" w:eastAsia="仿宋"/>
                <w:szCs w:val="21"/>
              </w:rPr>
            </w:pPr>
            <w:r>
              <w:rPr>
                <w:rFonts w:hint="eastAsia" w:ascii="仿宋" w:hAnsi="仿宋" w:eastAsia="仿宋"/>
                <w:sz w:val="22"/>
                <w:szCs w:val="22"/>
              </w:rPr>
              <w:t>总镍</w:t>
            </w:r>
          </w:p>
        </w:tc>
        <w:tc>
          <w:tcPr>
            <w:tcW w:w="680" w:type="pct"/>
            <w:vMerge w:val="continue"/>
            <w:vAlign w:val="center"/>
          </w:tcPr>
          <w:p w14:paraId="67A1B44B">
            <w:pPr>
              <w:spacing w:afterLines="0" w:line="440" w:lineRule="exact"/>
              <w:jc w:val="center"/>
              <w:rPr>
                <w:rFonts w:hint="eastAsia" w:ascii="仿宋" w:hAnsi="仿宋" w:eastAsia="仿宋"/>
                <w:szCs w:val="21"/>
              </w:rPr>
            </w:pPr>
          </w:p>
        </w:tc>
        <w:tc>
          <w:tcPr>
            <w:tcW w:w="764" w:type="pct"/>
            <w:vAlign w:val="center"/>
          </w:tcPr>
          <w:p w14:paraId="1DAD2107">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7474DFB0">
            <w:pPr>
              <w:spacing w:afterLines="0" w:line="440" w:lineRule="exact"/>
              <w:jc w:val="center"/>
              <w:rPr>
                <w:rFonts w:hint="eastAsia" w:ascii="仿宋" w:hAnsi="仿宋" w:eastAsia="仿宋"/>
                <w:szCs w:val="21"/>
              </w:rPr>
            </w:pPr>
          </w:p>
        </w:tc>
        <w:tc>
          <w:tcPr>
            <w:tcW w:w="457" w:type="pct"/>
            <w:vAlign w:val="center"/>
          </w:tcPr>
          <w:p w14:paraId="00E8A825">
            <w:pPr>
              <w:spacing w:afterLines="0" w:line="440" w:lineRule="exact"/>
              <w:jc w:val="center"/>
              <w:rPr>
                <w:rFonts w:hint="eastAsia" w:ascii="仿宋" w:hAnsi="仿宋" w:eastAsia="仿宋"/>
                <w:szCs w:val="21"/>
              </w:rPr>
            </w:pPr>
          </w:p>
        </w:tc>
      </w:tr>
      <w:tr w14:paraId="3ADB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5340C09B">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0D54A4B">
            <w:pPr>
              <w:spacing w:afterLines="0" w:line="440" w:lineRule="exact"/>
              <w:jc w:val="center"/>
              <w:rPr>
                <w:rFonts w:hint="eastAsia" w:ascii="仿宋" w:hAnsi="仿宋" w:eastAsia="仿宋"/>
                <w:szCs w:val="21"/>
              </w:rPr>
            </w:pPr>
          </w:p>
        </w:tc>
        <w:tc>
          <w:tcPr>
            <w:tcW w:w="820" w:type="pct"/>
            <w:vAlign w:val="center"/>
          </w:tcPr>
          <w:p w14:paraId="0DF4500A">
            <w:pPr>
              <w:spacing w:afterLines="0" w:line="440" w:lineRule="exact"/>
              <w:jc w:val="center"/>
              <w:rPr>
                <w:rFonts w:hint="eastAsia" w:ascii="仿宋" w:hAnsi="仿宋" w:eastAsia="仿宋"/>
                <w:szCs w:val="21"/>
              </w:rPr>
            </w:pPr>
            <w:r>
              <w:rPr>
                <w:rFonts w:hint="eastAsia" w:ascii="仿宋" w:hAnsi="仿宋" w:eastAsia="仿宋"/>
                <w:sz w:val="22"/>
                <w:szCs w:val="22"/>
              </w:rPr>
              <w:t>氯离子</w:t>
            </w:r>
          </w:p>
        </w:tc>
        <w:tc>
          <w:tcPr>
            <w:tcW w:w="680" w:type="pct"/>
            <w:vMerge w:val="continue"/>
            <w:vAlign w:val="center"/>
          </w:tcPr>
          <w:p w14:paraId="66C83EC1">
            <w:pPr>
              <w:spacing w:afterLines="0" w:line="440" w:lineRule="exact"/>
              <w:jc w:val="center"/>
              <w:rPr>
                <w:rFonts w:hint="eastAsia" w:ascii="仿宋" w:hAnsi="仿宋" w:eastAsia="仿宋"/>
                <w:szCs w:val="21"/>
              </w:rPr>
            </w:pPr>
          </w:p>
        </w:tc>
        <w:tc>
          <w:tcPr>
            <w:tcW w:w="764" w:type="pct"/>
            <w:vAlign w:val="center"/>
          </w:tcPr>
          <w:p w14:paraId="027D25AC">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776CA267">
            <w:pPr>
              <w:spacing w:afterLines="0" w:line="440" w:lineRule="exact"/>
              <w:jc w:val="center"/>
              <w:rPr>
                <w:rFonts w:hint="eastAsia" w:ascii="仿宋" w:hAnsi="仿宋" w:eastAsia="仿宋"/>
                <w:szCs w:val="21"/>
              </w:rPr>
            </w:pPr>
          </w:p>
        </w:tc>
        <w:tc>
          <w:tcPr>
            <w:tcW w:w="457" w:type="pct"/>
            <w:vAlign w:val="center"/>
          </w:tcPr>
          <w:p w14:paraId="3AA123DD">
            <w:pPr>
              <w:spacing w:afterLines="0" w:line="440" w:lineRule="exact"/>
              <w:jc w:val="center"/>
              <w:rPr>
                <w:rFonts w:hint="eastAsia" w:ascii="仿宋" w:hAnsi="仿宋" w:eastAsia="仿宋"/>
                <w:szCs w:val="21"/>
              </w:rPr>
            </w:pPr>
          </w:p>
        </w:tc>
      </w:tr>
      <w:tr w14:paraId="4F70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DEB2805">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25414059">
            <w:pPr>
              <w:spacing w:afterLines="0" w:line="440" w:lineRule="exact"/>
              <w:jc w:val="center"/>
              <w:rPr>
                <w:rFonts w:hint="eastAsia" w:ascii="仿宋" w:hAnsi="仿宋" w:eastAsia="仿宋"/>
                <w:szCs w:val="21"/>
              </w:rPr>
            </w:pPr>
          </w:p>
        </w:tc>
        <w:tc>
          <w:tcPr>
            <w:tcW w:w="820" w:type="pct"/>
            <w:vAlign w:val="center"/>
          </w:tcPr>
          <w:p w14:paraId="7F706ED1">
            <w:pPr>
              <w:spacing w:afterLines="0" w:line="440" w:lineRule="exact"/>
              <w:jc w:val="center"/>
              <w:rPr>
                <w:rFonts w:hint="eastAsia" w:ascii="仿宋" w:hAnsi="仿宋" w:eastAsia="仿宋"/>
                <w:szCs w:val="21"/>
              </w:rPr>
            </w:pPr>
            <w:r>
              <w:rPr>
                <w:rFonts w:hint="eastAsia" w:ascii="仿宋" w:hAnsi="仿宋" w:eastAsia="仿宋"/>
                <w:sz w:val="22"/>
                <w:szCs w:val="22"/>
              </w:rPr>
              <w:t>氟离子</w:t>
            </w:r>
          </w:p>
        </w:tc>
        <w:tc>
          <w:tcPr>
            <w:tcW w:w="680" w:type="pct"/>
            <w:vMerge w:val="continue"/>
            <w:vAlign w:val="center"/>
          </w:tcPr>
          <w:p w14:paraId="3F8612C1">
            <w:pPr>
              <w:spacing w:afterLines="0" w:line="440" w:lineRule="exact"/>
              <w:jc w:val="center"/>
              <w:rPr>
                <w:rFonts w:hint="eastAsia" w:ascii="仿宋" w:hAnsi="仿宋" w:eastAsia="仿宋"/>
                <w:szCs w:val="21"/>
              </w:rPr>
            </w:pPr>
          </w:p>
        </w:tc>
        <w:tc>
          <w:tcPr>
            <w:tcW w:w="764" w:type="pct"/>
            <w:vAlign w:val="center"/>
          </w:tcPr>
          <w:p w14:paraId="474201D8">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63F6B45F">
            <w:pPr>
              <w:spacing w:afterLines="0" w:line="440" w:lineRule="exact"/>
              <w:jc w:val="center"/>
              <w:rPr>
                <w:rFonts w:hint="eastAsia" w:ascii="仿宋" w:hAnsi="仿宋" w:eastAsia="仿宋"/>
                <w:szCs w:val="21"/>
              </w:rPr>
            </w:pPr>
          </w:p>
        </w:tc>
        <w:tc>
          <w:tcPr>
            <w:tcW w:w="457" w:type="pct"/>
            <w:vAlign w:val="center"/>
          </w:tcPr>
          <w:p w14:paraId="02DA307A">
            <w:pPr>
              <w:spacing w:afterLines="0" w:line="440" w:lineRule="exact"/>
              <w:jc w:val="center"/>
              <w:rPr>
                <w:rFonts w:hint="eastAsia" w:ascii="仿宋" w:hAnsi="仿宋" w:eastAsia="仿宋"/>
                <w:szCs w:val="21"/>
              </w:rPr>
            </w:pPr>
          </w:p>
        </w:tc>
      </w:tr>
      <w:tr w14:paraId="21C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4EA01938">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F4F659E">
            <w:pPr>
              <w:spacing w:afterLines="0" w:line="440" w:lineRule="exact"/>
              <w:jc w:val="center"/>
              <w:rPr>
                <w:rFonts w:hint="eastAsia" w:ascii="仿宋" w:hAnsi="仿宋" w:eastAsia="仿宋"/>
                <w:szCs w:val="21"/>
              </w:rPr>
            </w:pPr>
          </w:p>
        </w:tc>
        <w:tc>
          <w:tcPr>
            <w:tcW w:w="820" w:type="pct"/>
            <w:vAlign w:val="center"/>
          </w:tcPr>
          <w:p w14:paraId="70AA545A">
            <w:pPr>
              <w:spacing w:afterLines="0" w:line="440" w:lineRule="exact"/>
              <w:jc w:val="center"/>
              <w:rPr>
                <w:rFonts w:hint="eastAsia" w:ascii="仿宋" w:hAnsi="仿宋" w:eastAsia="仿宋"/>
                <w:szCs w:val="21"/>
              </w:rPr>
            </w:pPr>
            <w:r>
              <w:rPr>
                <w:rFonts w:hint="eastAsia" w:ascii="仿宋" w:hAnsi="仿宋" w:eastAsia="仿宋"/>
                <w:sz w:val="22"/>
                <w:szCs w:val="22"/>
              </w:rPr>
              <w:t>矿物油</w:t>
            </w:r>
          </w:p>
        </w:tc>
        <w:tc>
          <w:tcPr>
            <w:tcW w:w="680" w:type="pct"/>
            <w:vMerge w:val="continue"/>
            <w:vAlign w:val="center"/>
          </w:tcPr>
          <w:p w14:paraId="268037E7">
            <w:pPr>
              <w:spacing w:afterLines="0" w:line="440" w:lineRule="exact"/>
              <w:jc w:val="center"/>
              <w:rPr>
                <w:rFonts w:hint="eastAsia" w:ascii="仿宋" w:hAnsi="仿宋" w:eastAsia="仿宋"/>
                <w:szCs w:val="21"/>
              </w:rPr>
            </w:pPr>
          </w:p>
        </w:tc>
        <w:tc>
          <w:tcPr>
            <w:tcW w:w="764" w:type="pct"/>
            <w:vAlign w:val="center"/>
          </w:tcPr>
          <w:p w14:paraId="5E0B6B48">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65D42D7D">
            <w:pPr>
              <w:spacing w:afterLines="0" w:line="440" w:lineRule="exact"/>
              <w:jc w:val="center"/>
              <w:rPr>
                <w:rFonts w:hint="eastAsia" w:ascii="仿宋" w:hAnsi="仿宋" w:eastAsia="仿宋"/>
                <w:szCs w:val="21"/>
              </w:rPr>
            </w:pPr>
          </w:p>
        </w:tc>
        <w:tc>
          <w:tcPr>
            <w:tcW w:w="457" w:type="pct"/>
            <w:vAlign w:val="center"/>
          </w:tcPr>
          <w:p w14:paraId="6B8B2582">
            <w:pPr>
              <w:spacing w:afterLines="0" w:line="440" w:lineRule="exact"/>
              <w:jc w:val="center"/>
              <w:rPr>
                <w:rFonts w:hint="eastAsia" w:ascii="仿宋" w:hAnsi="仿宋" w:eastAsia="仿宋"/>
                <w:szCs w:val="21"/>
              </w:rPr>
            </w:pPr>
          </w:p>
        </w:tc>
      </w:tr>
      <w:tr w14:paraId="02EE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BFA9F7D">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06ACBDBC">
            <w:pPr>
              <w:spacing w:afterLines="0" w:line="440" w:lineRule="exact"/>
              <w:jc w:val="center"/>
              <w:rPr>
                <w:rFonts w:hint="eastAsia" w:ascii="仿宋" w:hAnsi="仿宋" w:eastAsia="仿宋"/>
                <w:szCs w:val="21"/>
              </w:rPr>
            </w:pPr>
          </w:p>
        </w:tc>
        <w:tc>
          <w:tcPr>
            <w:tcW w:w="820" w:type="pct"/>
            <w:vAlign w:val="center"/>
          </w:tcPr>
          <w:p w14:paraId="1C924E3F">
            <w:pPr>
              <w:spacing w:afterLines="0" w:line="440" w:lineRule="exact"/>
              <w:jc w:val="center"/>
              <w:rPr>
                <w:rFonts w:hint="eastAsia" w:ascii="仿宋" w:hAnsi="仿宋" w:eastAsia="仿宋"/>
                <w:szCs w:val="21"/>
              </w:rPr>
            </w:pPr>
            <w:r>
              <w:rPr>
                <w:rFonts w:hint="eastAsia" w:ascii="仿宋" w:hAnsi="仿宋" w:eastAsia="仿宋"/>
                <w:sz w:val="22"/>
                <w:szCs w:val="22"/>
              </w:rPr>
              <w:t>挥发酚</w:t>
            </w:r>
          </w:p>
        </w:tc>
        <w:tc>
          <w:tcPr>
            <w:tcW w:w="680" w:type="pct"/>
            <w:vMerge w:val="continue"/>
            <w:vAlign w:val="center"/>
          </w:tcPr>
          <w:p w14:paraId="3DB7ABDB">
            <w:pPr>
              <w:spacing w:afterLines="0" w:line="440" w:lineRule="exact"/>
              <w:jc w:val="center"/>
              <w:rPr>
                <w:rFonts w:hint="eastAsia" w:ascii="仿宋" w:hAnsi="仿宋" w:eastAsia="仿宋"/>
                <w:szCs w:val="21"/>
              </w:rPr>
            </w:pPr>
          </w:p>
        </w:tc>
        <w:tc>
          <w:tcPr>
            <w:tcW w:w="764" w:type="pct"/>
            <w:vAlign w:val="center"/>
          </w:tcPr>
          <w:p w14:paraId="31E2348E">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12536B72">
            <w:pPr>
              <w:spacing w:afterLines="0" w:line="440" w:lineRule="exact"/>
              <w:jc w:val="center"/>
              <w:rPr>
                <w:rFonts w:hint="eastAsia" w:ascii="仿宋" w:hAnsi="仿宋" w:eastAsia="仿宋"/>
                <w:szCs w:val="21"/>
              </w:rPr>
            </w:pPr>
          </w:p>
        </w:tc>
        <w:tc>
          <w:tcPr>
            <w:tcW w:w="457" w:type="pct"/>
            <w:vAlign w:val="center"/>
          </w:tcPr>
          <w:p w14:paraId="76E86609">
            <w:pPr>
              <w:spacing w:afterLines="0" w:line="440" w:lineRule="exact"/>
              <w:jc w:val="center"/>
              <w:rPr>
                <w:rFonts w:hint="eastAsia" w:ascii="仿宋" w:hAnsi="仿宋" w:eastAsia="仿宋"/>
                <w:szCs w:val="21"/>
              </w:rPr>
            </w:pPr>
          </w:p>
        </w:tc>
      </w:tr>
      <w:tr w14:paraId="1A6F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A1AA284">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8EEE225">
            <w:pPr>
              <w:spacing w:afterLines="0" w:line="440" w:lineRule="exact"/>
              <w:jc w:val="center"/>
              <w:rPr>
                <w:rFonts w:hint="eastAsia" w:ascii="仿宋" w:hAnsi="仿宋" w:eastAsia="仿宋"/>
                <w:szCs w:val="21"/>
              </w:rPr>
            </w:pPr>
          </w:p>
        </w:tc>
        <w:tc>
          <w:tcPr>
            <w:tcW w:w="820" w:type="pct"/>
            <w:vAlign w:val="center"/>
          </w:tcPr>
          <w:p w14:paraId="43502042">
            <w:pPr>
              <w:spacing w:afterLines="0" w:line="440" w:lineRule="exact"/>
              <w:jc w:val="center"/>
              <w:rPr>
                <w:rFonts w:hint="eastAsia" w:ascii="仿宋" w:hAnsi="仿宋" w:eastAsia="仿宋"/>
                <w:szCs w:val="21"/>
              </w:rPr>
            </w:pPr>
            <w:r>
              <w:rPr>
                <w:rFonts w:hint="eastAsia" w:ascii="仿宋" w:hAnsi="仿宋" w:eastAsia="仿宋"/>
                <w:sz w:val="22"/>
                <w:szCs w:val="22"/>
              </w:rPr>
              <w:t>总氰化物</w:t>
            </w:r>
          </w:p>
        </w:tc>
        <w:tc>
          <w:tcPr>
            <w:tcW w:w="680" w:type="pct"/>
            <w:vMerge w:val="continue"/>
            <w:vAlign w:val="center"/>
          </w:tcPr>
          <w:p w14:paraId="03D2EC91">
            <w:pPr>
              <w:spacing w:afterLines="0" w:line="440" w:lineRule="exact"/>
              <w:jc w:val="center"/>
              <w:rPr>
                <w:rFonts w:hint="eastAsia" w:ascii="仿宋" w:hAnsi="仿宋" w:eastAsia="仿宋"/>
                <w:szCs w:val="21"/>
              </w:rPr>
            </w:pPr>
          </w:p>
        </w:tc>
        <w:tc>
          <w:tcPr>
            <w:tcW w:w="764" w:type="pct"/>
            <w:vAlign w:val="center"/>
          </w:tcPr>
          <w:p w14:paraId="3B25BAA0">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2814F7EF">
            <w:pPr>
              <w:spacing w:afterLines="0" w:line="440" w:lineRule="exact"/>
              <w:jc w:val="center"/>
              <w:rPr>
                <w:rFonts w:hint="eastAsia" w:ascii="仿宋" w:hAnsi="仿宋" w:eastAsia="仿宋"/>
                <w:szCs w:val="21"/>
              </w:rPr>
            </w:pPr>
          </w:p>
        </w:tc>
        <w:tc>
          <w:tcPr>
            <w:tcW w:w="457" w:type="pct"/>
            <w:vAlign w:val="center"/>
          </w:tcPr>
          <w:p w14:paraId="153D26AA">
            <w:pPr>
              <w:spacing w:afterLines="0" w:line="440" w:lineRule="exact"/>
              <w:jc w:val="center"/>
              <w:rPr>
                <w:rFonts w:hint="eastAsia" w:ascii="仿宋" w:hAnsi="仿宋" w:eastAsia="仿宋"/>
                <w:szCs w:val="21"/>
              </w:rPr>
            </w:pPr>
          </w:p>
        </w:tc>
      </w:tr>
      <w:tr w14:paraId="44A7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2F18C8D2">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610A57F8">
            <w:pPr>
              <w:spacing w:afterLines="0" w:line="440" w:lineRule="exact"/>
              <w:jc w:val="center"/>
              <w:rPr>
                <w:rFonts w:hint="eastAsia" w:ascii="仿宋" w:hAnsi="仿宋" w:eastAsia="仿宋"/>
                <w:szCs w:val="21"/>
              </w:rPr>
            </w:pPr>
          </w:p>
        </w:tc>
        <w:tc>
          <w:tcPr>
            <w:tcW w:w="820" w:type="pct"/>
            <w:vAlign w:val="center"/>
          </w:tcPr>
          <w:p w14:paraId="18C85DC4">
            <w:pPr>
              <w:spacing w:afterLines="0" w:line="440" w:lineRule="exact"/>
              <w:jc w:val="center"/>
              <w:rPr>
                <w:rFonts w:hint="eastAsia" w:ascii="仿宋" w:hAnsi="仿宋" w:eastAsia="仿宋"/>
                <w:szCs w:val="21"/>
              </w:rPr>
            </w:pPr>
            <w:r>
              <w:rPr>
                <w:rFonts w:hint="eastAsia" w:ascii="仿宋" w:hAnsi="仿宋" w:eastAsia="仿宋"/>
                <w:sz w:val="22"/>
                <w:szCs w:val="22"/>
              </w:rPr>
              <w:t>PH</w:t>
            </w:r>
          </w:p>
        </w:tc>
        <w:tc>
          <w:tcPr>
            <w:tcW w:w="680" w:type="pct"/>
            <w:vMerge w:val="continue"/>
            <w:vAlign w:val="center"/>
          </w:tcPr>
          <w:p w14:paraId="4D350563">
            <w:pPr>
              <w:spacing w:afterLines="0" w:line="440" w:lineRule="exact"/>
              <w:jc w:val="center"/>
              <w:rPr>
                <w:rFonts w:hint="eastAsia" w:ascii="仿宋" w:hAnsi="仿宋" w:eastAsia="仿宋"/>
                <w:szCs w:val="21"/>
              </w:rPr>
            </w:pPr>
          </w:p>
        </w:tc>
        <w:tc>
          <w:tcPr>
            <w:tcW w:w="764" w:type="pct"/>
            <w:vAlign w:val="center"/>
          </w:tcPr>
          <w:p w14:paraId="1045B7E3">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2B7825C7">
            <w:pPr>
              <w:spacing w:afterLines="0" w:line="440" w:lineRule="exact"/>
              <w:jc w:val="center"/>
              <w:rPr>
                <w:rFonts w:hint="eastAsia" w:ascii="仿宋" w:hAnsi="仿宋" w:eastAsia="仿宋"/>
                <w:szCs w:val="21"/>
              </w:rPr>
            </w:pPr>
          </w:p>
        </w:tc>
        <w:tc>
          <w:tcPr>
            <w:tcW w:w="457" w:type="pct"/>
            <w:vAlign w:val="center"/>
          </w:tcPr>
          <w:p w14:paraId="4F688569">
            <w:pPr>
              <w:spacing w:afterLines="0" w:line="440" w:lineRule="exact"/>
              <w:jc w:val="center"/>
              <w:rPr>
                <w:rFonts w:hint="eastAsia" w:ascii="仿宋" w:hAnsi="仿宋" w:eastAsia="仿宋"/>
                <w:szCs w:val="21"/>
              </w:rPr>
            </w:pPr>
          </w:p>
        </w:tc>
      </w:tr>
      <w:tr w14:paraId="1C81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5E0FD62">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885C07C">
            <w:pPr>
              <w:spacing w:afterLines="0" w:line="440" w:lineRule="exact"/>
              <w:jc w:val="center"/>
              <w:rPr>
                <w:rFonts w:hint="eastAsia" w:ascii="仿宋" w:hAnsi="仿宋" w:eastAsia="仿宋"/>
                <w:szCs w:val="21"/>
              </w:rPr>
            </w:pPr>
          </w:p>
        </w:tc>
        <w:tc>
          <w:tcPr>
            <w:tcW w:w="820" w:type="pct"/>
            <w:vAlign w:val="center"/>
          </w:tcPr>
          <w:p w14:paraId="4FBCDBD6">
            <w:pPr>
              <w:spacing w:afterLines="0" w:line="440" w:lineRule="exact"/>
              <w:jc w:val="center"/>
              <w:rPr>
                <w:rFonts w:hint="eastAsia" w:ascii="仿宋" w:hAnsi="仿宋" w:eastAsia="仿宋"/>
                <w:szCs w:val="21"/>
              </w:rPr>
            </w:pPr>
            <w:r>
              <w:rPr>
                <w:rFonts w:hint="eastAsia" w:ascii="仿宋" w:hAnsi="仿宋" w:eastAsia="仿宋"/>
                <w:sz w:val="22"/>
                <w:szCs w:val="22"/>
              </w:rPr>
              <w:t>热值</w:t>
            </w:r>
          </w:p>
        </w:tc>
        <w:tc>
          <w:tcPr>
            <w:tcW w:w="680" w:type="pct"/>
            <w:vMerge w:val="continue"/>
            <w:vAlign w:val="center"/>
          </w:tcPr>
          <w:p w14:paraId="0231CE84">
            <w:pPr>
              <w:spacing w:afterLines="0" w:line="440" w:lineRule="exact"/>
              <w:jc w:val="center"/>
              <w:rPr>
                <w:rFonts w:hint="eastAsia" w:ascii="仿宋" w:hAnsi="仿宋" w:eastAsia="仿宋"/>
                <w:szCs w:val="21"/>
              </w:rPr>
            </w:pPr>
          </w:p>
        </w:tc>
        <w:tc>
          <w:tcPr>
            <w:tcW w:w="764" w:type="pct"/>
            <w:vAlign w:val="center"/>
          </w:tcPr>
          <w:p w14:paraId="0DDCD9BA">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991" w:type="pct"/>
            <w:vAlign w:val="center"/>
          </w:tcPr>
          <w:p w14:paraId="7A8E2CAC">
            <w:pPr>
              <w:spacing w:afterLines="0" w:line="440" w:lineRule="exact"/>
              <w:jc w:val="center"/>
              <w:rPr>
                <w:rFonts w:hint="eastAsia" w:ascii="仿宋" w:hAnsi="仿宋" w:eastAsia="仿宋"/>
                <w:szCs w:val="21"/>
              </w:rPr>
            </w:pPr>
          </w:p>
        </w:tc>
        <w:tc>
          <w:tcPr>
            <w:tcW w:w="457" w:type="pct"/>
            <w:vAlign w:val="center"/>
          </w:tcPr>
          <w:p w14:paraId="12B91F4B">
            <w:pPr>
              <w:spacing w:afterLines="0" w:line="440" w:lineRule="exact"/>
              <w:jc w:val="center"/>
              <w:rPr>
                <w:rFonts w:hint="eastAsia" w:ascii="仿宋" w:hAnsi="仿宋" w:eastAsia="仿宋"/>
                <w:szCs w:val="21"/>
              </w:rPr>
            </w:pPr>
          </w:p>
        </w:tc>
      </w:tr>
      <w:tr w14:paraId="3733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1005BEFC">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restart"/>
            <w:vAlign w:val="center"/>
          </w:tcPr>
          <w:p w14:paraId="086B667D">
            <w:pPr>
              <w:spacing w:afterLines="0" w:line="440" w:lineRule="exact"/>
              <w:jc w:val="center"/>
              <w:rPr>
                <w:rFonts w:hint="eastAsia" w:ascii="仿宋" w:hAnsi="仿宋" w:eastAsia="仿宋"/>
                <w:szCs w:val="21"/>
              </w:rPr>
            </w:pPr>
            <w:r>
              <w:rPr>
                <w:rFonts w:hint="eastAsia" w:ascii="仿宋" w:hAnsi="仿宋" w:eastAsia="仿宋"/>
                <w:sz w:val="22"/>
                <w:szCs w:val="22"/>
              </w:rPr>
              <w:t>废水</w:t>
            </w:r>
          </w:p>
        </w:tc>
        <w:tc>
          <w:tcPr>
            <w:tcW w:w="820" w:type="pct"/>
            <w:vAlign w:val="center"/>
          </w:tcPr>
          <w:p w14:paraId="7D5BE8AE">
            <w:pPr>
              <w:spacing w:afterLines="0" w:line="440" w:lineRule="exact"/>
              <w:jc w:val="center"/>
              <w:rPr>
                <w:rFonts w:hint="eastAsia" w:ascii="仿宋" w:hAnsi="仿宋" w:eastAsia="仿宋"/>
                <w:szCs w:val="21"/>
              </w:rPr>
            </w:pPr>
            <w:r>
              <w:rPr>
                <w:rFonts w:hint="eastAsia" w:ascii="仿宋" w:hAnsi="仿宋" w:eastAsia="仿宋"/>
                <w:sz w:val="22"/>
                <w:szCs w:val="22"/>
              </w:rPr>
              <w:t>阴离子表面活性剂</w:t>
            </w:r>
          </w:p>
        </w:tc>
        <w:tc>
          <w:tcPr>
            <w:tcW w:w="680" w:type="pct"/>
            <w:vMerge w:val="restart"/>
            <w:vAlign w:val="center"/>
          </w:tcPr>
          <w:p w14:paraId="2DC83C8D">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出水口1点</w:t>
            </w:r>
          </w:p>
        </w:tc>
        <w:tc>
          <w:tcPr>
            <w:tcW w:w="764" w:type="pct"/>
            <w:vAlign w:val="center"/>
          </w:tcPr>
          <w:p w14:paraId="4D650D4D">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76D385BB">
            <w:pPr>
              <w:spacing w:afterLines="0" w:line="440" w:lineRule="exact"/>
              <w:jc w:val="center"/>
              <w:rPr>
                <w:rFonts w:hint="eastAsia" w:ascii="仿宋" w:hAnsi="仿宋" w:eastAsia="仿宋"/>
                <w:szCs w:val="21"/>
              </w:rPr>
            </w:pPr>
          </w:p>
        </w:tc>
        <w:tc>
          <w:tcPr>
            <w:tcW w:w="457" w:type="pct"/>
            <w:vAlign w:val="center"/>
          </w:tcPr>
          <w:p w14:paraId="56FA7730">
            <w:pPr>
              <w:spacing w:afterLines="0" w:line="440" w:lineRule="exact"/>
              <w:jc w:val="center"/>
              <w:rPr>
                <w:rFonts w:hint="eastAsia" w:ascii="仿宋" w:hAnsi="仿宋" w:eastAsia="仿宋"/>
                <w:szCs w:val="21"/>
              </w:rPr>
            </w:pPr>
          </w:p>
        </w:tc>
      </w:tr>
      <w:tr w14:paraId="77ED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033C3153">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33886E3">
            <w:pPr>
              <w:spacing w:afterLines="0" w:line="440" w:lineRule="exact"/>
              <w:jc w:val="center"/>
              <w:rPr>
                <w:rFonts w:hint="eastAsia" w:ascii="仿宋" w:hAnsi="仿宋" w:eastAsia="仿宋"/>
                <w:szCs w:val="21"/>
              </w:rPr>
            </w:pPr>
          </w:p>
        </w:tc>
        <w:tc>
          <w:tcPr>
            <w:tcW w:w="820" w:type="pct"/>
            <w:vAlign w:val="center"/>
          </w:tcPr>
          <w:p w14:paraId="403FA9DE">
            <w:pPr>
              <w:spacing w:afterLines="0" w:line="440" w:lineRule="exact"/>
              <w:jc w:val="center"/>
              <w:rPr>
                <w:rFonts w:hint="eastAsia" w:ascii="仿宋" w:hAnsi="仿宋" w:eastAsia="仿宋"/>
                <w:szCs w:val="21"/>
              </w:rPr>
            </w:pPr>
            <w:r>
              <w:rPr>
                <w:rFonts w:hint="eastAsia" w:ascii="仿宋" w:hAnsi="仿宋" w:eastAsia="仿宋"/>
                <w:sz w:val="22"/>
                <w:szCs w:val="22"/>
              </w:rPr>
              <w:t>总汞</w:t>
            </w:r>
          </w:p>
        </w:tc>
        <w:tc>
          <w:tcPr>
            <w:tcW w:w="680" w:type="pct"/>
            <w:vMerge w:val="continue"/>
            <w:vAlign w:val="center"/>
          </w:tcPr>
          <w:p w14:paraId="0525B2CA">
            <w:pPr>
              <w:spacing w:afterLines="0" w:line="440" w:lineRule="exact"/>
              <w:jc w:val="center"/>
              <w:rPr>
                <w:rFonts w:hint="eastAsia" w:ascii="仿宋" w:hAnsi="仿宋" w:eastAsia="仿宋"/>
                <w:szCs w:val="21"/>
              </w:rPr>
            </w:pPr>
          </w:p>
        </w:tc>
        <w:tc>
          <w:tcPr>
            <w:tcW w:w="764" w:type="pct"/>
            <w:vAlign w:val="center"/>
          </w:tcPr>
          <w:p w14:paraId="3E1EEB1D">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441B1484">
            <w:pPr>
              <w:spacing w:afterLines="0" w:line="440" w:lineRule="exact"/>
              <w:jc w:val="center"/>
              <w:rPr>
                <w:rFonts w:hint="eastAsia" w:ascii="仿宋" w:hAnsi="仿宋" w:eastAsia="仿宋"/>
                <w:szCs w:val="21"/>
              </w:rPr>
            </w:pPr>
          </w:p>
        </w:tc>
        <w:tc>
          <w:tcPr>
            <w:tcW w:w="457" w:type="pct"/>
            <w:vAlign w:val="center"/>
          </w:tcPr>
          <w:p w14:paraId="655579C4">
            <w:pPr>
              <w:spacing w:afterLines="0" w:line="440" w:lineRule="exact"/>
              <w:jc w:val="center"/>
              <w:rPr>
                <w:rFonts w:hint="eastAsia" w:ascii="仿宋" w:hAnsi="仿宋" w:eastAsia="仿宋"/>
                <w:szCs w:val="21"/>
              </w:rPr>
            </w:pPr>
          </w:p>
        </w:tc>
      </w:tr>
      <w:tr w14:paraId="1A13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580AA62">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24A290A1">
            <w:pPr>
              <w:spacing w:afterLines="0" w:line="440" w:lineRule="exact"/>
              <w:jc w:val="center"/>
              <w:rPr>
                <w:rFonts w:hint="eastAsia" w:ascii="仿宋" w:hAnsi="仿宋" w:eastAsia="仿宋"/>
                <w:szCs w:val="21"/>
              </w:rPr>
            </w:pPr>
          </w:p>
        </w:tc>
        <w:tc>
          <w:tcPr>
            <w:tcW w:w="820" w:type="pct"/>
            <w:vAlign w:val="center"/>
          </w:tcPr>
          <w:p w14:paraId="194F06FD">
            <w:pPr>
              <w:spacing w:afterLines="0" w:line="440" w:lineRule="exact"/>
              <w:jc w:val="center"/>
              <w:rPr>
                <w:rFonts w:hint="eastAsia" w:ascii="仿宋" w:hAnsi="仿宋" w:eastAsia="仿宋"/>
                <w:szCs w:val="21"/>
              </w:rPr>
            </w:pPr>
            <w:r>
              <w:rPr>
                <w:rFonts w:hint="eastAsia" w:ascii="仿宋" w:hAnsi="仿宋" w:eastAsia="仿宋"/>
                <w:sz w:val="22"/>
                <w:szCs w:val="22"/>
              </w:rPr>
              <w:t>烷基汞</w:t>
            </w:r>
          </w:p>
        </w:tc>
        <w:tc>
          <w:tcPr>
            <w:tcW w:w="680" w:type="pct"/>
            <w:vMerge w:val="continue"/>
            <w:vAlign w:val="center"/>
          </w:tcPr>
          <w:p w14:paraId="113CFB07">
            <w:pPr>
              <w:spacing w:afterLines="0" w:line="440" w:lineRule="exact"/>
              <w:jc w:val="center"/>
              <w:rPr>
                <w:rFonts w:hint="eastAsia" w:ascii="仿宋" w:hAnsi="仿宋" w:eastAsia="仿宋"/>
                <w:szCs w:val="21"/>
              </w:rPr>
            </w:pPr>
          </w:p>
        </w:tc>
        <w:tc>
          <w:tcPr>
            <w:tcW w:w="764" w:type="pct"/>
            <w:vAlign w:val="center"/>
          </w:tcPr>
          <w:p w14:paraId="1D2F899D">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6FDBC9E7">
            <w:pPr>
              <w:spacing w:afterLines="0" w:line="440" w:lineRule="exact"/>
              <w:jc w:val="center"/>
              <w:rPr>
                <w:rFonts w:hint="eastAsia" w:ascii="仿宋" w:hAnsi="仿宋" w:eastAsia="仿宋"/>
                <w:szCs w:val="21"/>
              </w:rPr>
            </w:pPr>
          </w:p>
        </w:tc>
        <w:tc>
          <w:tcPr>
            <w:tcW w:w="457" w:type="pct"/>
            <w:vAlign w:val="center"/>
          </w:tcPr>
          <w:p w14:paraId="4FC76536">
            <w:pPr>
              <w:spacing w:afterLines="0" w:line="440" w:lineRule="exact"/>
              <w:jc w:val="center"/>
              <w:rPr>
                <w:rFonts w:hint="eastAsia" w:ascii="仿宋" w:hAnsi="仿宋" w:eastAsia="仿宋"/>
                <w:szCs w:val="21"/>
              </w:rPr>
            </w:pPr>
          </w:p>
        </w:tc>
      </w:tr>
      <w:tr w14:paraId="120C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21E1AC0">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51B8F584">
            <w:pPr>
              <w:spacing w:afterLines="0" w:line="440" w:lineRule="exact"/>
              <w:jc w:val="center"/>
              <w:rPr>
                <w:rFonts w:hint="eastAsia" w:ascii="仿宋" w:hAnsi="仿宋" w:eastAsia="仿宋"/>
                <w:szCs w:val="21"/>
              </w:rPr>
            </w:pPr>
          </w:p>
        </w:tc>
        <w:tc>
          <w:tcPr>
            <w:tcW w:w="820" w:type="pct"/>
            <w:vAlign w:val="center"/>
          </w:tcPr>
          <w:p w14:paraId="06B78C8E">
            <w:pPr>
              <w:spacing w:afterLines="0" w:line="440" w:lineRule="exact"/>
              <w:jc w:val="center"/>
              <w:rPr>
                <w:rFonts w:hint="eastAsia" w:ascii="仿宋" w:hAnsi="仿宋" w:eastAsia="仿宋"/>
                <w:szCs w:val="21"/>
              </w:rPr>
            </w:pPr>
            <w:r>
              <w:rPr>
                <w:rFonts w:hint="eastAsia" w:ascii="仿宋" w:hAnsi="仿宋" w:eastAsia="仿宋"/>
                <w:sz w:val="22"/>
                <w:szCs w:val="22"/>
              </w:rPr>
              <w:t>总镉</w:t>
            </w:r>
          </w:p>
        </w:tc>
        <w:tc>
          <w:tcPr>
            <w:tcW w:w="680" w:type="pct"/>
            <w:vMerge w:val="continue"/>
            <w:vAlign w:val="center"/>
          </w:tcPr>
          <w:p w14:paraId="58B773B8">
            <w:pPr>
              <w:spacing w:afterLines="0" w:line="440" w:lineRule="exact"/>
              <w:jc w:val="center"/>
              <w:rPr>
                <w:rFonts w:hint="eastAsia" w:ascii="仿宋" w:hAnsi="仿宋" w:eastAsia="仿宋"/>
                <w:szCs w:val="21"/>
              </w:rPr>
            </w:pPr>
          </w:p>
        </w:tc>
        <w:tc>
          <w:tcPr>
            <w:tcW w:w="764" w:type="pct"/>
            <w:vAlign w:val="center"/>
          </w:tcPr>
          <w:p w14:paraId="7AC48317">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25F14C44">
            <w:pPr>
              <w:spacing w:afterLines="0" w:line="440" w:lineRule="exact"/>
              <w:jc w:val="center"/>
              <w:rPr>
                <w:rFonts w:hint="eastAsia" w:ascii="仿宋" w:hAnsi="仿宋" w:eastAsia="仿宋"/>
                <w:szCs w:val="21"/>
              </w:rPr>
            </w:pPr>
          </w:p>
        </w:tc>
        <w:tc>
          <w:tcPr>
            <w:tcW w:w="457" w:type="pct"/>
            <w:vAlign w:val="center"/>
          </w:tcPr>
          <w:p w14:paraId="68A1459F">
            <w:pPr>
              <w:spacing w:afterLines="0" w:line="440" w:lineRule="exact"/>
              <w:jc w:val="center"/>
              <w:rPr>
                <w:rFonts w:hint="eastAsia" w:ascii="仿宋" w:hAnsi="仿宋" w:eastAsia="仿宋"/>
                <w:szCs w:val="21"/>
              </w:rPr>
            </w:pPr>
          </w:p>
        </w:tc>
      </w:tr>
      <w:tr w14:paraId="4BDB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64407D8">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1071BA4F">
            <w:pPr>
              <w:spacing w:afterLines="0" w:line="440" w:lineRule="exact"/>
              <w:jc w:val="center"/>
              <w:rPr>
                <w:rFonts w:hint="eastAsia" w:ascii="仿宋" w:hAnsi="仿宋" w:eastAsia="仿宋"/>
                <w:szCs w:val="21"/>
              </w:rPr>
            </w:pPr>
          </w:p>
        </w:tc>
        <w:tc>
          <w:tcPr>
            <w:tcW w:w="820" w:type="pct"/>
            <w:vAlign w:val="center"/>
          </w:tcPr>
          <w:p w14:paraId="17E416EB">
            <w:pPr>
              <w:spacing w:afterLines="0" w:line="440" w:lineRule="exact"/>
              <w:jc w:val="center"/>
              <w:rPr>
                <w:rFonts w:hint="eastAsia" w:ascii="仿宋" w:hAnsi="仿宋" w:eastAsia="仿宋"/>
                <w:szCs w:val="21"/>
              </w:rPr>
            </w:pPr>
            <w:r>
              <w:rPr>
                <w:rFonts w:hint="eastAsia" w:ascii="仿宋" w:hAnsi="仿宋" w:eastAsia="仿宋"/>
                <w:sz w:val="22"/>
                <w:szCs w:val="22"/>
              </w:rPr>
              <w:t>总铬</w:t>
            </w:r>
          </w:p>
        </w:tc>
        <w:tc>
          <w:tcPr>
            <w:tcW w:w="680" w:type="pct"/>
            <w:vMerge w:val="continue"/>
            <w:vAlign w:val="center"/>
          </w:tcPr>
          <w:p w14:paraId="54E78293">
            <w:pPr>
              <w:spacing w:afterLines="0" w:line="440" w:lineRule="exact"/>
              <w:jc w:val="center"/>
              <w:rPr>
                <w:rFonts w:hint="eastAsia" w:ascii="仿宋" w:hAnsi="仿宋" w:eastAsia="仿宋"/>
                <w:szCs w:val="21"/>
              </w:rPr>
            </w:pPr>
          </w:p>
        </w:tc>
        <w:tc>
          <w:tcPr>
            <w:tcW w:w="764" w:type="pct"/>
            <w:vAlign w:val="center"/>
          </w:tcPr>
          <w:p w14:paraId="7CD7B720">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2003EE0E">
            <w:pPr>
              <w:spacing w:afterLines="0" w:line="440" w:lineRule="exact"/>
              <w:jc w:val="center"/>
              <w:rPr>
                <w:rFonts w:hint="eastAsia" w:ascii="仿宋" w:hAnsi="仿宋" w:eastAsia="仿宋"/>
                <w:szCs w:val="21"/>
              </w:rPr>
            </w:pPr>
          </w:p>
        </w:tc>
        <w:tc>
          <w:tcPr>
            <w:tcW w:w="457" w:type="pct"/>
            <w:vAlign w:val="center"/>
          </w:tcPr>
          <w:p w14:paraId="539EED46">
            <w:pPr>
              <w:spacing w:afterLines="0" w:line="440" w:lineRule="exact"/>
              <w:jc w:val="center"/>
              <w:rPr>
                <w:rFonts w:hint="eastAsia" w:ascii="仿宋" w:hAnsi="仿宋" w:eastAsia="仿宋"/>
                <w:szCs w:val="21"/>
              </w:rPr>
            </w:pPr>
          </w:p>
        </w:tc>
      </w:tr>
      <w:tr w14:paraId="4FDF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25F2D116">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463FE4C2">
            <w:pPr>
              <w:spacing w:afterLines="0" w:line="440" w:lineRule="exact"/>
              <w:jc w:val="center"/>
              <w:rPr>
                <w:rFonts w:hint="eastAsia" w:ascii="仿宋" w:hAnsi="仿宋" w:eastAsia="仿宋"/>
                <w:szCs w:val="21"/>
              </w:rPr>
            </w:pPr>
          </w:p>
        </w:tc>
        <w:tc>
          <w:tcPr>
            <w:tcW w:w="820" w:type="pct"/>
            <w:vAlign w:val="center"/>
          </w:tcPr>
          <w:p w14:paraId="036BAEFA">
            <w:pPr>
              <w:spacing w:afterLines="0" w:line="440" w:lineRule="exact"/>
              <w:jc w:val="center"/>
              <w:rPr>
                <w:rFonts w:hint="eastAsia" w:ascii="仿宋" w:hAnsi="仿宋" w:eastAsia="仿宋"/>
                <w:szCs w:val="21"/>
              </w:rPr>
            </w:pPr>
            <w:r>
              <w:rPr>
                <w:rFonts w:hint="eastAsia" w:ascii="仿宋" w:hAnsi="仿宋" w:eastAsia="仿宋"/>
                <w:sz w:val="22"/>
                <w:szCs w:val="22"/>
              </w:rPr>
              <w:t>六价铬</w:t>
            </w:r>
          </w:p>
        </w:tc>
        <w:tc>
          <w:tcPr>
            <w:tcW w:w="680" w:type="pct"/>
            <w:vMerge w:val="continue"/>
            <w:vAlign w:val="center"/>
          </w:tcPr>
          <w:p w14:paraId="3330BC70">
            <w:pPr>
              <w:spacing w:afterLines="0" w:line="440" w:lineRule="exact"/>
              <w:jc w:val="center"/>
              <w:rPr>
                <w:rFonts w:hint="eastAsia" w:ascii="仿宋" w:hAnsi="仿宋" w:eastAsia="仿宋"/>
                <w:szCs w:val="21"/>
              </w:rPr>
            </w:pPr>
          </w:p>
        </w:tc>
        <w:tc>
          <w:tcPr>
            <w:tcW w:w="764" w:type="pct"/>
            <w:vAlign w:val="center"/>
          </w:tcPr>
          <w:p w14:paraId="7553716D">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33FD84EF">
            <w:pPr>
              <w:spacing w:afterLines="0" w:line="440" w:lineRule="exact"/>
              <w:jc w:val="center"/>
              <w:rPr>
                <w:rFonts w:hint="eastAsia" w:ascii="仿宋" w:hAnsi="仿宋" w:eastAsia="仿宋"/>
                <w:szCs w:val="21"/>
              </w:rPr>
            </w:pPr>
          </w:p>
        </w:tc>
        <w:tc>
          <w:tcPr>
            <w:tcW w:w="457" w:type="pct"/>
            <w:vAlign w:val="center"/>
          </w:tcPr>
          <w:p w14:paraId="0C260E24">
            <w:pPr>
              <w:spacing w:afterLines="0" w:line="440" w:lineRule="exact"/>
              <w:jc w:val="center"/>
              <w:rPr>
                <w:rFonts w:hint="eastAsia" w:ascii="仿宋" w:hAnsi="仿宋" w:eastAsia="仿宋"/>
                <w:szCs w:val="21"/>
              </w:rPr>
            </w:pPr>
          </w:p>
        </w:tc>
      </w:tr>
      <w:tr w14:paraId="55D0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2FE1B59B">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2DF384E9">
            <w:pPr>
              <w:spacing w:afterLines="0" w:line="440" w:lineRule="exact"/>
              <w:jc w:val="center"/>
              <w:rPr>
                <w:rFonts w:hint="eastAsia" w:ascii="仿宋" w:hAnsi="仿宋" w:eastAsia="仿宋"/>
                <w:szCs w:val="21"/>
              </w:rPr>
            </w:pPr>
          </w:p>
        </w:tc>
        <w:tc>
          <w:tcPr>
            <w:tcW w:w="820" w:type="pct"/>
            <w:vAlign w:val="center"/>
          </w:tcPr>
          <w:p w14:paraId="2EE9681C">
            <w:pPr>
              <w:spacing w:afterLines="0" w:line="440" w:lineRule="exact"/>
              <w:jc w:val="center"/>
              <w:rPr>
                <w:rFonts w:hint="eastAsia" w:ascii="仿宋" w:hAnsi="仿宋" w:eastAsia="仿宋"/>
                <w:szCs w:val="21"/>
              </w:rPr>
            </w:pPr>
            <w:r>
              <w:rPr>
                <w:rFonts w:hint="eastAsia" w:ascii="仿宋" w:hAnsi="仿宋" w:eastAsia="仿宋"/>
                <w:sz w:val="22"/>
                <w:szCs w:val="22"/>
              </w:rPr>
              <w:t>总砷</w:t>
            </w:r>
          </w:p>
        </w:tc>
        <w:tc>
          <w:tcPr>
            <w:tcW w:w="680" w:type="pct"/>
            <w:vMerge w:val="continue"/>
            <w:vAlign w:val="center"/>
          </w:tcPr>
          <w:p w14:paraId="49541C64">
            <w:pPr>
              <w:spacing w:afterLines="0" w:line="440" w:lineRule="exact"/>
              <w:jc w:val="center"/>
              <w:rPr>
                <w:rFonts w:hint="eastAsia" w:ascii="仿宋" w:hAnsi="仿宋" w:eastAsia="仿宋"/>
                <w:szCs w:val="21"/>
              </w:rPr>
            </w:pPr>
          </w:p>
        </w:tc>
        <w:tc>
          <w:tcPr>
            <w:tcW w:w="764" w:type="pct"/>
            <w:vAlign w:val="center"/>
          </w:tcPr>
          <w:p w14:paraId="132764A4">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16D2E2D4">
            <w:pPr>
              <w:spacing w:afterLines="0" w:line="440" w:lineRule="exact"/>
              <w:jc w:val="center"/>
              <w:rPr>
                <w:rFonts w:hint="eastAsia" w:ascii="仿宋" w:hAnsi="仿宋" w:eastAsia="仿宋"/>
                <w:szCs w:val="21"/>
              </w:rPr>
            </w:pPr>
          </w:p>
        </w:tc>
        <w:tc>
          <w:tcPr>
            <w:tcW w:w="457" w:type="pct"/>
            <w:vAlign w:val="center"/>
          </w:tcPr>
          <w:p w14:paraId="78137949">
            <w:pPr>
              <w:spacing w:afterLines="0" w:line="440" w:lineRule="exact"/>
              <w:jc w:val="center"/>
              <w:rPr>
                <w:rFonts w:hint="eastAsia" w:ascii="仿宋" w:hAnsi="仿宋" w:eastAsia="仿宋"/>
                <w:szCs w:val="21"/>
              </w:rPr>
            </w:pPr>
          </w:p>
        </w:tc>
      </w:tr>
      <w:tr w14:paraId="2238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14BA5D6">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0352FDD0">
            <w:pPr>
              <w:spacing w:afterLines="0" w:line="440" w:lineRule="exact"/>
              <w:jc w:val="center"/>
              <w:rPr>
                <w:rFonts w:hint="eastAsia" w:ascii="仿宋" w:hAnsi="仿宋" w:eastAsia="仿宋"/>
                <w:szCs w:val="21"/>
              </w:rPr>
            </w:pPr>
          </w:p>
        </w:tc>
        <w:tc>
          <w:tcPr>
            <w:tcW w:w="820" w:type="pct"/>
            <w:vAlign w:val="center"/>
          </w:tcPr>
          <w:p w14:paraId="2B81AC43">
            <w:pPr>
              <w:spacing w:afterLines="0" w:line="440" w:lineRule="exact"/>
              <w:jc w:val="center"/>
              <w:rPr>
                <w:rFonts w:hint="eastAsia" w:ascii="仿宋" w:hAnsi="仿宋" w:eastAsia="仿宋"/>
                <w:szCs w:val="21"/>
              </w:rPr>
            </w:pPr>
            <w:r>
              <w:rPr>
                <w:rFonts w:hint="eastAsia" w:ascii="仿宋" w:hAnsi="仿宋" w:eastAsia="仿宋"/>
                <w:sz w:val="22"/>
                <w:szCs w:val="22"/>
              </w:rPr>
              <w:t>总铅</w:t>
            </w:r>
          </w:p>
        </w:tc>
        <w:tc>
          <w:tcPr>
            <w:tcW w:w="680" w:type="pct"/>
            <w:vMerge w:val="continue"/>
            <w:vAlign w:val="center"/>
          </w:tcPr>
          <w:p w14:paraId="342702E5">
            <w:pPr>
              <w:spacing w:afterLines="0" w:line="440" w:lineRule="exact"/>
              <w:jc w:val="center"/>
              <w:rPr>
                <w:rFonts w:hint="eastAsia" w:ascii="仿宋" w:hAnsi="仿宋" w:eastAsia="仿宋"/>
                <w:szCs w:val="21"/>
              </w:rPr>
            </w:pPr>
          </w:p>
        </w:tc>
        <w:tc>
          <w:tcPr>
            <w:tcW w:w="764" w:type="pct"/>
            <w:vAlign w:val="center"/>
          </w:tcPr>
          <w:p w14:paraId="078ACC9D">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6BBCC9E7">
            <w:pPr>
              <w:spacing w:afterLines="0" w:line="440" w:lineRule="exact"/>
              <w:jc w:val="center"/>
              <w:rPr>
                <w:rFonts w:hint="eastAsia" w:ascii="仿宋" w:hAnsi="仿宋" w:eastAsia="仿宋"/>
                <w:szCs w:val="21"/>
              </w:rPr>
            </w:pPr>
          </w:p>
        </w:tc>
        <w:tc>
          <w:tcPr>
            <w:tcW w:w="457" w:type="pct"/>
            <w:vAlign w:val="center"/>
          </w:tcPr>
          <w:p w14:paraId="3A34403C">
            <w:pPr>
              <w:spacing w:afterLines="0" w:line="440" w:lineRule="exact"/>
              <w:jc w:val="center"/>
              <w:rPr>
                <w:rFonts w:hint="eastAsia" w:ascii="仿宋" w:hAnsi="仿宋" w:eastAsia="仿宋"/>
                <w:szCs w:val="21"/>
              </w:rPr>
            </w:pPr>
          </w:p>
        </w:tc>
      </w:tr>
      <w:tr w14:paraId="6A2A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095935F0">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3019EC9E">
            <w:pPr>
              <w:spacing w:afterLines="0" w:line="440" w:lineRule="exact"/>
              <w:jc w:val="center"/>
              <w:rPr>
                <w:rFonts w:hint="eastAsia" w:ascii="仿宋" w:hAnsi="仿宋" w:eastAsia="仿宋"/>
                <w:szCs w:val="21"/>
              </w:rPr>
            </w:pPr>
          </w:p>
        </w:tc>
        <w:tc>
          <w:tcPr>
            <w:tcW w:w="820" w:type="pct"/>
            <w:vAlign w:val="center"/>
          </w:tcPr>
          <w:p w14:paraId="7DF7F23B">
            <w:pPr>
              <w:spacing w:afterLines="0" w:line="440" w:lineRule="exact"/>
              <w:jc w:val="center"/>
              <w:rPr>
                <w:rFonts w:hint="eastAsia" w:ascii="仿宋" w:hAnsi="仿宋" w:eastAsia="仿宋"/>
                <w:szCs w:val="21"/>
              </w:rPr>
            </w:pPr>
            <w:r>
              <w:rPr>
                <w:rFonts w:hint="eastAsia" w:ascii="仿宋" w:hAnsi="仿宋" w:eastAsia="仿宋"/>
                <w:sz w:val="22"/>
                <w:szCs w:val="22"/>
              </w:rPr>
              <w:t>石油类</w:t>
            </w:r>
          </w:p>
        </w:tc>
        <w:tc>
          <w:tcPr>
            <w:tcW w:w="680" w:type="pct"/>
            <w:vMerge w:val="continue"/>
            <w:vAlign w:val="center"/>
          </w:tcPr>
          <w:p w14:paraId="505B1262">
            <w:pPr>
              <w:widowControl/>
              <w:spacing w:after="60"/>
              <w:jc w:val="center"/>
              <w:rPr>
                <w:rFonts w:hint="eastAsia" w:ascii="仿宋" w:hAnsi="仿宋" w:eastAsia="仿宋"/>
                <w:szCs w:val="21"/>
              </w:rPr>
            </w:pPr>
          </w:p>
        </w:tc>
        <w:tc>
          <w:tcPr>
            <w:tcW w:w="764" w:type="pct"/>
            <w:vAlign w:val="center"/>
          </w:tcPr>
          <w:p w14:paraId="7197A40A">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12953311">
            <w:pPr>
              <w:spacing w:afterLines="0" w:line="440" w:lineRule="exact"/>
              <w:jc w:val="center"/>
              <w:rPr>
                <w:rFonts w:hint="eastAsia" w:ascii="仿宋" w:hAnsi="仿宋" w:eastAsia="仿宋"/>
                <w:szCs w:val="21"/>
              </w:rPr>
            </w:pPr>
          </w:p>
        </w:tc>
        <w:tc>
          <w:tcPr>
            <w:tcW w:w="457" w:type="pct"/>
            <w:vAlign w:val="center"/>
          </w:tcPr>
          <w:p w14:paraId="379AF8CA">
            <w:pPr>
              <w:spacing w:afterLines="0" w:line="440" w:lineRule="exact"/>
              <w:jc w:val="center"/>
              <w:rPr>
                <w:rFonts w:hint="eastAsia" w:ascii="仿宋" w:hAnsi="仿宋" w:eastAsia="仿宋"/>
                <w:szCs w:val="21"/>
              </w:rPr>
            </w:pPr>
          </w:p>
        </w:tc>
      </w:tr>
      <w:tr w14:paraId="5A4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7116396">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0A962CDC">
            <w:pPr>
              <w:spacing w:afterLines="0" w:line="440" w:lineRule="exact"/>
              <w:jc w:val="center"/>
              <w:rPr>
                <w:rFonts w:hint="eastAsia" w:ascii="仿宋" w:hAnsi="仿宋" w:eastAsia="仿宋"/>
                <w:szCs w:val="21"/>
              </w:rPr>
            </w:pPr>
          </w:p>
        </w:tc>
        <w:tc>
          <w:tcPr>
            <w:tcW w:w="820" w:type="pct"/>
            <w:vAlign w:val="center"/>
          </w:tcPr>
          <w:p w14:paraId="7D6015C4">
            <w:pPr>
              <w:spacing w:afterLines="0" w:line="440" w:lineRule="exact"/>
              <w:jc w:val="center"/>
              <w:rPr>
                <w:rFonts w:hint="eastAsia" w:ascii="仿宋" w:hAnsi="仿宋" w:eastAsia="仿宋"/>
                <w:szCs w:val="21"/>
              </w:rPr>
            </w:pPr>
            <w:r>
              <w:rPr>
                <w:rFonts w:hint="eastAsia" w:ascii="仿宋" w:hAnsi="仿宋" w:eastAsia="仿宋"/>
                <w:sz w:val="22"/>
                <w:szCs w:val="22"/>
              </w:rPr>
              <w:t>动植物油</w:t>
            </w:r>
          </w:p>
        </w:tc>
        <w:tc>
          <w:tcPr>
            <w:tcW w:w="680" w:type="pct"/>
            <w:vMerge w:val="continue"/>
            <w:vAlign w:val="center"/>
          </w:tcPr>
          <w:p w14:paraId="314468A5">
            <w:pPr>
              <w:spacing w:afterLines="0" w:line="440" w:lineRule="exact"/>
              <w:jc w:val="center"/>
              <w:rPr>
                <w:rFonts w:hint="eastAsia" w:ascii="仿宋" w:hAnsi="仿宋" w:eastAsia="仿宋"/>
                <w:szCs w:val="21"/>
              </w:rPr>
            </w:pPr>
          </w:p>
        </w:tc>
        <w:tc>
          <w:tcPr>
            <w:tcW w:w="764" w:type="pct"/>
            <w:vAlign w:val="center"/>
          </w:tcPr>
          <w:p w14:paraId="53D3E98E">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7211B7DA">
            <w:pPr>
              <w:spacing w:afterLines="0" w:line="440" w:lineRule="exact"/>
              <w:jc w:val="center"/>
              <w:rPr>
                <w:rFonts w:hint="eastAsia" w:ascii="仿宋" w:hAnsi="仿宋" w:eastAsia="仿宋"/>
                <w:szCs w:val="21"/>
              </w:rPr>
            </w:pPr>
          </w:p>
        </w:tc>
        <w:tc>
          <w:tcPr>
            <w:tcW w:w="457" w:type="pct"/>
            <w:vAlign w:val="center"/>
          </w:tcPr>
          <w:p w14:paraId="6B05A9C9">
            <w:pPr>
              <w:spacing w:afterLines="0" w:line="440" w:lineRule="exact"/>
              <w:jc w:val="center"/>
              <w:rPr>
                <w:rFonts w:hint="eastAsia" w:ascii="仿宋" w:hAnsi="仿宋" w:eastAsia="仿宋"/>
                <w:szCs w:val="21"/>
              </w:rPr>
            </w:pPr>
          </w:p>
        </w:tc>
      </w:tr>
      <w:tr w14:paraId="103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63EF6499">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726DE52D">
            <w:pPr>
              <w:spacing w:afterLines="0" w:line="440" w:lineRule="exact"/>
              <w:jc w:val="center"/>
              <w:rPr>
                <w:rFonts w:hint="eastAsia" w:ascii="仿宋" w:hAnsi="仿宋" w:eastAsia="仿宋"/>
                <w:szCs w:val="21"/>
              </w:rPr>
            </w:pPr>
          </w:p>
        </w:tc>
        <w:tc>
          <w:tcPr>
            <w:tcW w:w="820" w:type="pct"/>
            <w:vAlign w:val="center"/>
          </w:tcPr>
          <w:p w14:paraId="76E91B4B">
            <w:pPr>
              <w:spacing w:afterLines="0" w:line="440" w:lineRule="exact"/>
              <w:jc w:val="center"/>
              <w:rPr>
                <w:rFonts w:hint="eastAsia" w:ascii="仿宋" w:hAnsi="仿宋" w:eastAsia="仿宋"/>
                <w:szCs w:val="21"/>
              </w:rPr>
            </w:pPr>
            <w:r>
              <w:rPr>
                <w:rFonts w:hint="eastAsia" w:ascii="仿宋" w:hAnsi="仿宋" w:eastAsia="仿宋"/>
                <w:sz w:val="22"/>
                <w:szCs w:val="22"/>
              </w:rPr>
              <w:t>色度</w:t>
            </w:r>
          </w:p>
        </w:tc>
        <w:tc>
          <w:tcPr>
            <w:tcW w:w="680" w:type="pct"/>
            <w:vMerge w:val="continue"/>
            <w:vAlign w:val="center"/>
          </w:tcPr>
          <w:p w14:paraId="15807859">
            <w:pPr>
              <w:spacing w:afterLines="0" w:line="440" w:lineRule="exact"/>
              <w:jc w:val="center"/>
              <w:rPr>
                <w:rFonts w:hint="eastAsia" w:ascii="仿宋" w:hAnsi="仿宋" w:eastAsia="仿宋"/>
                <w:szCs w:val="21"/>
              </w:rPr>
            </w:pPr>
          </w:p>
        </w:tc>
        <w:tc>
          <w:tcPr>
            <w:tcW w:w="764" w:type="pct"/>
            <w:vAlign w:val="center"/>
          </w:tcPr>
          <w:p w14:paraId="6A803285">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6174B1E7">
            <w:pPr>
              <w:spacing w:afterLines="0" w:line="440" w:lineRule="exact"/>
              <w:jc w:val="center"/>
              <w:rPr>
                <w:rFonts w:hint="eastAsia" w:ascii="仿宋" w:hAnsi="仿宋" w:eastAsia="仿宋"/>
                <w:szCs w:val="21"/>
              </w:rPr>
            </w:pPr>
          </w:p>
        </w:tc>
        <w:tc>
          <w:tcPr>
            <w:tcW w:w="457" w:type="pct"/>
            <w:vAlign w:val="center"/>
          </w:tcPr>
          <w:p w14:paraId="6B043A7B">
            <w:pPr>
              <w:spacing w:afterLines="0" w:line="440" w:lineRule="exact"/>
              <w:jc w:val="center"/>
              <w:rPr>
                <w:rFonts w:hint="eastAsia" w:ascii="仿宋" w:hAnsi="仿宋" w:eastAsia="仿宋"/>
                <w:szCs w:val="21"/>
              </w:rPr>
            </w:pPr>
          </w:p>
        </w:tc>
      </w:tr>
      <w:tr w14:paraId="0A89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3AECBE5">
            <w:pPr>
              <w:pStyle w:val="58"/>
              <w:numPr>
                <w:ilvl w:val="0"/>
                <w:numId w:val="1"/>
              </w:numPr>
              <w:spacing w:afterLines="0" w:line="300" w:lineRule="exact"/>
              <w:ind w:firstLineChars="0"/>
              <w:jc w:val="center"/>
              <w:rPr>
                <w:rFonts w:hint="eastAsia" w:ascii="仿宋" w:hAnsi="仿宋" w:eastAsia="仿宋"/>
                <w:szCs w:val="21"/>
              </w:rPr>
            </w:pPr>
          </w:p>
        </w:tc>
        <w:tc>
          <w:tcPr>
            <w:tcW w:w="528" w:type="pct"/>
            <w:vMerge w:val="continue"/>
            <w:vAlign w:val="center"/>
          </w:tcPr>
          <w:p w14:paraId="19F39DC1">
            <w:pPr>
              <w:spacing w:afterLines="0" w:line="440" w:lineRule="exact"/>
              <w:jc w:val="center"/>
              <w:rPr>
                <w:rFonts w:hint="eastAsia" w:ascii="仿宋" w:hAnsi="仿宋" w:eastAsia="仿宋"/>
                <w:szCs w:val="21"/>
              </w:rPr>
            </w:pPr>
          </w:p>
        </w:tc>
        <w:tc>
          <w:tcPr>
            <w:tcW w:w="820" w:type="pct"/>
            <w:vAlign w:val="center"/>
          </w:tcPr>
          <w:p w14:paraId="5CD9CF0D">
            <w:pPr>
              <w:spacing w:afterLines="0" w:line="440" w:lineRule="exact"/>
              <w:jc w:val="center"/>
              <w:rPr>
                <w:rFonts w:hint="eastAsia" w:ascii="仿宋" w:hAnsi="仿宋" w:eastAsia="仿宋"/>
                <w:szCs w:val="21"/>
              </w:rPr>
            </w:pPr>
            <w:r>
              <w:rPr>
                <w:rFonts w:hint="eastAsia" w:ascii="仿宋" w:hAnsi="仿宋" w:eastAsia="仿宋"/>
                <w:sz w:val="22"/>
                <w:szCs w:val="22"/>
              </w:rPr>
              <w:t>粪大肠菌群</w:t>
            </w:r>
          </w:p>
        </w:tc>
        <w:tc>
          <w:tcPr>
            <w:tcW w:w="680" w:type="pct"/>
            <w:vMerge w:val="continue"/>
            <w:vAlign w:val="center"/>
          </w:tcPr>
          <w:p w14:paraId="7A8DC8AB">
            <w:pPr>
              <w:spacing w:afterLines="0" w:line="440" w:lineRule="exact"/>
              <w:jc w:val="center"/>
              <w:rPr>
                <w:rFonts w:hint="eastAsia" w:ascii="仿宋" w:hAnsi="仿宋" w:eastAsia="仿宋"/>
                <w:szCs w:val="21"/>
              </w:rPr>
            </w:pPr>
          </w:p>
        </w:tc>
        <w:tc>
          <w:tcPr>
            <w:tcW w:w="764" w:type="pct"/>
            <w:vAlign w:val="center"/>
          </w:tcPr>
          <w:p w14:paraId="6F7AD194">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991" w:type="pct"/>
            <w:vAlign w:val="center"/>
          </w:tcPr>
          <w:p w14:paraId="13ADEB4B">
            <w:pPr>
              <w:spacing w:afterLines="0" w:line="440" w:lineRule="exact"/>
              <w:jc w:val="center"/>
              <w:rPr>
                <w:rFonts w:hint="eastAsia" w:ascii="仿宋" w:hAnsi="仿宋" w:eastAsia="仿宋"/>
                <w:szCs w:val="21"/>
              </w:rPr>
            </w:pPr>
          </w:p>
        </w:tc>
        <w:tc>
          <w:tcPr>
            <w:tcW w:w="457" w:type="pct"/>
            <w:vAlign w:val="center"/>
          </w:tcPr>
          <w:p w14:paraId="33026450">
            <w:pPr>
              <w:spacing w:afterLines="0" w:line="440" w:lineRule="exact"/>
              <w:jc w:val="center"/>
              <w:rPr>
                <w:rFonts w:hint="eastAsia" w:ascii="仿宋" w:hAnsi="仿宋" w:eastAsia="仿宋"/>
                <w:szCs w:val="21"/>
              </w:rPr>
            </w:pPr>
          </w:p>
        </w:tc>
      </w:tr>
      <w:tr w14:paraId="2A1A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39CD7C8A">
            <w:pPr>
              <w:pStyle w:val="58"/>
              <w:numPr>
                <w:ilvl w:val="0"/>
                <w:numId w:val="1"/>
              </w:numPr>
              <w:spacing w:afterLines="0" w:line="300" w:lineRule="exact"/>
              <w:ind w:firstLineChars="0"/>
              <w:jc w:val="center"/>
              <w:rPr>
                <w:rFonts w:hint="eastAsia" w:ascii="仿宋" w:hAnsi="仿宋" w:eastAsia="仿宋"/>
                <w:szCs w:val="21"/>
              </w:rPr>
            </w:pPr>
          </w:p>
        </w:tc>
        <w:tc>
          <w:tcPr>
            <w:tcW w:w="528" w:type="pct"/>
            <w:vAlign w:val="center"/>
          </w:tcPr>
          <w:p w14:paraId="061D320F">
            <w:pPr>
              <w:spacing w:afterLines="0" w:line="440" w:lineRule="exact"/>
              <w:jc w:val="center"/>
              <w:rPr>
                <w:rFonts w:hint="eastAsia" w:ascii="仿宋" w:hAnsi="仿宋" w:eastAsia="仿宋"/>
                <w:szCs w:val="21"/>
              </w:rPr>
            </w:pPr>
            <w:r>
              <w:rPr>
                <w:rFonts w:hint="eastAsia" w:ascii="仿宋" w:hAnsi="仿宋" w:eastAsia="仿宋"/>
              </w:rPr>
              <w:t>其他</w:t>
            </w:r>
          </w:p>
        </w:tc>
        <w:tc>
          <w:tcPr>
            <w:tcW w:w="820" w:type="pct"/>
            <w:vAlign w:val="center"/>
          </w:tcPr>
          <w:p w14:paraId="106AB968">
            <w:pPr>
              <w:spacing w:afterLines="0" w:line="440" w:lineRule="exact"/>
              <w:jc w:val="center"/>
              <w:rPr>
                <w:rFonts w:hint="eastAsia" w:ascii="仿宋" w:hAnsi="仿宋" w:eastAsia="仿宋"/>
                <w:szCs w:val="21"/>
              </w:rPr>
            </w:pPr>
            <w:r>
              <w:rPr>
                <w:rFonts w:hint="eastAsia" w:ascii="仿宋" w:hAnsi="仿宋" w:eastAsia="仿宋"/>
                <w:sz w:val="22"/>
                <w:szCs w:val="22"/>
              </w:rPr>
              <w:t>现场采样服务</w:t>
            </w:r>
          </w:p>
        </w:tc>
        <w:tc>
          <w:tcPr>
            <w:tcW w:w="680" w:type="pct"/>
            <w:vAlign w:val="center"/>
          </w:tcPr>
          <w:p w14:paraId="7F386737">
            <w:pPr>
              <w:widowControl/>
              <w:spacing w:after="60"/>
              <w:jc w:val="center"/>
              <w:rPr>
                <w:rFonts w:hint="eastAsia" w:ascii="仿宋" w:hAnsi="仿宋" w:eastAsia="仿宋"/>
                <w:szCs w:val="21"/>
                <w:lang w:val="en-US" w:eastAsia="zh-CN"/>
              </w:rPr>
            </w:pPr>
            <w:r>
              <w:rPr>
                <w:rFonts w:hint="eastAsia" w:ascii="仿宋" w:hAnsi="仿宋" w:eastAsia="仿宋" w:cs="宋体"/>
                <w:kern w:val="0"/>
                <w:sz w:val="22"/>
                <w:lang w:val="en-US" w:eastAsia="zh-CN"/>
              </w:rPr>
              <w:t>/</w:t>
            </w:r>
          </w:p>
        </w:tc>
        <w:tc>
          <w:tcPr>
            <w:tcW w:w="764" w:type="pct"/>
            <w:vAlign w:val="center"/>
          </w:tcPr>
          <w:p w14:paraId="2A9542E2">
            <w:pPr>
              <w:widowControl/>
              <w:spacing w:after="60"/>
              <w:jc w:val="center"/>
              <w:rPr>
                <w:rFonts w:hint="eastAsia" w:ascii="仿宋" w:hAnsi="仿宋" w:eastAsia="仿宋"/>
                <w:szCs w:val="21"/>
                <w:lang w:eastAsia="zh-CN"/>
              </w:rPr>
            </w:pPr>
            <w:r>
              <w:rPr>
                <w:rFonts w:hint="eastAsia" w:ascii="仿宋" w:hAnsi="仿宋" w:eastAsia="仿宋" w:cs="宋体"/>
                <w:kern w:val="0"/>
                <w:sz w:val="22"/>
                <w:lang w:val="en-US" w:eastAsia="zh-CN"/>
              </w:rPr>
              <w:t>4</w:t>
            </w:r>
          </w:p>
        </w:tc>
        <w:tc>
          <w:tcPr>
            <w:tcW w:w="991" w:type="pct"/>
            <w:vAlign w:val="center"/>
          </w:tcPr>
          <w:p w14:paraId="464EA159">
            <w:pPr>
              <w:spacing w:afterLines="0" w:line="440" w:lineRule="exact"/>
              <w:jc w:val="center"/>
              <w:rPr>
                <w:rFonts w:hint="eastAsia" w:ascii="仿宋" w:hAnsi="仿宋" w:eastAsia="仿宋"/>
                <w:szCs w:val="21"/>
              </w:rPr>
            </w:pPr>
          </w:p>
        </w:tc>
        <w:tc>
          <w:tcPr>
            <w:tcW w:w="457" w:type="pct"/>
            <w:vAlign w:val="center"/>
          </w:tcPr>
          <w:p w14:paraId="35DE6A52">
            <w:pPr>
              <w:spacing w:afterLines="0" w:line="440" w:lineRule="exact"/>
              <w:jc w:val="center"/>
              <w:rPr>
                <w:rFonts w:hint="eastAsia" w:ascii="仿宋" w:hAnsi="仿宋" w:eastAsia="仿宋"/>
                <w:szCs w:val="21"/>
              </w:rPr>
            </w:pPr>
          </w:p>
        </w:tc>
      </w:tr>
      <w:tr w14:paraId="3F09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vAlign w:val="center"/>
          </w:tcPr>
          <w:p w14:paraId="1556AFEC">
            <w:pPr>
              <w:spacing w:afterLines="0" w:line="440" w:lineRule="exact"/>
              <w:rPr>
                <w:rFonts w:hint="eastAsia" w:ascii="仿宋" w:hAnsi="仿宋" w:eastAsia="仿宋"/>
                <w:szCs w:val="21"/>
                <w:lang w:val="en-US" w:eastAsia="zh-CN"/>
              </w:rPr>
            </w:pPr>
            <w:r>
              <w:rPr>
                <w:rFonts w:hint="eastAsia" w:ascii="仿宋" w:hAnsi="仿宋" w:eastAsia="仿宋"/>
                <w:b/>
                <w:bCs/>
                <w:szCs w:val="21"/>
                <w:lang w:val="en-US" w:eastAsia="zh-CN"/>
              </w:rPr>
              <w:t>注：废气检测服务现场采样时，所有检测项目、所有采样点位，每次检测均须至少采集4个样品，检测结果以最大值作为该点位本次检测最终值。</w:t>
            </w:r>
          </w:p>
        </w:tc>
      </w:tr>
    </w:tbl>
    <w:p w14:paraId="4F63D8AF">
      <w:pPr>
        <w:pStyle w:val="18"/>
        <w:spacing w:before="0" w:beforeAutospacing="0" w:after="0" w:afterAutospacing="0" w:line="360" w:lineRule="auto"/>
        <w:jc w:val="both"/>
        <w:rPr>
          <w:rFonts w:eastAsia="宋体" w:cs="宋体"/>
          <w:color w:val="00000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2"/>
        <w:gridCol w:w="4260"/>
      </w:tblGrid>
      <w:tr w14:paraId="113B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7A8A6062">
            <w:pPr>
              <w:widowControl w:val="0"/>
              <w:spacing w:before="0" w:beforeLines="0" w:after="60" w:line="360" w:lineRule="auto"/>
              <w:jc w:val="both"/>
              <w:rPr>
                <w:rFonts w:cs="宋体"/>
                <w:color w:val="000000"/>
              </w:rPr>
            </w:pPr>
            <w:r>
              <w:rPr>
                <w:rFonts w:hint="eastAsia" w:cs="宋体"/>
                <w:color w:val="000000"/>
              </w:rPr>
              <w:t>委托单位/甲方（</w:t>
            </w:r>
            <w:r>
              <w:rPr>
                <w:rFonts w:hint="eastAsia" w:cs="宋体"/>
                <w:color w:val="000000"/>
                <w:lang w:eastAsia="zh-Hans"/>
              </w:rPr>
              <w:t>公章/</w:t>
            </w:r>
            <w:r>
              <w:rPr>
                <w:rFonts w:hint="eastAsia" w:cs="宋体"/>
                <w:color w:val="000000"/>
              </w:rPr>
              <w:t>合同章）：</w:t>
            </w:r>
          </w:p>
          <w:p w14:paraId="3FBD5A6D">
            <w:pPr>
              <w:widowControl w:val="0"/>
              <w:spacing w:before="0" w:beforeLines="0" w:after="60" w:line="360" w:lineRule="auto"/>
              <w:jc w:val="both"/>
              <w:rPr>
                <w:rFonts w:hint="default" w:eastAsia="宋体" w:cs="宋体"/>
                <w:color w:val="000000"/>
                <w:lang w:val="en-US" w:eastAsia="zh-CN"/>
              </w:rPr>
            </w:pPr>
            <w:r>
              <w:rPr>
                <w:rFonts w:hint="eastAsia" w:cs="宋体"/>
                <w:color w:val="000000"/>
                <w:lang w:val="en-US" w:eastAsia="zh-CN"/>
              </w:rPr>
              <w:t>深圳市深水松岗水务有限公司</w:t>
            </w:r>
          </w:p>
        </w:tc>
        <w:tc>
          <w:tcPr>
            <w:tcW w:w="4260" w:type="dxa"/>
            <w:noWrap w:val="0"/>
            <w:vAlign w:val="top"/>
          </w:tcPr>
          <w:p w14:paraId="7910617D">
            <w:pPr>
              <w:widowControl w:val="0"/>
              <w:spacing w:before="0" w:beforeLines="0" w:after="60" w:line="360" w:lineRule="auto"/>
              <w:jc w:val="both"/>
              <w:rPr>
                <w:rFonts w:cs="宋体"/>
                <w:color w:val="000000"/>
              </w:rPr>
            </w:pPr>
            <w:r>
              <w:rPr>
                <w:rFonts w:hint="eastAsia" w:cs="宋体"/>
                <w:color w:val="000000"/>
              </w:rPr>
              <w:t>受托单位/乙方（</w:t>
            </w:r>
            <w:r>
              <w:rPr>
                <w:rFonts w:hint="eastAsia" w:cs="宋体"/>
                <w:color w:val="000000"/>
                <w:lang w:eastAsia="zh-Hans"/>
              </w:rPr>
              <w:t>公章</w:t>
            </w:r>
            <w:r>
              <w:rPr>
                <w:rFonts w:cs="宋体"/>
                <w:color w:val="000000"/>
                <w:lang w:eastAsia="zh-Hans"/>
              </w:rPr>
              <w:t>/</w:t>
            </w:r>
            <w:r>
              <w:rPr>
                <w:rFonts w:hint="eastAsia" w:cs="宋体"/>
                <w:color w:val="000000"/>
              </w:rPr>
              <w:t>合同章）：</w:t>
            </w:r>
          </w:p>
          <w:p w14:paraId="160429B4">
            <w:pPr>
              <w:widowControl w:val="0"/>
              <w:spacing w:before="0" w:beforeLines="0" w:after="60" w:line="360" w:lineRule="auto"/>
              <w:jc w:val="both"/>
              <w:rPr>
                <w:rFonts w:hint="eastAsia" w:eastAsia="宋体" w:cs="宋体"/>
                <w:color w:val="000000"/>
                <w:lang w:eastAsia="zh-CN"/>
              </w:rPr>
            </w:pPr>
          </w:p>
        </w:tc>
      </w:tr>
      <w:tr w14:paraId="643A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40E473A3">
            <w:pPr>
              <w:widowControl w:val="0"/>
              <w:spacing w:before="120" w:beforeLines="50" w:after="60" w:line="360" w:lineRule="auto"/>
              <w:jc w:val="both"/>
              <w:rPr>
                <w:rFonts w:cs="宋体"/>
                <w:color w:val="000000"/>
              </w:rPr>
            </w:pPr>
            <w:r>
              <w:rPr>
                <w:rFonts w:hint="eastAsia" w:cs="宋体"/>
                <w:color w:val="000000"/>
              </w:rPr>
              <w:t>日期：</w:t>
            </w:r>
            <w:r>
              <w:rPr>
                <w:rFonts w:cs="宋体"/>
                <w:color w:val="000000"/>
              </w:rPr>
              <w:t xml:space="preserve">    </w:t>
            </w:r>
            <w:r>
              <w:rPr>
                <w:rFonts w:hint="eastAsia" w:cs="宋体"/>
                <w:color w:val="000000"/>
                <w:lang w:eastAsia="zh-Hans"/>
              </w:rPr>
              <w:t>年</w:t>
            </w:r>
            <w:r>
              <w:rPr>
                <w:rFonts w:cs="宋体"/>
                <w:color w:val="000000"/>
                <w:lang w:eastAsia="zh-Hans"/>
              </w:rPr>
              <w:t xml:space="preserve">    </w:t>
            </w:r>
            <w:r>
              <w:rPr>
                <w:rFonts w:hint="eastAsia" w:cs="宋体"/>
                <w:color w:val="000000"/>
                <w:lang w:eastAsia="zh-Hans"/>
              </w:rPr>
              <w:t>月</w:t>
            </w:r>
            <w:r>
              <w:rPr>
                <w:rFonts w:cs="宋体"/>
                <w:color w:val="000000"/>
                <w:lang w:eastAsia="zh-Hans"/>
              </w:rPr>
              <w:t xml:space="preserve">    </w:t>
            </w:r>
            <w:r>
              <w:rPr>
                <w:rFonts w:hint="eastAsia" w:cs="宋体"/>
                <w:color w:val="000000"/>
                <w:lang w:eastAsia="zh-Hans"/>
              </w:rPr>
              <w:t>日</w:t>
            </w:r>
          </w:p>
        </w:tc>
        <w:tc>
          <w:tcPr>
            <w:tcW w:w="4260" w:type="dxa"/>
            <w:noWrap w:val="0"/>
            <w:vAlign w:val="top"/>
          </w:tcPr>
          <w:p w14:paraId="6EA2F0A6">
            <w:pPr>
              <w:widowControl w:val="0"/>
              <w:spacing w:before="120" w:beforeLines="50" w:after="60" w:line="360" w:lineRule="auto"/>
              <w:jc w:val="both"/>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3C5ED60">
      <w:pPr>
        <w:pStyle w:val="18"/>
        <w:spacing w:before="0" w:beforeAutospacing="0" w:after="0" w:afterAutospacing="0" w:line="360" w:lineRule="auto"/>
        <w:jc w:val="both"/>
        <w:rPr>
          <w:rFonts w:cs="宋体"/>
        </w:rPr>
      </w:pPr>
      <w:r>
        <w:rPr>
          <w:rFonts w:hint="eastAsia" w:cs="宋体"/>
          <w:lang w:eastAsia="zh-Hans"/>
        </w:rPr>
        <w:br w:type="page"/>
      </w:r>
      <w:r>
        <w:rPr>
          <w:rFonts w:hint="eastAsia" w:eastAsia="宋体" w:cs="宋体"/>
          <w:b/>
          <w:bCs/>
          <w:sz w:val="28"/>
          <w:szCs w:val="32"/>
          <w:lang w:val="en-US" w:eastAsia="zh-CN"/>
        </w:rPr>
        <w:t>附件2：供应商廉</w:t>
      </w:r>
      <w:r>
        <w:rPr>
          <w:rFonts w:hint="eastAsia" w:eastAsia="宋体" w:cs="宋体"/>
          <w:b/>
          <w:bCs/>
          <w:sz w:val="28"/>
          <w:szCs w:val="32"/>
          <w:lang w:val="en-US" w:eastAsia="zh-Hans"/>
        </w:rPr>
        <w:t>洁</w:t>
      </w:r>
      <w:r>
        <w:rPr>
          <w:rFonts w:hint="eastAsia" w:eastAsia="宋体" w:cs="宋体"/>
          <w:b/>
          <w:bCs/>
          <w:sz w:val="28"/>
          <w:szCs w:val="32"/>
          <w:lang w:val="en-US" w:eastAsia="zh-CN"/>
        </w:rPr>
        <w:t>协议书</w:t>
      </w:r>
    </w:p>
    <w:p w14:paraId="7185460E">
      <w:pPr>
        <w:spacing w:after="60" w:line="360" w:lineRule="auto"/>
        <w:ind w:firstLine="480" w:firstLineChars="200"/>
        <w:jc w:val="both"/>
        <w:rPr>
          <w:rFonts w:eastAsia="宋体"/>
        </w:rPr>
      </w:pPr>
      <w:r>
        <w:rPr>
          <w:rFonts w:hint="eastAsia" w:eastAsia="宋体"/>
        </w:rPr>
        <w:t>为倡导反腐倡廉，诚实守信的经营作风，更好地维护甲乙双方的合作关系，强化对经营活动的法律约束，规范相关业务人员的廉洁行为。特作如下规定：</w:t>
      </w:r>
    </w:p>
    <w:p w14:paraId="51048495">
      <w:pPr>
        <w:tabs>
          <w:tab w:val="left" w:pos="425"/>
        </w:tabs>
        <w:spacing w:after="25" w:line="360" w:lineRule="auto"/>
        <w:ind w:left="480" w:leftChars="200"/>
        <w:jc w:val="both"/>
        <w:rPr>
          <w:rFonts w:eastAsia="宋体"/>
        </w:rPr>
      </w:pPr>
      <w:r>
        <w:rPr>
          <w:rFonts w:hint="eastAsia" w:eastAsia="宋体"/>
          <w:lang w:eastAsia="zh-Hans"/>
        </w:rPr>
        <w:t>一、</w:t>
      </w:r>
      <w:r>
        <w:rPr>
          <w:rFonts w:hint="eastAsia" w:eastAsia="宋体"/>
        </w:rPr>
        <w:t>严禁甲方人员有以下行为：</w:t>
      </w:r>
    </w:p>
    <w:p w14:paraId="667312DB">
      <w:pPr>
        <w:spacing w:after="25" w:line="360" w:lineRule="auto"/>
        <w:ind w:left="480" w:leftChars="200"/>
        <w:jc w:val="both"/>
        <w:rPr>
          <w:rFonts w:eastAsia="宋体"/>
        </w:rPr>
      </w:pPr>
      <w:r>
        <w:rPr>
          <w:rFonts w:eastAsia="宋体"/>
        </w:rPr>
        <w:t>1.</w:t>
      </w:r>
      <w:r>
        <w:rPr>
          <w:rFonts w:hint="eastAsia" w:eastAsia="宋体"/>
        </w:rPr>
        <w:t>利用职务便利在经营活动中谋取个人私利，损害甲方利益；</w:t>
      </w:r>
    </w:p>
    <w:p w14:paraId="57E8B60E">
      <w:pPr>
        <w:spacing w:after="25" w:line="360" w:lineRule="auto"/>
        <w:ind w:left="480" w:leftChars="200"/>
        <w:jc w:val="both"/>
        <w:rPr>
          <w:rFonts w:eastAsia="宋体"/>
        </w:rPr>
      </w:pPr>
      <w:r>
        <w:rPr>
          <w:rFonts w:eastAsia="宋体"/>
        </w:rPr>
        <w:t>2.</w:t>
      </w:r>
      <w:r>
        <w:rPr>
          <w:rFonts w:hint="eastAsia" w:eastAsia="宋体"/>
        </w:rPr>
        <w:t>在经济活动中索取、收受财物。</w:t>
      </w:r>
    </w:p>
    <w:p w14:paraId="22358E04">
      <w:pPr>
        <w:tabs>
          <w:tab w:val="left" w:pos="425"/>
        </w:tabs>
        <w:spacing w:after="25" w:line="360" w:lineRule="auto"/>
        <w:ind w:left="480" w:leftChars="200"/>
        <w:jc w:val="both"/>
        <w:rPr>
          <w:rFonts w:eastAsia="宋体"/>
        </w:rPr>
      </w:pPr>
      <w:r>
        <w:rPr>
          <w:rFonts w:hint="eastAsia" w:eastAsia="宋体"/>
          <w:lang w:eastAsia="zh-Hans"/>
        </w:rPr>
        <w:t>二、</w:t>
      </w:r>
      <w:r>
        <w:rPr>
          <w:rFonts w:hint="eastAsia" w:eastAsia="宋体"/>
        </w:rPr>
        <w:t>乙方不可以有以下行为：</w:t>
      </w:r>
    </w:p>
    <w:p w14:paraId="7EB4E55C">
      <w:pPr>
        <w:spacing w:after="25" w:line="360" w:lineRule="auto"/>
        <w:ind w:left="480" w:leftChars="200"/>
        <w:jc w:val="both"/>
        <w:rPr>
          <w:rFonts w:eastAsia="宋体"/>
        </w:rPr>
      </w:pPr>
      <w:r>
        <w:rPr>
          <w:rFonts w:eastAsia="宋体"/>
        </w:rPr>
        <w:t>1.</w:t>
      </w:r>
      <w:r>
        <w:rPr>
          <w:rFonts w:hint="eastAsia" w:eastAsia="宋体"/>
        </w:rPr>
        <w:t>向甲方人员行贿或变相行贿；</w:t>
      </w:r>
    </w:p>
    <w:p w14:paraId="364F0B58">
      <w:pPr>
        <w:spacing w:after="25" w:line="360" w:lineRule="auto"/>
        <w:ind w:left="480" w:leftChars="200"/>
        <w:jc w:val="both"/>
        <w:rPr>
          <w:rFonts w:eastAsia="宋体"/>
        </w:rPr>
      </w:pPr>
      <w:r>
        <w:rPr>
          <w:rFonts w:eastAsia="宋体"/>
        </w:rPr>
        <w:t>2.</w:t>
      </w:r>
      <w:r>
        <w:rPr>
          <w:rFonts w:hint="eastAsia" w:eastAsia="宋体"/>
        </w:rPr>
        <w:t>向甲方人员赠送现金、购物卡、贵重礼品等</w:t>
      </w:r>
      <w:r>
        <w:rPr>
          <w:rFonts w:hint="eastAsia" w:eastAsia="宋体"/>
          <w:lang w:eastAsia="zh-Hans"/>
        </w:rPr>
        <w:t>。</w:t>
      </w:r>
    </w:p>
    <w:p w14:paraId="6DBD87D7">
      <w:pPr>
        <w:spacing w:after="60" w:line="360" w:lineRule="auto"/>
        <w:ind w:firstLine="480" w:firstLineChars="200"/>
        <w:jc w:val="both"/>
        <w:rPr>
          <w:rFonts w:eastAsia="宋体"/>
        </w:rPr>
      </w:pPr>
      <w:r>
        <w:rPr>
          <w:rFonts w:hint="eastAsia" w:eastAsia="宋体"/>
        </w:rPr>
        <w:t>以上规定的执行希望得到甲乙双方的支持和配合，若甲方人员有违反上述规定的行为，乙方须告知甲方，甲方将严肃处理，绝不姑息。</w:t>
      </w:r>
    </w:p>
    <w:p w14:paraId="602DAD76">
      <w:pPr>
        <w:spacing w:after="60" w:line="360" w:lineRule="auto"/>
        <w:ind w:firstLine="480" w:firstLineChars="200"/>
        <w:jc w:val="both"/>
        <w:rPr>
          <w:rFonts w:eastAsia="宋体"/>
        </w:rPr>
      </w:pPr>
      <w:r>
        <w:rPr>
          <w:rFonts w:hint="eastAsia" w:eastAsia="宋体"/>
        </w:rPr>
        <w:t>如乙方人员有违反上述规定的行为，甲方有权终止与乙方的合作，并</w:t>
      </w:r>
      <w:r>
        <w:rPr>
          <w:rFonts w:hint="eastAsia" w:eastAsia="宋体"/>
          <w:lang w:eastAsia="zh-Hans"/>
        </w:rPr>
        <w:t>要求乙方按照</w:t>
      </w:r>
      <w:r>
        <w:rPr>
          <w:rFonts w:hint="eastAsia" w:eastAsia="宋体"/>
        </w:rPr>
        <w:t>合同</w:t>
      </w:r>
      <w:r>
        <w:rPr>
          <w:rFonts w:hint="eastAsia" w:eastAsia="宋体"/>
          <w:lang w:val="en-US" w:eastAsia="zh-CN"/>
        </w:rPr>
        <w:t>已发生</w:t>
      </w:r>
      <w:r>
        <w:rPr>
          <w:rFonts w:hint="eastAsia" w:eastAsia="宋体"/>
        </w:rPr>
        <w:t>金额的</w:t>
      </w:r>
      <w:r>
        <w:rPr>
          <w:rFonts w:eastAsia="宋体"/>
        </w:rPr>
        <w:t>20%</w:t>
      </w:r>
      <w:r>
        <w:rPr>
          <w:rFonts w:hint="eastAsia" w:eastAsia="宋体"/>
          <w:lang w:eastAsia="zh-Hans"/>
        </w:rPr>
        <w:t>支付违约金</w:t>
      </w:r>
      <w:r>
        <w:rPr>
          <w:rFonts w:eastAsia="宋体"/>
        </w:rPr>
        <w:t>，由此造成的后果，包括甲方的损失将由乙方承担，必要时甲方将追究乙方的</w:t>
      </w:r>
      <w:r>
        <w:rPr>
          <w:rFonts w:hint="eastAsia" w:eastAsia="宋体"/>
          <w:lang w:eastAsia="zh-Hans"/>
        </w:rPr>
        <w:t>其他</w:t>
      </w:r>
      <w:r>
        <w:rPr>
          <w:rFonts w:eastAsia="宋体"/>
        </w:rPr>
        <w:t>法律责任。</w:t>
      </w:r>
    </w:p>
    <w:p w14:paraId="2F2EB477">
      <w:pPr>
        <w:spacing w:after="60" w:line="360" w:lineRule="auto"/>
        <w:ind w:firstLine="480" w:firstLineChars="200"/>
        <w:jc w:val="both"/>
        <w:rPr>
          <w:rFonts w:eastAsia="宋体"/>
        </w:rPr>
      </w:pPr>
      <w:r>
        <w:rPr>
          <w:rFonts w:hint="eastAsia" w:eastAsia="宋体"/>
        </w:rPr>
        <w:t>为了互惠互利的长期发展关系，敬请互相配合。</w:t>
      </w:r>
    </w:p>
    <w:p w14:paraId="41A0D703">
      <w:pPr>
        <w:spacing w:after="60" w:line="360" w:lineRule="auto"/>
        <w:ind w:left="641" w:leftChars="267" w:firstLine="480" w:firstLineChars="200"/>
        <w:jc w:val="both"/>
        <w:rPr>
          <w:rFonts w:eastAsia="宋体"/>
        </w:rPr>
      </w:pPr>
    </w:p>
    <w:p w14:paraId="07D9478D">
      <w:pPr>
        <w:spacing w:after="60" w:line="360" w:lineRule="auto"/>
        <w:ind w:left="641" w:leftChars="267" w:firstLine="480" w:firstLineChars="200"/>
        <w:jc w:val="both"/>
        <w:rPr>
          <w:rFonts w:eastAsia="宋体"/>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95C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1F584AA9">
            <w:pPr>
              <w:widowControl w:val="0"/>
              <w:spacing w:before="0" w:beforeLines="0" w:after="60" w:line="360" w:lineRule="auto"/>
              <w:jc w:val="both"/>
              <w:rPr>
                <w:rFonts w:cs="宋体"/>
                <w:color w:val="000000"/>
              </w:rPr>
            </w:pPr>
            <w:r>
              <w:rPr>
                <w:rFonts w:hint="eastAsia" w:cs="宋体"/>
                <w:color w:val="000000"/>
              </w:rPr>
              <w:t>委托单位/甲方（</w:t>
            </w:r>
            <w:r>
              <w:rPr>
                <w:rFonts w:hint="eastAsia" w:cs="宋体"/>
                <w:color w:val="000000"/>
                <w:lang w:eastAsia="zh-Hans"/>
              </w:rPr>
              <w:t>公章/</w:t>
            </w:r>
            <w:r>
              <w:rPr>
                <w:rFonts w:hint="eastAsia" w:cs="宋体"/>
                <w:color w:val="000000"/>
              </w:rPr>
              <w:t>合同章）：</w:t>
            </w:r>
          </w:p>
          <w:p w14:paraId="2CB0DF8B">
            <w:pPr>
              <w:widowControl w:val="0"/>
              <w:spacing w:before="0" w:beforeLines="0" w:after="60" w:line="360" w:lineRule="auto"/>
              <w:jc w:val="both"/>
              <w:rPr>
                <w:rFonts w:cs="宋体"/>
                <w:color w:val="000000"/>
              </w:rPr>
            </w:pPr>
            <w:r>
              <w:rPr>
                <w:rFonts w:hint="eastAsia" w:cs="宋体"/>
                <w:color w:val="000000"/>
                <w:lang w:val="en-US" w:eastAsia="zh-CN"/>
              </w:rPr>
              <w:t>深圳市深水松岗水务有限公司</w:t>
            </w:r>
          </w:p>
        </w:tc>
        <w:tc>
          <w:tcPr>
            <w:tcW w:w="4261" w:type="dxa"/>
            <w:noWrap w:val="0"/>
            <w:vAlign w:val="top"/>
          </w:tcPr>
          <w:p w14:paraId="691030D1">
            <w:pPr>
              <w:widowControl w:val="0"/>
              <w:spacing w:before="0" w:beforeLines="0" w:after="60" w:line="360" w:lineRule="auto"/>
              <w:jc w:val="both"/>
              <w:rPr>
                <w:rFonts w:cs="宋体"/>
                <w:color w:val="000000"/>
              </w:rPr>
            </w:pPr>
            <w:r>
              <w:rPr>
                <w:rFonts w:hint="eastAsia" w:cs="宋体"/>
                <w:color w:val="000000"/>
              </w:rPr>
              <w:t>受托单位/乙方（</w:t>
            </w:r>
            <w:r>
              <w:rPr>
                <w:rFonts w:hint="eastAsia" w:cs="宋体"/>
                <w:color w:val="000000"/>
                <w:lang w:eastAsia="zh-Hans"/>
              </w:rPr>
              <w:t>公章</w:t>
            </w:r>
            <w:r>
              <w:rPr>
                <w:rFonts w:cs="宋体"/>
                <w:color w:val="000000"/>
                <w:lang w:eastAsia="zh-Hans"/>
              </w:rPr>
              <w:t>/</w:t>
            </w:r>
            <w:r>
              <w:rPr>
                <w:rFonts w:hint="eastAsia" w:cs="宋体"/>
                <w:color w:val="000000"/>
              </w:rPr>
              <w:t>合同章）：</w:t>
            </w:r>
          </w:p>
          <w:p w14:paraId="44254F5D">
            <w:pPr>
              <w:widowControl w:val="0"/>
              <w:spacing w:before="0" w:beforeLines="0" w:after="60" w:line="360" w:lineRule="auto"/>
              <w:jc w:val="both"/>
              <w:rPr>
                <w:rFonts w:hint="eastAsia" w:eastAsia="宋体" w:cs="宋体"/>
                <w:color w:val="000000"/>
                <w:lang w:eastAsia="zh-CN"/>
              </w:rPr>
            </w:pPr>
          </w:p>
        </w:tc>
      </w:tr>
      <w:tr w14:paraId="5EA6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002E4059">
            <w:pPr>
              <w:widowControl w:val="0"/>
              <w:spacing w:before="120" w:beforeLines="50" w:after="60" w:line="360" w:lineRule="auto"/>
              <w:jc w:val="both"/>
              <w:rPr>
                <w:rFonts w:cs="宋体"/>
                <w:color w:val="000000"/>
              </w:rPr>
            </w:pPr>
            <w:r>
              <w:rPr>
                <w:rFonts w:hint="eastAsia" w:cs="宋体"/>
                <w:color w:val="000000"/>
              </w:rPr>
              <w:t>日期：</w:t>
            </w:r>
            <w:r>
              <w:rPr>
                <w:rFonts w:cs="宋体"/>
                <w:color w:val="000000"/>
              </w:rPr>
              <w:t xml:space="preserve">    </w:t>
            </w:r>
            <w:r>
              <w:rPr>
                <w:rFonts w:hint="eastAsia" w:cs="宋体"/>
                <w:color w:val="000000"/>
                <w:lang w:eastAsia="zh-Hans"/>
              </w:rPr>
              <w:t>年</w:t>
            </w:r>
            <w:r>
              <w:rPr>
                <w:rFonts w:cs="宋体"/>
                <w:color w:val="000000"/>
                <w:lang w:eastAsia="zh-Hans"/>
              </w:rPr>
              <w:t xml:space="preserve">    </w:t>
            </w:r>
            <w:r>
              <w:rPr>
                <w:rFonts w:hint="eastAsia" w:cs="宋体"/>
                <w:color w:val="000000"/>
                <w:lang w:eastAsia="zh-Hans"/>
              </w:rPr>
              <w:t>月</w:t>
            </w:r>
            <w:r>
              <w:rPr>
                <w:rFonts w:cs="宋体"/>
                <w:color w:val="000000"/>
                <w:lang w:eastAsia="zh-Hans"/>
              </w:rPr>
              <w:t xml:space="preserve">    </w:t>
            </w:r>
            <w:r>
              <w:rPr>
                <w:rFonts w:hint="eastAsia" w:cs="宋体"/>
                <w:color w:val="000000"/>
                <w:lang w:eastAsia="zh-Hans"/>
              </w:rPr>
              <w:t>日</w:t>
            </w:r>
          </w:p>
        </w:tc>
        <w:tc>
          <w:tcPr>
            <w:tcW w:w="4261" w:type="dxa"/>
            <w:noWrap w:val="0"/>
            <w:vAlign w:val="top"/>
          </w:tcPr>
          <w:p w14:paraId="5E66A481">
            <w:pPr>
              <w:widowControl w:val="0"/>
              <w:spacing w:before="120" w:beforeLines="50" w:after="60" w:line="360" w:lineRule="auto"/>
              <w:jc w:val="both"/>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bookmarkEnd w:id="6"/>
      <w:bookmarkEnd w:id="7"/>
      <w:bookmarkEnd w:id="8"/>
    </w:tbl>
    <w:p w14:paraId="64007964"/>
    <w:p w14:paraId="2B8F9A85">
      <w:pPr>
        <w:rPr>
          <w:rFonts w:hint="eastAsia" w:cs="宋体"/>
        </w:rPr>
      </w:pPr>
      <w:r>
        <w:rPr>
          <w:rFonts w:hint="eastAsia" w:cs="宋体"/>
        </w:rPr>
        <w:br w:type="page"/>
      </w:r>
    </w:p>
    <w:p w14:paraId="08A9E928">
      <w:pPr>
        <w:keepLines/>
        <w:spacing w:before="0" w:after="0" w:line="360" w:lineRule="auto"/>
        <w:jc w:val="both"/>
        <w:outlineLvl w:val="1"/>
        <w:rPr>
          <w:rFonts w:ascii="Times New Roman" w:hAnsi="Times New Roman" w:eastAsia="宋体" w:cs="宋体"/>
          <w:b/>
          <w:color w:val="000000"/>
          <w:sz w:val="32"/>
          <w:lang w:val="en-US" w:eastAsia="zh-CN" w:bidi="ar-SA"/>
        </w:rPr>
      </w:pPr>
      <w:r>
        <w:rPr>
          <w:rFonts w:hint="eastAsia" w:ascii="Times New Roman" w:hAnsi="Times New Roman" w:eastAsia="宋体" w:cs="宋体"/>
          <w:b/>
          <w:color w:val="000000"/>
          <w:sz w:val="32"/>
          <w:lang w:val="en-US" w:eastAsia="zh-CN" w:bidi="ar-SA"/>
        </w:rPr>
        <w:t>附件3：</w:t>
      </w:r>
    </w:p>
    <w:p w14:paraId="7F66AD98">
      <w:pPr>
        <w:keepLines/>
        <w:spacing w:before="0" w:after="0" w:line="360" w:lineRule="auto"/>
        <w:jc w:val="center"/>
        <w:outlineLvl w:val="1"/>
        <w:rPr>
          <w:rFonts w:ascii="Times New Roman" w:hAnsi="Times New Roman" w:eastAsia="宋体" w:cs="宋体"/>
          <w:b/>
          <w:color w:val="000000"/>
          <w:sz w:val="32"/>
          <w:lang w:val="en-US" w:eastAsia="zh-CN" w:bidi="ar-SA"/>
        </w:rPr>
      </w:pPr>
      <w:r>
        <w:rPr>
          <w:rFonts w:hint="eastAsia" w:ascii="Times New Roman" w:hAnsi="Times New Roman" w:eastAsia="宋体" w:cs="宋体"/>
          <w:b/>
          <w:color w:val="000000"/>
          <w:sz w:val="32"/>
          <w:lang w:val="en-US" w:eastAsia="zh-CN" w:bidi="ar-SA"/>
        </w:rPr>
        <w:t>安全生产协议</w:t>
      </w:r>
    </w:p>
    <w:p w14:paraId="57181C98">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eastAsia="宋体" w:cs="宋体"/>
          <w:kern w:val="0"/>
          <w:szCs w:val="24"/>
          <w:lang w:eastAsia="zh-Hans"/>
        </w:rPr>
        <w:t>甲方：</w:t>
      </w:r>
    </w:p>
    <w:p w14:paraId="7A4546F7">
      <w:pPr>
        <w:widowControl/>
        <w:spacing w:after="0" w:afterLines="-2147483648" w:line="360" w:lineRule="auto"/>
        <w:ind w:firstLine="480" w:firstLineChars="200"/>
        <w:jc w:val="both"/>
        <w:rPr>
          <w:rFonts w:hint="eastAsia" w:ascii="宋体" w:hAnsi="宋体" w:eastAsia="宋体" w:cs="宋体"/>
          <w:kern w:val="0"/>
          <w:szCs w:val="24"/>
        </w:rPr>
      </w:pPr>
      <w:r>
        <w:rPr>
          <w:rFonts w:hint="eastAsia" w:ascii="宋体" w:hAnsi="宋体" w:eastAsia="宋体" w:cs="宋体"/>
          <w:kern w:val="0"/>
          <w:szCs w:val="24"/>
          <w:lang w:eastAsia="zh-Hans"/>
        </w:rPr>
        <w:t>乙方：</w:t>
      </w:r>
    </w:p>
    <w:p w14:paraId="1590BE3F">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eastAsia="宋体" w:cs="宋体"/>
          <w:kern w:val="0"/>
          <w:szCs w:val="24"/>
          <w:lang w:eastAsia="zh-Hans"/>
        </w:rPr>
        <w:t>为认真贯彻执行国家有关安全生产、环境保护的</w:t>
      </w:r>
      <w:r>
        <w:rPr>
          <w:rFonts w:hint="eastAsia" w:ascii="宋体" w:hAnsi="宋体" w:eastAsia="宋体" w:cs="宋体"/>
          <w:kern w:val="0"/>
          <w:szCs w:val="24"/>
        </w:rPr>
        <w:t>法律法规</w:t>
      </w:r>
      <w:r>
        <w:rPr>
          <w:rFonts w:hint="eastAsia" w:ascii="宋体" w:hAnsi="宋体" w:eastAsia="宋体" w:cs="宋体"/>
          <w:kern w:val="0"/>
          <w:szCs w:val="24"/>
          <w:lang w:eastAsia="zh-Hans"/>
        </w:rPr>
        <w:t>、条例，明确相关方安全管理职责与权利，有效对相关方的安全管理措施和人员行为进行督促和统一协调管理，预防各类事故的发生，确保安全生产，经双方协商，同意在签订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Cs w:val="24"/>
          <w:lang w:eastAsia="zh-Hans"/>
        </w:rPr>
        <w:t>《污染物检测技术服务采购合同》（以下称主合同）</w:t>
      </w:r>
      <w:r>
        <w:rPr>
          <w:rFonts w:hint="eastAsia" w:ascii="宋体" w:hAnsi="宋体" w:eastAsia="宋体" w:cs="宋体"/>
          <w:kern w:val="0"/>
          <w:szCs w:val="24"/>
          <w:lang w:eastAsia="zh-Hans"/>
        </w:rPr>
        <w:t>的同时，签订本协议，并自觉遵守。</w:t>
      </w:r>
    </w:p>
    <w:p w14:paraId="38DC9006">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一</w:t>
      </w:r>
      <w:r>
        <w:rPr>
          <w:rFonts w:ascii="Times New Roman Regular" w:hAnsi="Times New Roman Regular" w:eastAsia="黑体" w:cs="Times New Roman Regular"/>
          <w:kern w:val="0"/>
          <w:sz w:val="32"/>
          <w:szCs w:val="32"/>
        </w:rPr>
        <w:t>、双方应当遵循的基本原则</w:t>
      </w:r>
    </w:p>
    <w:p w14:paraId="0DCAF705">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1.1</w:t>
      </w:r>
      <w:r>
        <w:rPr>
          <w:rFonts w:hint="eastAsia" w:ascii="宋体" w:hAnsi="宋体" w:eastAsia="宋体" w:cs="宋体"/>
          <w:kern w:val="0"/>
          <w:szCs w:val="24"/>
          <w:lang w:eastAsia="zh-Hans"/>
        </w:rPr>
        <w:t>双方安全生产监督管理人员应当坚持原则 ，忠于职守，严格</w:t>
      </w:r>
      <w:r>
        <w:rPr>
          <w:rFonts w:hint="eastAsia" w:ascii="宋体" w:hAnsi="宋体" w:eastAsia="宋体" w:cs="宋体"/>
          <w:kern w:val="0"/>
          <w:szCs w:val="24"/>
        </w:rPr>
        <w:t>按照</w:t>
      </w:r>
      <w:r>
        <w:rPr>
          <w:rFonts w:hint="eastAsia" w:ascii="宋体" w:hAnsi="宋体" w:eastAsia="宋体" w:cs="宋体"/>
          <w:kern w:val="0"/>
          <w:szCs w:val="24"/>
          <w:lang w:eastAsia="zh-Hans"/>
        </w:rPr>
        <w:t>本协议的约定履行各自的权利、义务。</w:t>
      </w:r>
    </w:p>
    <w:p w14:paraId="5B2F71F8">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1.2</w:t>
      </w:r>
      <w:r>
        <w:rPr>
          <w:rFonts w:hint="eastAsia" w:ascii="宋体" w:hAnsi="宋体" w:eastAsia="宋体" w:cs="宋体"/>
          <w:kern w:val="0"/>
          <w:szCs w:val="24"/>
          <w:lang w:eastAsia="zh-Hans"/>
        </w:rPr>
        <w:t>双方应相互配合，支持安检工作的检查和落实。乙方不得拒绝、</w:t>
      </w:r>
      <w:r>
        <w:rPr>
          <w:rFonts w:hint="eastAsia" w:ascii="宋体" w:hAnsi="宋体" w:eastAsia="宋体" w:cs="宋体"/>
          <w:kern w:val="0"/>
          <w:szCs w:val="24"/>
        </w:rPr>
        <w:t>阻挠</w:t>
      </w:r>
      <w:r>
        <w:rPr>
          <w:rFonts w:hint="eastAsia" w:ascii="宋体" w:hAnsi="宋体" w:eastAsia="宋体" w:cs="宋体"/>
          <w:kern w:val="0"/>
          <w:szCs w:val="24"/>
          <w:lang w:eastAsia="zh-Hans"/>
        </w:rPr>
        <w:t>甲方安全监督检查工作。</w:t>
      </w:r>
    </w:p>
    <w:p w14:paraId="1E56EB46">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1.3</w:t>
      </w:r>
      <w:r>
        <w:rPr>
          <w:rFonts w:hint="eastAsia" w:ascii="宋体" w:hAnsi="宋体" w:eastAsia="宋体" w:cs="宋体"/>
          <w:kern w:val="0"/>
          <w:szCs w:val="24"/>
          <w:lang w:eastAsia="zh-Hans"/>
        </w:rPr>
        <w:t>乙方应牢固树立“安全第一”的指导思想，建立健全各项安全管理</w:t>
      </w:r>
      <w:r>
        <w:rPr>
          <w:rFonts w:hint="eastAsia" w:ascii="宋体" w:hAnsi="宋体" w:eastAsia="宋体" w:cs="宋体"/>
          <w:kern w:val="0"/>
          <w:szCs w:val="24"/>
        </w:rPr>
        <w:t>规章制度</w:t>
      </w:r>
      <w:r>
        <w:rPr>
          <w:rFonts w:hint="eastAsia" w:ascii="宋体" w:hAnsi="宋体" w:eastAsia="宋体" w:cs="宋体"/>
          <w:kern w:val="0"/>
          <w:szCs w:val="24"/>
          <w:lang w:eastAsia="zh-Hans"/>
        </w:rPr>
        <w:t>，制订并落实各项安全防护措施。</w:t>
      </w:r>
    </w:p>
    <w:p w14:paraId="00AF19C4">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1.4</w:t>
      </w:r>
      <w:r>
        <w:rPr>
          <w:rFonts w:hint="eastAsia" w:ascii="宋体" w:hAnsi="宋体" w:eastAsia="宋体" w:cs="宋体"/>
          <w:kern w:val="0"/>
          <w:szCs w:val="24"/>
          <w:lang w:eastAsia="zh-Hans"/>
        </w:rPr>
        <w:t>双方必须严守</w:t>
      </w:r>
      <w:r>
        <w:rPr>
          <w:rFonts w:hint="eastAsia" w:ascii="宋体" w:hAnsi="宋体" w:cs="宋体"/>
          <w:kern w:val="0"/>
          <w:szCs w:val="24"/>
          <w:lang w:eastAsia="zh-Hans"/>
        </w:rPr>
        <w:t>商业秘密</w:t>
      </w:r>
      <w:r>
        <w:rPr>
          <w:rFonts w:hint="eastAsia" w:ascii="宋体" w:hAnsi="宋体" w:eastAsia="宋体" w:cs="宋体"/>
          <w:kern w:val="0"/>
          <w:szCs w:val="24"/>
          <w:lang w:eastAsia="zh-Hans"/>
        </w:rPr>
        <w:t>。</w:t>
      </w:r>
    </w:p>
    <w:p w14:paraId="240D13AF">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二</w:t>
      </w:r>
      <w:r>
        <w:rPr>
          <w:rFonts w:ascii="Times New Roman Regular" w:hAnsi="Times New Roman Regular" w:eastAsia="黑体" w:cs="Times New Roman Regular"/>
          <w:kern w:val="0"/>
          <w:sz w:val="32"/>
          <w:szCs w:val="32"/>
        </w:rPr>
        <w:t>、甲方的权利、义务</w:t>
      </w:r>
    </w:p>
    <w:p w14:paraId="5FDA80CA">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2.1</w:t>
      </w:r>
      <w:r>
        <w:rPr>
          <w:rFonts w:hint="eastAsia" w:ascii="宋体" w:hAnsi="宋体" w:eastAsia="宋体" w:cs="宋体"/>
          <w:kern w:val="0"/>
          <w:szCs w:val="24"/>
          <w:lang w:eastAsia="zh-Hans"/>
        </w:rPr>
        <w:t>进入现场工作之前，甲方将相关安全管理规章制度告知乙方</w:t>
      </w:r>
      <w:r>
        <w:rPr>
          <w:rFonts w:hint="eastAsia" w:ascii="宋体" w:hAnsi="宋体" w:cs="宋体"/>
          <w:kern w:val="0"/>
          <w:szCs w:val="24"/>
          <w:lang w:eastAsia="zh-Hans"/>
        </w:rPr>
        <w:t>。</w:t>
      </w:r>
    </w:p>
    <w:p w14:paraId="4F1827D9">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2.2</w:t>
      </w:r>
      <w:r>
        <w:rPr>
          <w:rFonts w:hint="eastAsia" w:ascii="宋体" w:hAnsi="宋体" w:eastAsia="宋体" w:cs="宋体"/>
          <w:kern w:val="0"/>
          <w:szCs w:val="24"/>
          <w:lang w:eastAsia="zh-Hans"/>
        </w:rPr>
        <w:t>甲方安全监督管理部门对乙方进行安全检查时，有权向乙方询问有关安全措施落实情况，调阅有关安全措施资料等。</w:t>
      </w:r>
    </w:p>
    <w:p w14:paraId="66D628D1">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2.3</w:t>
      </w:r>
      <w:r>
        <w:rPr>
          <w:rFonts w:hint="eastAsia" w:ascii="宋体" w:hAnsi="宋体" w:eastAsia="宋体" w:cs="宋体"/>
          <w:kern w:val="0"/>
          <w:szCs w:val="24"/>
          <w:lang w:eastAsia="zh-Hans"/>
        </w:rPr>
        <w:t>甲方对乙方工作中存在的重大安全隐患，有权责令乙方立即整改、排除。否则有权单方终止与乙方之间的</w:t>
      </w:r>
      <w:r>
        <w:rPr>
          <w:rFonts w:hint="eastAsia" w:ascii="宋体" w:hAnsi="宋体" w:cs="宋体"/>
          <w:kern w:val="0"/>
          <w:szCs w:val="24"/>
          <w:lang w:eastAsia="zh-Hans"/>
        </w:rPr>
        <w:t>主合同</w:t>
      </w:r>
      <w:r>
        <w:rPr>
          <w:rFonts w:hint="eastAsia" w:ascii="宋体" w:hAnsi="宋体" w:eastAsia="宋体" w:cs="宋体"/>
          <w:kern w:val="0"/>
          <w:szCs w:val="24"/>
          <w:lang w:eastAsia="zh-Hans"/>
        </w:rPr>
        <w:t>的履行。</w:t>
      </w:r>
    </w:p>
    <w:p w14:paraId="572B1734">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2.4</w:t>
      </w:r>
      <w:r>
        <w:rPr>
          <w:rFonts w:hint="eastAsia" w:ascii="宋体" w:hAnsi="宋体" w:eastAsia="宋体" w:cs="宋体"/>
          <w:kern w:val="0"/>
          <w:szCs w:val="24"/>
          <w:lang w:eastAsia="zh-Hans"/>
        </w:rPr>
        <w:t>甲方对乙方在本项目发生安全事故时，应尽量协助救护、保护事故现场、及时上报，并有权开展或参加对事故的调查处理。</w:t>
      </w:r>
    </w:p>
    <w:p w14:paraId="1ECD7DB5">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2.5</w:t>
      </w:r>
      <w:r>
        <w:rPr>
          <w:rFonts w:hint="eastAsia" w:ascii="宋体" w:hAnsi="宋体" w:eastAsia="宋体" w:cs="宋体"/>
          <w:kern w:val="0"/>
          <w:szCs w:val="24"/>
          <w:lang w:eastAsia="zh-Hans"/>
        </w:rPr>
        <w:t>甲方指定部门为项目的现场安全监督管理负责人，代表甲方实施日常监督管理，并协助甲方安全管理部门的监督、考核工作。</w:t>
      </w:r>
    </w:p>
    <w:p w14:paraId="158A0295">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2.6</w:t>
      </w:r>
      <w:r>
        <w:rPr>
          <w:rFonts w:hint="eastAsia" w:ascii="宋体" w:hAnsi="宋体" w:eastAsia="宋体" w:cs="宋体"/>
          <w:kern w:val="0"/>
          <w:szCs w:val="24"/>
          <w:lang w:eastAsia="zh-Hans"/>
        </w:rPr>
        <w:t>甲方有权对乙方</w:t>
      </w:r>
      <w:r>
        <w:rPr>
          <w:rFonts w:hint="eastAsia" w:ascii="宋体" w:hAnsi="宋体" w:cs="宋体"/>
          <w:kern w:val="0"/>
          <w:szCs w:val="24"/>
          <w:lang w:eastAsia="zh-Hans"/>
        </w:rPr>
        <w:t>人员进行安全生产培训，乙方应当按照甲方要求组织所有相关工作人员参与。</w:t>
      </w:r>
    </w:p>
    <w:p w14:paraId="58F1E1C6">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三</w:t>
      </w:r>
      <w:r>
        <w:rPr>
          <w:rFonts w:ascii="Times New Roman Regular" w:hAnsi="Times New Roman Regular" w:eastAsia="黑体" w:cs="Times New Roman Regular"/>
          <w:kern w:val="0"/>
          <w:sz w:val="32"/>
          <w:szCs w:val="32"/>
        </w:rPr>
        <w:t>、乙方的权利、义务</w:t>
      </w:r>
    </w:p>
    <w:p w14:paraId="7D4C44C0">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w:t>
      </w:r>
      <w:r>
        <w:rPr>
          <w:rFonts w:hint="eastAsia" w:ascii="宋体" w:hAnsi="宋体" w:eastAsia="宋体" w:cs="宋体"/>
          <w:kern w:val="0"/>
          <w:szCs w:val="24"/>
          <w:lang w:eastAsia="zh-Hans"/>
        </w:rPr>
        <w:t>乙方严禁违背</w:t>
      </w:r>
      <w:r>
        <w:rPr>
          <w:rFonts w:hint="eastAsia" w:ascii="宋体" w:hAnsi="宋体" w:cs="宋体"/>
          <w:kern w:val="0"/>
          <w:szCs w:val="24"/>
        </w:rPr>
        <w:t>甲方采购</w:t>
      </w:r>
      <w:r>
        <w:rPr>
          <w:rFonts w:hint="eastAsia" w:ascii="宋体" w:hAnsi="宋体" w:eastAsia="宋体" w:cs="宋体"/>
          <w:kern w:val="0"/>
          <w:szCs w:val="24"/>
          <w:lang w:eastAsia="zh-Hans"/>
        </w:rPr>
        <w:t>文件及合同要求将</w:t>
      </w:r>
      <w:r>
        <w:rPr>
          <w:rFonts w:hint="eastAsia" w:ascii="宋体" w:hAnsi="宋体" w:cs="宋体"/>
          <w:kern w:val="0"/>
          <w:szCs w:val="24"/>
          <w:lang w:eastAsia="zh-Hans"/>
        </w:rPr>
        <w:t>主合同项下的全部</w:t>
      </w:r>
      <w:r>
        <w:rPr>
          <w:rFonts w:hint="eastAsia" w:ascii="宋体" w:hAnsi="宋体" w:eastAsia="宋体" w:cs="宋体"/>
          <w:kern w:val="0"/>
          <w:szCs w:val="24"/>
          <w:lang w:eastAsia="zh-Hans"/>
        </w:rPr>
        <w:t>或部分工</w:t>
      </w:r>
      <w:r>
        <w:rPr>
          <w:rFonts w:hint="eastAsia" w:ascii="宋体" w:hAnsi="宋体" w:cs="宋体"/>
          <w:kern w:val="0"/>
          <w:szCs w:val="24"/>
          <w:lang w:eastAsia="zh-Hans"/>
        </w:rPr>
        <w:t>作</w:t>
      </w:r>
      <w:r>
        <w:rPr>
          <w:rFonts w:hint="eastAsia" w:ascii="宋体" w:hAnsi="宋体" w:eastAsia="宋体" w:cs="宋体"/>
          <w:kern w:val="0"/>
          <w:szCs w:val="24"/>
          <w:lang w:eastAsia="zh-Hans"/>
        </w:rPr>
        <w:t>转包或者违法分包。否则所发生安全事故，由乙方承担全部安全生产责任。</w:t>
      </w:r>
    </w:p>
    <w:p w14:paraId="42CAA2AA">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3.2</w:t>
      </w:r>
      <w:r>
        <w:rPr>
          <w:rFonts w:hint="eastAsia" w:ascii="宋体" w:hAnsi="宋体" w:eastAsia="宋体" w:cs="宋体"/>
          <w:kern w:val="0"/>
          <w:szCs w:val="24"/>
          <w:lang w:eastAsia="zh-Hans"/>
        </w:rPr>
        <w:t>乙方人员应当遵守甲方规章制度，接受甲方安全检查、监督，对违反甲方有关安全管理制度及规定的行为，甲方有权责令乙方立即停止并给予</w:t>
      </w:r>
      <w:r>
        <w:rPr>
          <w:rFonts w:hint="eastAsia" w:ascii="宋体" w:hAnsi="宋体" w:cs="宋体"/>
          <w:kern w:val="0"/>
          <w:szCs w:val="24"/>
          <w:lang w:eastAsia="zh-Hans"/>
        </w:rPr>
        <w:t>处罚</w:t>
      </w:r>
      <w:r>
        <w:rPr>
          <w:rFonts w:hint="eastAsia" w:ascii="宋体" w:hAnsi="宋体" w:eastAsia="宋体" w:cs="宋体"/>
          <w:kern w:val="0"/>
          <w:szCs w:val="24"/>
          <w:lang w:eastAsia="zh-Hans"/>
        </w:rPr>
        <w:t>。</w:t>
      </w:r>
    </w:p>
    <w:p w14:paraId="06266452">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3.3</w:t>
      </w:r>
      <w:r>
        <w:rPr>
          <w:rFonts w:hint="eastAsia" w:ascii="宋体" w:hAnsi="宋体" w:eastAsia="宋体" w:cs="宋体"/>
          <w:kern w:val="0"/>
          <w:szCs w:val="24"/>
          <w:lang w:eastAsia="zh-Hans"/>
        </w:rPr>
        <w:t>乙方应具有安全管理组织体制(对特种作业的项目乙方必须出具有效的资质证书)，在甲方现场作业期间，乙方应指派专(兼)职安全人员，全面负责项目的安全、现场、消防等工作。</w:t>
      </w:r>
    </w:p>
    <w:p w14:paraId="7403F65A">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3.4</w:t>
      </w:r>
      <w:r>
        <w:rPr>
          <w:rFonts w:hint="eastAsia" w:ascii="宋体" w:hAnsi="宋体" w:eastAsia="宋体" w:cs="宋体"/>
          <w:kern w:val="0"/>
          <w:szCs w:val="24"/>
          <w:lang w:eastAsia="zh-Hans"/>
        </w:rPr>
        <w:t>乙方人员进入甲方现场前，乙方必须组织</w:t>
      </w:r>
      <w:r>
        <w:rPr>
          <w:rFonts w:hint="eastAsia" w:ascii="宋体" w:hAnsi="宋体" w:cs="宋体"/>
          <w:kern w:val="0"/>
          <w:szCs w:val="24"/>
          <w:lang w:eastAsia="zh-Hans"/>
        </w:rPr>
        <w:t>人员</w:t>
      </w:r>
      <w:r>
        <w:rPr>
          <w:rFonts w:hint="eastAsia" w:ascii="宋体" w:hAnsi="宋体" w:eastAsia="宋体" w:cs="宋体"/>
          <w:kern w:val="0"/>
          <w:szCs w:val="24"/>
          <w:lang w:eastAsia="zh-Hans"/>
        </w:rPr>
        <w:t>开展三级安全教育并考核合格，</w:t>
      </w:r>
      <w:r>
        <w:rPr>
          <w:rFonts w:hint="eastAsia" w:ascii="宋体" w:hAnsi="宋体" w:cs="宋体"/>
          <w:kern w:val="0"/>
          <w:szCs w:val="24"/>
          <w:lang w:eastAsia="zh-Hans"/>
        </w:rPr>
        <w:t>相应的资料</w:t>
      </w:r>
      <w:r>
        <w:rPr>
          <w:rFonts w:hint="eastAsia" w:ascii="宋体" w:hAnsi="宋体" w:eastAsia="宋体" w:cs="宋体"/>
          <w:kern w:val="0"/>
          <w:szCs w:val="24"/>
          <w:lang w:eastAsia="zh-Hans"/>
        </w:rPr>
        <w:t>提交甲方备存</w:t>
      </w:r>
      <w:r>
        <w:rPr>
          <w:rFonts w:hint="eastAsia" w:ascii="宋体" w:hAnsi="宋体" w:cs="宋体"/>
          <w:kern w:val="0"/>
          <w:szCs w:val="24"/>
          <w:lang w:eastAsia="zh-Hans"/>
        </w:rPr>
        <w:t>，同时乙方及其人员</w:t>
      </w:r>
      <w:r>
        <w:rPr>
          <w:rFonts w:hint="eastAsia" w:ascii="宋体" w:hAnsi="宋体" w:eastAsia="宋体" w:cs="宋体"/>
          <w:kern w:val="0"/>
          <w:szCs w:val="24"/>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74826D76">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3.5</w:t>
      </w:r>
      <w:r>
        <w:rPr>
          <w:rFonts w:hint="eastAsia" w:ascii="宋体" w:hAnsi="宋体" w:cs="宋体"/>
          <w:kern w:val="0"/>
          <w:szCs w:val="24"/>
          <w:lang w:eastAsia="zh-Hans"/>
        </w:rPr>
        <w:t>乙方人员进入甲方现场前，乙方必须与拟进场人员签订安全生产责任书，并提交原件至甲方备份。</w:t>
      </w:r>
      <w:r>
        <w:rPr>
          <w:rFonts w:hint="eastAsia" w:ascii="宋体" w:hAnsi="宋体" w:eastAsia="宋体" w:cs="宋体"/>
          <w:kern w:val="0"/>
          <w:szCs w:val="24"/>
          <w:lang w:eastAsia="zh-Hans"/>
        </w:rPr>
        <w:t>乙方须确保安全生产责任制层层落实，落实到基层班组及作业工人，</w:t>
      </w:r>
      <w:r>
        <w:rPr>
          <w:rFonts w:hint="eastAsia" w:ascii="宋体" w:hAnsi="宋体" w:cs="宋体"/>
          <w:kern w:val="0"/>
          <w:szCs w:val="24"/>
          <w:lang w:eastAsia="zh-Hans"/>
        </w:rPr>
        <w:t>甲方有权随时检查乙方的落实情况，乙方应当配合，发现</w:t>
      </w:r>
      <w:r>
        <w:rPr>
          <w:rFonts w:hint="eastAsia" w:ascii="宋体" w:hAnsi="宋体" w:eastAsia="宋体" w:cs="宋体"/>
          <w:kern w:val="0"/>
          <w:szCs w:val="24"/>
          <w:lang w:eastAsia="zh-Hans"/>
        </w:rPr>
        <w:t>没有落实到位的，应承担违约责任</w:t>
      </w:r>
      <w:r>
        <w:rPr>
          <w:rFonts w:hint="eastAsia" w:ascii="宋体" w:hAnsi="宋体" w:cs="宋体"/>
          <w:kern w:val="0"/>
          <w:szCs w:val="24"/>
          <w:lang w:eastAsia="zh-Hans"/>
        </w:rPr>
        <w:t>。</w:t>
      </w:r>
      <w:r>
        <w:rPr>
          <w:rFonts w:hint="eastAsia" w:ascii="宋体" w:hAnsi="宋体" w:eastAsia="宋体" w:cs="宋体"/>
          <w:kern w:val="0"/>
          <w:szCs w:val="24"/>
          <w:lang w:eastAsia="zh-Hans"/>
        </w:rPr>
        <w:t>同时乙方应严格落实责任到</w:t>
      </w:r>
      <w:r>
        <w:rPr>
          <w:rFonts w:hint="eastAsia" w:ascii="宋体" w:hAnsi="宋体" w:cs="宋体"/>
          <w:kern w:val="0"/>
          <w:szCs w:val="24"/>
          <w:lang w:eastAsia="zh-Hans"/>
        </w:rPr>
        <w:t>个</w:t>
      </w:r>
      <w:r>
        <w:rPr>
          <w:rFonts w:hint="eastAsia" w:ascii="宋体" w:hAnsi="宋体" w:eastAsia="宋体" w:cs="宋体"/>
          <w:kern w:val="0"/>
          <w:szCs w:val="24"/>
          <w:lang w:eastAsia="zh-Hans"/>
        </w:rPr>
        <w:t>人并进行处罚</w:t>
      </w:r>
      <w:r>
        <w:rPr>
          <w:rFonts w:hint="eastAsia" w:ascii="宋体" w:hAnsi="宋体" w:cs="宋体"/>
          <w:kern w:val="0"/>
          <w:szCs w:val="24"/>
          <w:lang w:eastAsia="zh-Hans"/>
        </w:rPr>
        <w:t>，并将处罚结果以书面形式报送至甲方</w:t>
      </w:r>
      <w:r>
        <w:rPr>
          <w:rFonts w:hint="eastAsia" w:ascii="宋体" w:hAnsi="宋体" w:eastAsia="宋体" w:cs="宋体"/>
          <w:kern w:val="0"/>
          <w:szCs w:val="24"/>
          <w:lang w:eastAsia="zh-Hans"/>
        </w:rPr>
        <w:t>。</w:t>
      </w:r>
    </w:p>
    <w:p w14:paraId="1C4F0FCB">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3.6</w:t>
      </w:r>
      <w:r>
        <w:rPr>
          <w:rFonts w:hint="eastAsia" w:ascii="宋体" w:hAnsi="宋体" w:eastAsia="宋体" w:cs="宋体"/>
          <w:kern w:val="0"/>
          <w:szCs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0200F09A">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3.7</w:t>
      </w:r>
      <w:r>
        <w:rPr>
          <w:rFonts w:hint="eastAsia" w:ascii="宋体" w:hAnsi="宋体" w:eastAsia="宋体" w:cs="宋体"/>
          <w:kern w:val="0"/>
          <w:szCs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5AA31C2">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3.8</w:t>
      </w:r>
      <w:r>
        <w:rPr>
          <w:rFonts w:hint="eastAsia" w:ascii="宋体" w:hAnsi="宋体" w:eastAsia="宋体" w:cs="宋体"/>
          <w:kern w:val="0"/>
          <w:szCs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9AA2D0E">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3.9</w:t>
      </w:r>
      <w:r>
        <w:rPr>
          <w:rFonts w:hint="eastAsia" w:ascii="宋体" w:hAnsi="宋体" w:eastAsia="宋体" w:cs="宋体"/>
          <w:kern w:val="0"/>
          <w:szCs w:val="24"/>
          <w:lang w:eastAsia="zh-Hans"/>
        </w:rPr>
        <w:t>乙方人员在作业现场不得擅自动用或操作甲方的设备和机具，否则按本协议约定视为违约</w:t>
      </w:r>
      <w:r>
        <w:rPr>
          <w:rFonts w:hint="eastAsia" w:ascii="宋体" w:hAnsi="宋体" w:eastAsia="宋体" w:cs="宋体"/>
          <w:kern w:val="0"/>
          <w:szCs w:val="24"/>
        </w:rPr>
        <w:t>，并</w:t>
      </w:r>
      <w:r>
        <w:rPr>
          <w:rFonts w:hint="eastAsia" w:ascii="宋体" w:hAnsi="宋体" w:eastAsia="宋体" w:cs="宋体"/>
          <w:kern w:val="0"/>
          <w:szCs w:val="24"/>
          <w:lang w:eastAsia="zh-Hans"/>
        </w:rPr>
        <w:t>承担违约金，因此酿成的后果由乙方负责。</w:t>
      </w:r>
    </w:p>
    <w:p w14:paraId="53A925CE">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3.10</w:t>
      </w:r>
      <w:r>
        <w:rPr>
          <w:rFonts w:hint="eastAsia" w:ascii="宋体" w:hAnsi="宋体" w:eastAsia="宋体" w:cs="宋体"/>
          <w:kern w:val="0"/>
          <w:szCs w:val="24"/>
          <w:lang w:eastAsia="zh-Hans"/>
        </w:rPr>
        <w:t>乙方人员在高空作业或涉水作业必须有专人安全监护，不得一人操作。作业人员必须按规定穿戴好劳保防护用品，系好安全绳、安全带（高挂低用），扎好裤脚戴好安全帽</w:t>
      </w:r>
      <w:r>
        <w:rPr>
          <w:rFonts w:hint="eastAsia" w:ascii="宋体" w:hAnsi="宋体" w:eastAsia="宋体" w:cs="宋体"/>
          <w:kern w:val="0"/>
          <w:szCs w:val="24"/>
        </w:rPr>
        <w:t>；</w:t>
      </w:r>
      <w:r>
        <w:rPr>
          <w:rFonts w:hint="eastAsia" w:ascii="宋体" w:hAnsi="宋体" w:eastAsia="宋体" w:cs="宋体"/>
          <w:kern w:val="0"/>
          <w:szCs w:val="24"/>
          <w:lang w:eastAsia="zh-Hans"/>
        </w:rPr>
        <w:t>不准穿光滑底、硬鞋底。当需要在石棉瓦等轻型屋面工作或因作业场所环境限制无法系安全带时</w:t>
      </w:r>
      <w:r>
        <w:rPr>
          <w:rFonts w:hint="eastAsia" w:ascii="宋体" w:hAnsi="宋体" w:eastAsia="宋体" w:cs="宋体"/>
          <w:kern w:val="0"/>
          <w:szCs w:val="24"/>
        </w:rPr>
        <w:t>，</w:t>
      </w:r>
      <w:r>
        <w:rPr>
          <w:rFonts w:hint="eastAsia" w:ascii="宋体" w:hAnsi="宋体" w:eastAsia="宋体" w:cs="宋体"/>
          <w:kern w:val="0"/>
          <w:szCs w:val="24"/>
          <w:lang w:eastAsia="zh-Hans"/>
        </w:rPr>
        <w:t>乙方必须采取安全行走的技术措施，如铺设木板、跳板并加安全防护</w:t>
      </w:r>
      <w:r>
        <w:rPr>
          <w:rFonts w:hint="eastAsia" w:ascii="宋体" w:hAnsi="宋体" w:cs="宋体"/>
          <w:kern w:val="0"/>
          <w:szCs w:val="24"/>
          <w:lang w:eastAsia="zh-Hans"/>
        </w:rPr>
        <w:t>绳</w:t>
      </w:r>
      <w:r>
        <w:rPr>
          <w:rFonts w:hint="eastAsia" w:ascii="宋体" w:hAnsi="宋体" w:eastAsia="宋体" w:cs="宋体"/>
          <w:kern w:val="0"/>
          <w:szCs w:val="24"/>
          <w:lang w:eastAsia="zh-Hans"/>
        </w:rPr>
        <w:t>等和在作业面下部增加安全防护网，严禁在没有安全技术措施的情况下冒险踩踏和作业。</w:t>
      </w:r>
    </w:p>
    <w:p w14:paraId="65D54010">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3.11</w:t>
      </w:r>
      <w:r>
        <w:rPr>
          <w:rFonts w:hint="eastAsia" w:ascii="宋体" w:hAnsi="宋体" w:eastAsia="宋体" w:cs="宋体"/>
          <w:kern w:val="0"/>
          <w:szCs w:val="24"/>
          <w:lang w:eastAsia="zh-Hans"/>
        </w:rPr>
        <w:t>乙方在作业期间自备的设备必须符合安全要求。</w:t>
      </w:r>
    </w:p>
    <w:p w14:paraId="457D35BF">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3.12</w:t>
      </w:r>
      <w:r>
        <w:rPr>
          <w:rFonts w:hint="eastAsia" w:ascii="宋体" w:hAnsi="宋体" w:eastAsia="宋体" w:cs="宋体"/>
          <w:kern w:val="0"/>
          <w:szCs w:val="24"/>
          <w:lang w:eastAsia="zh-Hans"/>
        </w:rPr>
        <w:t>乙方作业期间的用电必须取得甲方同意，将电源接入</w:t>
      </w:r>
      <w:r>
        <w:rPr>
          <w:rFonts w:hint="eastAsia" w:ascii="宋体" w:hAnsi="宋体" w:cs="宋体"/>
          <w:kern w:val="0"/>
          <w:szCs w:val="24"/>
          <w:lang w:eastAsia="zh-Hans"/>
        </w:rPr>
        <w:t>其</w:t>
      </w:r>
      <w:r>
        <w:rPr>
          <w:rFonts w:hint="eastAsia" w:ascii="宋体" w:hAnsi="宋体" w:eastAsia="宋体" w:cs="宋体"/>
          <w:kern w:val="0"/>
          <w:szCs w:val="24"/>
          <w:lang w:eastAsia="zh-Hans"/>
        </w:rPr>
        <w:t>作业场所的总配</w:t>
      </w:r>
      <w:r>
        <w:rPr>
          <w:rFonts w:hint="eastAsia" w:ascii="宋体" w:hAnsi="宋体" w:cs="宋体"/>
          <w:kern w:val="0"/>
          <w:szCs w:val="24"/>
          <w:lang w:eastAsia="zh-Hans"/>
        </w:rPr>
        <w:t>电</w:t>
      </w:r>
      <w:r>
        <w:rPr>
          <w:rFonts w:hint="eastAsia" w:ascii="宋体" w:hAnsi="宋体" w:eastAsia="宋体" w:cs="宋体"/>
          <w:kern w:val="0"/>
          <w:szCs w:val="24"/>
          <w:lang w:eastAsia="zh-Hans"/>
        </w:rPr>
        <w:t>箱，必须有防止影响上一级电源的过流断路保护，不得私自拉接电源，否则按本协议约定承担违约金。</w:t>
      </w:r>
    </w:p>
    <w:p w14:paraId="64C94270">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3.13</w:t>
      </w:r>
      <w:r>
        <w:rPr>
          <w:rFonts w:hint="eastAsia" w:ascii="宋体" w:hAnsi="宋体" w:eastAsia="宋体" w:cs="宋体"/>
          <w:kern w:val="0"/>
          <w:szCs w:val="24"/>
          <w:lang w:eastAsia="zh-Hans"/>
        </w:rPr>
        <w:t>在易燃、易爆、有毒有害危险区域进行施工作业，乙方必须严格执行</w:t>
      </w:r>
      <w:r>
        <w:rPr>
          <w:rFonts w:hint="eastAsia" w:ascii="宋体" w:hAnsi="宋体" w:cs="宋体"/>
          <w:kern w:val="0"/>
          <w:szCs w:val="24"/>
          <w:lang w:eastAsia="zh-Hans"/>
        </w:rPr>
        <w:t>作业审批</w:t>
      </w:r>
      <w:r>
        <w:rPr>
          <w:rFonts w:hint="eastAsia" w:ascii="宋体" w:hAnsi="宋体" w:eastAsia="宋体" w:cs="宋体"/>
          <w:kern w:val="0"/>
          <w:szCs w:val="24"/>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40F7181B">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3.14</w:t>
      </w:r>
      <w:r>
        <w:rPr>
          <w:rFonts w:hint="eastAsia" w:ascii="宋体" w:hAnsi="宋体" w:eastAsia="宋体" w:cs="宋体"/>
          <w:kern w:val="0"/>
          <w:szCs w:val="24"/>
          <w:lang w:eastAsia="zh-Hans"/>
        </w:rPr>
        <w:t>配合做好甲方要求的其他安全生产措施。</w:t>
      </w:r>
    </w:p>
    <w:p w14:paraId="7F634E8C">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eastAsia="宋体" w:cs="宋体"/>
          <w:kern w:val="0"/>
          <w:szCs w:val="24"/>
          <w:lang w:eastAsia="zh-Hans"/>
        </w:rPr>
        <w:t>3.15乙方内部应当建立完善的安全管理制度，落实安全管理责任，包括但不限于：</w:t>
      </w:r>
      <w:r>
        <w:rPr>
          <w:rFonts w:hint="eastAsia" w:ascii="宋体" w:hAnsi="宋体" w:cs="宋体"/>
          <w:kern w:val="0"/>
          <w:szCs w:val="24"/>
        </w:rPr>
        <w:t>（1）</w:t>
      </w:r>
      <w:r>
        <w:rPr>
          <w:rFonts w:hint="eastAsia" w:ascii="宋体" w:hAnsi="宋体" w:eastAsia="宋体" w:cs="宋体"/>
          <w:kern w:val="0"/>
          <w:szCs w:val="24"/>
          <w:lang w:eastAsia="zh-Hans"/>
        </w:rPr>
        <w:t>配备符合法律法规、规范性文件、国家及地方政策要求的安全人员。</w:t>
      </w:r>
      <w:r>
        <w:rPr>
          <w:rFonts w:hint="eastAsia" w:ascii="宋体" w:hAnsi="宋体" w:cs="宋体"/>
          <w:kern w:val="0"/>
          <w:szCs w:val="24"/>
        </w:rPr>
        <w:t>（2）</w:t>
      </w:r>
      <w:r>
        <w:rPr>
          <w:rFonts w:hint="eastAsia" w:ascii="宋体" w:hAnsi="宋体" w:eastAsia="宋体" w:cs="宋体"/>
          <w:kern w:val="0"/>
          <w:szCs w:val="24"/>
          <w:lang w:eastAsia="zh-Hans"/>
        </w:rPr>
        <w:t>建立</w:t>
      </w:r>
      <w:r>
        <w:rPr>
          <w:rFonts w:hint="eastAsia" w:ascii="宋体" w:hAnsi="宋体" w:eastAsia="宋体" w:cs="宋体"/>
          <w:kern w:val="0"/>
          <w:szCs w:val="24"/>
          <w:lang w:eastAsia="zh-CN"/>
        </w:rPr>
        <w:t>安全隐患</w:t>
      </w:r>
      <w:r>
        <w:rPr>
          <w:rFonts w:hint="eastAsia" w:ascii="宋体" w:hAnsi="宋体" w:eastAsia="宋体" w:cs="宋体"/>
          <w:kern w:val="0"/>
          <w:szCs w:val="24"/>
          <w:lang w:eastAsia="zh-Hans"/>
        </w:rPr>
        <w:t>排查机制，定期对工作区域进行事故排查。</w:t>
      </w:r>
      <w:r>
        <w:rPr>
          <w:rFonts w:hint="eastAsia" w:ascii="宋体" w:hAnsi="宋体" w:cs="宋体"/>
          <w:kern w:val="0"/>
          <w:szCs w:val="24"/>
        </w:rPr>
        <w:t>（3）</w:t>
      </w:r>
      <w:r>
        <w:rPr>
          <w:rFonts w:hint="eastAsia" w:ascii="宋体" w:hAnsi="宋体" w:eastAsia="宋体" w:cs="宋体"/>
          <w:kern w:val="0"/>
          <w:szCs w:val="24"/>
          <w:lang w:eastAsia="zh-Hans"/>
        </w:rPr>
        <w:t>建立事故报告机制，要求工作人员在发现安全隐患、事故后，依法依约及时报告。</w:t>
      </w:r>
    </w:p>
    <w:p w14:paraId="252BE23A">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四</w:t>
      </w:r>
      <w:r>
        <w:rPr>
          <w:rFonts w:ascii="Times New Roman Regular" w:hAnsi="Times New Roman Regular" w:eastAsia="黑体" w:cs="Times New Roman Regular"/>
          <w:kern w:val="0"/>
          <w:sz w:val="32"/>
          <w:szCs w:val="32"/>
        </w:rPr>
        <w:t>、违约责任</w:t>
      </w:r>
    </w:p>
    <w:p w14:paraId="0630295C">
      <w:pPr>
        <w:widowControl/>
        <w:spacing w:after="0" w:afterLines="-2147483648" w:line="360" w:lineRule="auto"/>
        <w:ind w:firstLine="480" w:firstLineChars="200"/>
        <w:jc w:val="both"/>
        <w:rPr>
          <w:rFonts w:hint="eastAsia" w:ascii="宋体" w:hAnsi="宋体" w:eastAsia="宋体" w:cs="宋体"/>
          <w:kern w:val="0"/>
          <w:szCs w:val="24"/>
        </w:rPr>
      </w:pPr>
      <w:r>
        <w:rPr>
          <w:rFonts w:hint="eastAsia" w:ascii="宋体" w:hAnsi="宋体" w:cs="宋体"/>
          <w:kern w:val="0"/>
          <w:szCs w:val="24"/>
        </w:rPr>
        <w:t>4.1</w:t>
      </w:r>
      <w:r>
        <w:rPr>
          <w:rFonts w:hint="eastAsia" w:ascii="宋体" w:hAnsi="宋体" w:cs="宋体"/>
          <w:kern w:val="0"/>
          <w:szCs w:val="24"/>
          <w:lang w:eastAsia="zh-Hans"/>
        </w:rPr>
        <w:t>乙方违约给甲方造成损失的，除支付违约金外，还应当另行赔偿给甲方造成的损失。同时，甲</w:t>
      </w:r>
      <w:r>
        <w:rPr>
          <w:rFonts w:hint="eastAsia" w:ascii="宋体" w:hAnsi="宋体" w:cs="宋体"/>
          <w:kern w:val="0"/>
          <w:szCs w:val="24"/>
          <w:lang w:eastAsia="zh-CN"/>
        </w:rPr>
        <w:t>方为</w:t>
      </w:r>
      <w:r>
        <w:rPr>
          <w:rFonts w:hint="eastAsia" w:ascii="宋体" w:hAnsi="宋体" w:cs="宋体"/>
          <w:kern w:val="0"/>
          <w:szCs w:val="24"/>
          <w:lang w:eastAsia="zh-Hans"/>
        </w:rPr>
        <w:t>追究乙方法律责任而支付的案件受理费、保全费、执行费、公告费、律师费、保全担保费/保险费、公证费等合理费用，由乙方承担</w:t>
      </w:r>
      <w:r>
        <w:rPr>
          <w:rFonts w:hint="eastAsia" w:ascii="宋体" w:hAnsi="宋体" w:cs="宋体"/>
          <w:kern w:val="0"/>
          <w:szCs w:val="24"/>
        </w:rPr>
        <w:t>。</w:t>
      </w:r>
    </w:p>
    <w:p w14:paraId="292CC240">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4.2</w:t>
      </w:r>
      <w:r>
        <w:rPr>
          <w:rFonts w:hint="eastAsia" w:ascii="宋体" w:hAnsi="宋体" w:eastAsia="宋体" w:cs="宋体"/>
          <w:kern w:val="0"/>
          <w:szCs w:val="24"/>
          <w:lang w:eastAsia="zh-Hans"/>
        </w:rPr>
        <w:t>因乙方违约而发生的违约金和赔偿金，甲方可在应付乙方的相关款中予以扣减。</w:t>
      </w:r>
    </w:p>
    <w:p w14:paraId="3EE70A2B">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五</w:t>
      </w:r>
      <w:r>
        <w:rPr>
          <w:rFonts w:ascii="Times New Roman Regular" w:hAnsi="Times New Roman Regular" w:eastAsia="黑体" w:cs="Times New Roman Regular"/>
          <w:kern w:val="0"/>
          <w:sz w:val="32"/>
          <w:szCs w:val="32"/>
        </w:rPr>
        <w:t>、附则</w:t>
      </w:r>
    </w:p>
    <w:p w14:paraId="2E157855">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eastAsia="宋体" w:cs="宋体"/>
          <w:kern w:val="0"/>
          <w:szCs w:val="24"/>
          <w:lang w:eastAsia="zh-Hans"/>
        </w:rPr>
        <w:t>本协议与双方所签订的主合同具有同等法律效力。</w:t>
      </w:r>
    </w:p>
    <w:p w14:paraId="4BCE48FD">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六、其他</w:t>
      </w:r>
    </w:p>
    <w:p w14:paraId="1AA30384">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6.1</w:t>
      </w:r>
      <w:r>
        <w:rPr>
          <w:rFonts w:ascii="宋体" w:hAnsi="宋体" w:eastAsia="宋体" w:cs="宋体"/>
          <w:kern w:val="0"/>
          <w:szCs w:val="24"/>
          <w:lang w:eastAsia="zh-Hans"/>
        </w:rPr>
        <w:t>协议未尽事宜，由双方另行协商处理。</w:t>
      </w:r>
    </w:p>
    <w:p w14:paraId="64047508">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6.2</w:t>
      </w:r>
      <w:r>
        <w:rPr>
          <w:rFonts w:ascii="宋体" w:hAnsi="宋体" w:eastAsia="宋体" w:cs="宋体"/>
          <w:kern w:val="0"/>
          <w:szCs w:val="24"/>
          <w:lang w:eastAsia="zh-Hans"/>
        </w:rPr>
        <w:t>本协议在履行过程中发生争议，由双方协商解决，协商不成可通过司法程序裁决。</w:t>
      </w:r>
    </w:p>
    <w:p w14:paraId="04E40EDB">
      <w:pPr>
        <w:widowControl/>
        <w:spacing w:after="0" w:afterLines="-2147483648" w:line="360" w:lineRule="auto"/>
        <w:ind w:firstLine="480" w:firstLineChars="200"/>
        <w:jc w:val="both"/>
        <w:rPr>
          <w:rFonts w:hint="eastAsia" w:ascii="宋体" w:hAnsi="宋体" w:eastAsia="宋体" w:cs="宋体"/>
          <w:kern w:val="0"/>
          <w:szCs w:val="24"/>
          <w:lang w:eastAsia="zh-Hans"/>
        </w:rPr>
      </w:pPr>
      <w:r>
        <w:rPr>
          <w:rFonts w:hint="eastAsia" w:ascii="宋体" w:hAnsi="宋体" w:cs="宋体"/>
          <w:kern w:val="0"/>
          <w:szCs w:val="24"/>
        </w:rPr>
        <w:t>6.3</w:t>
      </w:r>
      <w:r>
        <w:rPr>
          <w:rFonts w:ascii="宋体" w:hAnsi="宋体" w:eastAsia="宋体" w:cs="宋体"/>
          <w:kern w:val="0"/>
          <w:szCs w:val="24"/>
          <w:lang w:eastAsia="zh-Hans"/>
        </w:rPr>
        <w:t>本协议一式</w:t>
      </w:r>
      <w:r>
        <w:rPr>
          <w:rFonts w:ascii="宋体" w:hAnsi="宋体" w:cs="宋体"/>
          <w:kern w:val="0"/>
          <w:szCs w:val="24"/>
          <w:lang w:eastAsia="zh-Hans"/>
        </w:rPr>
        <w:t>【</w:t>
      </w:r>
      <w:r>
        <w:rPr>
          <w:rFonts w:hint="eastAsia" w:ascii="宋体" w:hAnsi="宋体" w:cs="宋体"/>
          <w:kern w:val="0"/>
          <w:szCs w:val="24"/>
        </w:rPr>
        <w:t>肆</w:t>
      </w:r>
      <w:r>
        <w:rPr>
          <w:rFonts w:ascii="宋体" w:hAnsi="宋体" w:cs="宋体"/>
          <w:kern w:val="0"/>
          <w:szCs w:val="24"/>
          <w:lang w:eastAsia="zh-Hans"/>
        </w:rPr>
        <w:t>】</w:t>
      </w:r>
      <w:r>
        <w:rPr>
          <w:rFonts w:ascii="宋体" w:hAnsi="宋体" w:eastAsia="宋体" w:cs="宋体"/>
          <w:kern w:val="0"/>
          <w:szCs w:val="24"/>
          <w:lang w:eastAsia="zh-Hans"/>
        </w:rPr>
        <w:t>份，其中甲乙双方各执</w:t>
      </w:r>
      <w:r>
        <w:rPr>
          <w:rFonts w:ascii="宋体" w:hAnsi="宋体" w:cs="宋体"/>
          <w:kern w:val="0"/>
          <w:szCs w:val="24"/>
          <w:lang w:eastAsia="zh-Hans"/>
        </w:rPr>
        <w:t>【</w:t>
      </w:r>
      <w:r>
        <w:rPr>
          <w:rFonts w:hint="eastAsia" w:ascii="宋体" w:hAnsi="宋体" w:cs="宋体"/>
          <w:kern w:val="0"/>
          <w:szCs w:val="24"/>
        </w:rPr>
        <w:t>贰</w:t>
      </w:r>
      <w:r>
        <w:rPr>
          <w:rFonts w:ascii="宋体" w:hAnsi="宋体" w:cs="宋体"/>
          <w:kern w:val="0"/>
          <w:szCs w:val="24"/>
          <w:lang w:eastAsia="zh-Hans"/>
        </w:rPr>
        <w:t>】</w:t>
      </w:r>
      <w:r>
        <w:rPr>
          <w:rFonts w:ascii="宋体" w:hAnsi="宋体" w:eastAsia="宋体" w:cs="宋体"/>
          <w:kern w:val="0"/>
          <w:szCs w:val="24"/>
          <w:lang w:eastAsia="zh-Hans"/>
        </w:rPr>
        <w:t>份，甲乙双方法定代表人或授权代表签字并加盖双方印章后生效。</w:t>
      </w:r>
    </w:p>
    <w:p w14:paraId="10B913F7">
      <w:pPr>
        <w:widowControl/>
        <w:spacing w:after="0" w:afterLines="-2147483648" w:line="360" w:lineRule="auto"/>
        <w:ind w:firstLine="560" w:firstLineChars="200"/>
        <w:jc w:val="left"/>
        <w:rPr>
          <w:rFonts w:ascii="Times New Roman" w:hAnsi="Times New Roman" w:eastAsia="宋体" w:cs="Times New Roman"/>
          <w:bCs/>
          <w:kern w:val="0"/>
          <w:sz w:val="28"/>
          <w:szCs w:val="28"/>
        </w:rPr>
      </w:pPr>
    </w:p>
    <w:tbl>
      <w:tblPr>
        <w:tblStyle w:val="22"/>
        <w:tblpPr w:leftFromText="180" w:rightFromText="180" w:vertAnchor="text" w:horzAnchor="page" w:tblpX="1490" w:tblpY="107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333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6080568">
            <w:pPr>
              <w:widowControl w:val="0"/>
              <w:spacing w:before="120" w:beforeLines="50" w:after="120" w:afterLines="50" w:line="240" w:lineRule="auto"/>
              <w:jc w:val="both"/>
              <w:rPr>
                <w:rFonts w:ascii="Times New Roman" w:hAnsi="Times New Roman" w:eastAsia="宋体" w:cs="Times New Roman"/>
                <w:kern w:val="2"/>
                <w:szCs w:val="24"/>
              </w:rPr>
            </w:pPr>
            <w:r>
              <w:rPr>
                <w:rFonts w:hint="eastAsia" w:ascii="Times New Roman" w:hAnsi="Times New Roman" w:eastAsia="宋体" w:cs="Times New Roman"/>
                <w:kern w:val="2"/>
                <w:szCs w:val="24"/>
              </w:rPr>
              <w:t>甲方：</w:t>
            </w:r>
          </w:p>
        </w:tc>
        <w:tc>
          <w:tcPr>
            <w:tcW w:w="2500" w:type="pct"/>
            <w:vAlign w:val="center"/>
          </w:tcPr>
          <w:p w14:paraId="58A26819">
            <w:pPr>
              <w:widowControl w:val="0"/>
              <w:spacing w:before="120" w:beforeLines="50" w:after="120" w:afterLines="50" w:line="240" w:lineRule="auto"/>
              <w:jc w:val="both"/>
              <w:rPr>
                <w:rFonts w:ascii="Times New Roman" w:hAnsi="Times New Roman" w:cs="Times New Roman"/>
                <w:kern w:val="0"/>
                <w:szCs w:val="24"/>
              </w:rPr>
            </w:pPr>
            <w:r>
              <w:rPr>
                <w:rFonts w:hint="eastAsia" w:ascii="Times New Roman Regular" w:hAnsi="Times New Roman Regular" w:eastAsia="宋体" w:cs="Times New Roman Regular"/>
                <w:kern w:val="0"/>
                <w:szCs w:val="24"/>
              </w:rPr>
              <w:t>乙方：</w:t>
            </w:r>
          </w:p>
        </w:tc>
      </w:tr>
      <w:tr w14:paraId="492F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A72B10B">
            <w:pPr>
              <w:widowControl w:val="0"/>
              <w:spacing w:before="120" w:beforeLines="50" w:after="120" w:afterLines="50" w:line="240" w:lineRule="auto"/>
              <w:jc w:val="both"/>
              <w:rPr>
                <w:rFonts w:ascii="Times New Roman" w:hAnsi="Times New Roman" w:cs="Times New Roman"/>
                <w:kern w:val="0"/>
                <w:szCs w:val="24"/>
              </w:rPr>
            </w:pPr>
            <w:r>
              <w:rPr>
                <w:rFonts w:ascii="Times New Roman" w:hAnsi="Times New Roman" w:eastAsia="宋体" w:cs="Times New Roman"/>
                <w:bCs/>
                <w:kern w:val="0"/>
                <w:szCs w:val="24"/>
              </w:rPr>
              <w:t>法定代表人</w:t>
            </w:r>
            <w:r>
              <w:rPr>
                <w:rFonts w:ascii="Times New Roman" w:hAnsi="Times New Roman" w:eastAsia="宋体" w:cs="Times New Roman"/>
                <w:bCs/>
                <w:kern w:val="0"/>
                <w:szCs w:val="24"/>
                <w:lang w:eastAsia="zh-Hans"/>
              </w:rPr>
              <w:t>或授权代表</w:t>
            </w:r>
            <w:r>
              <w:rPr>
                <w:rFonts w:hint="eastAsia" w:ascii="Times New Roman" w:hAnsi="Times New Roman" w:eastAsia="宋体" w:cs="Times New Roman"/>
                <w:bCs/>
                <w:kern w:val="0"/>
                <w:szCs w:val="24"/>
              </w:rPr>
              <w:t>：</w:t>
            </w:r>
          </w:p>
        </w:tc>
        <w:tc>
          <w:tcPr>
            <w:tcW w:w="2500" w:type="pct"/>
            <w:vAlign w:val="center"/>
          </w:tcPr>
          <w:p w14:paraId="3CC82CCA">
            <w:pPr>
              <w:widowControl w:val="0"/>
              <w:spacing w:before="120" w:beforeLines="50" w:after="120" w:afterLines="50" w:line="240" w:lineRule="auto"/>
              <w:jc w:val="both"/>
              <w:rPr>
                <w:rFonts w:ascii="Times New Roman" w:hAnsi="Times New Roman" w:cs="Times New Roman"/>
                <w:kern w:val="0"/>
                <w:szCs w:val="24"/>
              </w:rPr>
            </w:pPr>
            <w:r>
              <w:rPr>
                <w:rFonts w:ascii="Times New Roman" w:hAnsi="Times New Roman" w:eastAsia="宋体" w:cs="Times New Roman"/>
                <w:bCs/>
                <w:kern w:val="0"/>
                <w:szCs w:val="24"/>
              </w:rPr>
              <w:t>法定代表人</w:t>
            </w:r>
            <w:r>
              <w:rPr>
                <w:rFonts w:ascii="Times New Roman" w:hAnsi="Times New Roman" w:eastAsia="宋体" w:cs="Times New Roman"/>
                <w:bCs/>
                <w:kern w:val="0"/>
                <w:szCs w:val="24"/>
                <w:lang w:eastAsia="zh-Hans"/>
              </w:rPr>
              <w:t>或授权代表</w:t>
            </w:r>
            <w:r>
              <w:rPr>
                <w:rFonts w:hint="eastAsia" w:ascii="Times New Roman" w:hAnsi="Times New Roman" w:eastAsia="宋体" w:cs="Times New Roman"/>
                <w:bCs/>
                <w:kern w:val="0"/>
                <w:szCs w:val="24"/>
              </w:rPr>
              <w:t>：</w:t>
            </w:r>
          </w:p>
        </w:tc>
      </w:tr>
      <w:tr w14:paraId="003E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5D20D15">
            <w:pPr>
              <w:widowControl w:val="0"/>
              <w:spacing w:before="120" w:beforeLines="50" w:after="120" w:afterLines="50" w:line="240" w:lineRule="auto"/>
              <w:ind w:firstLine="960" w:firstLineChars="400"/>
              <w:jc w:val="both"/>
              <w:rPr>
                <w:rFonts w:ascii="Times New Roman Regular" w:hAnsi="Times New Roman Regular" w:eastAsia="宋体" w:cs="Times New Roman Regular"/>
                <w:kern w:val="2"/>
                <w:szCs w:val="24"/>
              </w:rPr>
            </w:pPr>
            <w:r>
              <w:rPr>
                <w:rFonts w:hint="eastAsia" w:ascii="Times New Roman Regular" w:hAnsi="Times New Roman Regular" w:cs="Times New Roman Regular"/>
                <w:kern w:val="0"/>
                <w:szCs w:val="24"/>
              </w:rPr>
              <w:t>年    月    日</w:t>
            </w:r>
          </w:p>
        </w:tc>
        <w:tc>
          <w:tcPr>
            <w:tcW w:w="2500" w:type="pct"/>
            <w:vAlign w:val="center"/>
          </w:tcPr>
          <w:p w14:paraId="32F90B46">
            <w:pPr>
              <w:widowControl w:val="0"/>
              <w:spacing w:before="120" w:beforeLines="50" w:after="120" w:afterLines="50" w:line="240" w:lineRule="auto"/>
              <w:ind w:firstLine="960" w:firstLineChars="400"/>
              <w:jc w:val="both"/>
              <w:rPr>
                <w:rFonts w:ascii="Times New Roman Regular" w:hAnsi="Times New Roman Regular" w:cs="Times New Roman Regular"/>
                <w:kern w:val="2"/>
                <w:szCs w:val="24"/>
              </w:rPr>
            </w:pPr>
            <w:r>
              <w:rPr>
                <w:rFonts w:hint="eastAsia" w:ascii="Times New Roman Regular" w:hAnsi="Times New Roman Regular" w:cs="Times New Roman Regular"/>
                <w:kern w:val="0"/>
                <w:szCs w:val="24"/>
              </w:rPr>
              <w:t>年    月    日</w:t>
            </w:r>
          </w:p>
        </w:tc>
      </w:tr>
    </w:tbl>
    <w:p w14:paraId="4DB449AB">
      <w:pPr>
        <w:widowControl/>
        <w:spacing w:after="0" w:afterLines="-2147483648" w:line="360" w:lineRule="auto"/>
        <w:ind w:firstLine="0" w:firstLineChars="0"/>
        <w:jc w:val="left"/>
        <w:rPr>
          <w:rFonts w:ascii="Times New Roman" w:hAnsi="Times New Roman" w:eastAsia="宋体" w:cs="Times New Roman"/>
          <w:bCs/>
          <w:kern w:val="0"/>
          <w:sz w:val="28"/>
          <w:szCs w:val="28"/>
        </w:rPr>
      </w:pPr>
    </w:p>
    <w:p w14:paraId="16527772">
      <w:pPr>
        <w:widowControl/>
        <w:spacing w:after="0" w:afterLines="-2147483648" w:line="240" w:lineRule="auto"/>
        <w:jc w:val="left"/>
        <w:rPr>
          <w:rFonts w:ascii="Times New Roman" w:hAnsi="Times New Roman" w:cs="Times New Roman"/>
          <w:kern w:val="0"/>
          <w:szCs w:val="20"/>
        </w:rPr>
      </w:pPr>
    </w:p>
    <w:p w14:paraId="63EF1AE8">
      <w:pPr>
        <w:spacing w:before="0" w:beforeAutospacing="0" w:after="0" w:afterAutospacing="0" w:line="360" w:lineRule="auto"/>
        <w:rPr>
          <w:rFonts w:hint="eastAsia" w:ascii="宋体" w:hAnsi="宋体" w:eastAsia="宋体" w:cs="宋体"/>
          <w:color w:val="000000"/>
          <w:sz w:val="24"/>
          <w:lang w:val="en-US" w:eastAsia="zh-CN" w:bidi="ar-SA"/>
        </w:rPr>
      </w:pPr>
    </w:p>
    <w:p w14:paraId="3570D11D">
      <w:pPr>
        <w:rPr>
          <w:rFonts w:hint="eastAsia" w:ascii="黑体" w:hAnsi="黑体" w:eastAsia="黑体"/>
          <w:sz w:val="32"/>
          <w:szCs w:val="32"/>
        </w:rPr>
      </w:pPr>
      <w:r>
        <w:rPr>
          <w:rFonts w:hint="eastAsia" w:ascii="黑体" w:hAnsi="黑体" w:eastAsia="黑体"/>
          <w:sz w:val="32"/>
          <w:szCs w:val="32"/>
        </w:rPr>
        <w:br w:type="page"/>
      </w:r>
    </w:p>
    <w:p w14:paraId="7C6287D8">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B026C84">
      <w:pPr>
        <w:spacing w:after="78"/>
      </w:pPr>
    </w:p>
    <w:p w14:paraId="5709F85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EC37A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48818B6">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6428DD6D">
            <w:pPr>
              <w:widowControl/>
              <w:spacing w:after="78" w:line="360" w:lineRule="atLeast"/>
              <w:jc w:val="center"/>
              <w:rPr>
                <w:rFonts w:hint="eastAsia" w:ascii="仿宋" w:hAnsi="仿宋" w:eastAsia="仿宋" w:cs="仿宋"/>
                <w:sz w:val="24"/>
                <w:szCs w:val="20"/>
              </w:rPr>
            </w:pPr>
          </w:p>
        </w:tc>
      </w:tr>
      <w:tr w14:paraId="18C164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C352F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F62BA31">
            <w:pPr>
              <w:widowControl/>
              <w:spacing w:after="78" w:line="360" w:lineRule="atLeast"/>
              <w:jc w:val="center"/>
              <w:rPr>
                <w:rFonts w:hint="eastAsia" w:ascii="仿宋" w:hAnsi="仿宋" w:eastAsia="仿宋" w:cs="仿宋"/>
                <w:sz w:val="24"/>
                <w:szCs w:val="20"/>
              </w:rPr>
            </w:pPr>
          </w:p>
        </w:tc>
        <w:tc>
          <w:tcPr>
            <w:tcW w:w="1320" w:type="dxa"/>
            <w:vAlign w:val="center"/>
          </w:tcPr>
          <w:p w14:paraId="298D9ABB">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875C2DD">
            <w:pPr>
              <w:widowControl/>
              <w:spacing w:after="78" w:line="360" w:lineRule="atLeast"/>
              <w:jc w:val="center"/>
              <w:rPr>
                <w:rFonts w:hint="eastAsia" w:ascii="仿宋" w:hAnsi="仿宋" w:eastAsia="仿宋" w:cs="仿宋"/>
                <w:sz w:val="24"/>
                <w:szCs w:val="20"/>
              </w:rPr>
            </w:pPr>
          </w:p>
        </w:tc>
      </w:tr>
      <w:tr w14:paraId="172710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E331F1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A3CAC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4A3D0EB">
            <w:pPr>
              <w:widowControl/>
              <w:spacing w:after="78" w:line="360" w:lineRule="atLeast"/>
              <w:jc w:val="center"/>
              <w:rPr>
                <w:rFonts w:hint="eastAsia" w:ascii="仿宋" w:hAnsi="仿宋" w:eastAsia="仿宋" w:cs="仿宋"/>
                <w:sz w:val="24"/>
                <w:szCs w:val="20"/>
              </w:rPr>
            </w:pPr>
          </w:p>
        </w:tc>
        <w:tc>
          <w:tcPr>
            <w:tcW w:w="1320" w:type="dxa"/>
            <w:vAlign w:val="center"/>
          </w:tcPr>
          <w:p w14:paraId="3B928E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008205D9">
            <w:pPr>
              <w:widowControl/>
              <w:spacing w:after="78" w:line="360" w:lineRule="atLeast"/>
              <w:jc w:val="center"/>
              <w:rPr>
                <w:rFonts w:hint="eastAsia" w:ascii="仿宋" w:hAnsi="仿宋" w:eastAsia="仿宋" w:cs="仿宋"/>
                <w:sz w:val="24"/>
                <w:szCs w:val="20"/>
              </w:rPr>
            </w:pPr>
          </w:p>
        </w:tc>
      </w:tr>
      <w:tr w14:paraId="359CDB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0C220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2596B4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7B745302">
            <w:pPr>
              <w:widowControl/>
              <w:spacing w:after="78" w:line="360" w:lineRule="atLeast"/>
              <w:jc w:val="center"/>
              <w:rPr>
                <w:rFonts w:hint="eastAsia" w:ascii="仿宋" w:hAnsi="仿宋" w:eastAsia="仿宋" w:cs="仿宋"/>
                <w:sz w:val="24"/>
                <w:szCs w:val="20"/>
              </w:rPr>
            </w:pPr>
          </w:p>
        </w:tc>
        <w:tc>
          <w:tcPr>
            <w:tcW w:w="1320" w:type="dxa"/>
            <w:vAlign w:val="center"/>
          </w:tcPr>
          <w:p w14:paraId="38A16E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42B8BBF">
            <w:pPr>
              <w:widowControl/>
              <w:spacing w:after="78" w:line="360" w:lineRule="atLeast"/>
              <w:jc w:val="center"/>
              <w:rPr>
                <w:rFonts w:hint="eastAsia" w:ascii="仿宋" w:hAnsi="仿宋" w:eastAsia="仿宋" w:cs="仿宋"/>
                <w:sz w:val="24"/>
                <w:szCs w:val="20"/>
              </w:rPr>
            </w:pPr>
          </w:p>
        </w:tc>
      </w:tr>
      <w:tr w14:paraId="517B7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DAA2BC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45D7FDA">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71FEA7E2">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7D59B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7FF4D2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683FEB5E">
            <w:pPr>
              <w:spacing w:after="78" w:line="360" w:lineRule="atLeast"/>
              <w:jc w:val="center"/>
              <w:rPr>
                <w:rFonts w:hint="eastAsia" w:ascii="仿宋" w:hAnsi="仿宋" w:eastAsia="仿宋" w:cs="仿宋"/>
                <w:sz w:val="24"/>
                <w:szCs w:val="20"/>
              </w:rPr>
            </w:pPr>
          </w:p>
          <w:p w14:paraId="77356E4E">
            <w:pPr>
              <w:widowControl/>
              <w:spacing w:after="78" w:line="360" w:lineRule="atLeast"/>
              <w:jc w:val="center"/>
              <w:rPr>
                <w:rFonts w:hint="eastAsia" w:ascii="仿宋" w:hAnsi="仿宋" w:eastAsia="仿宋" w:cs="仿宋"/>
                <w:sz w:val="24"/>
                <w:szCs w:val="20"/>
              </w:rPr>
            </w:pPr>
          </w:p>
        </w:tc>
      </w:tr>
      <w:tr w14:paraId="03A720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8BC40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90F634D">
            <w:pPr>
              <w:spacing w:after="78" w:line="360" w:lineRule="atLeast"/>
              <w:jc w:val="center"/>
              <w:rPr>
                <w:rFonts w:hint="eastAsia" w:ascii="仿宋" w:hAnsi="仿宋" w:eastAsia="仿宋" w:cs="仿宋"/>
                <w:sz w:val="24"/>
                <w:szCs w:val="20"/>
              </w:rPr>
            </w:pPr>
          </w:p>
          <w:p w14:paraId="4E613E7D">
            <w:pPr>
              <w:widowControl/>
              <w:spacing w:after="78" w:line="360" w:lineRule="atLeast"/>
              <w:jc w:val="center"/>
              <w:rPr>
                <w:rFonts w:hint="eastAsia" w:ascii="仿宋" w:hAnsi="仿宋" w:eastAsia="仿宋" w:cs="仿宋"/>
                <w:sz w:val="24"/>
                <w:szCs w:val="20"/>
              </w:rPr>
            </w:pPr>
          </w:p>
        </w:tc>
      </w:tr>
      <w:tr w14:paraId="41DB21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D880F8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27C81505">
            <w:pPr>
              <w:widowControl/>
              <w:spacing w:after="78" w:line="360" w:lineRule="atLeast"/>
              <w:jc w:val="center"/>
              <w:rPr>
                <w:rFonts w:hint="eastAsia" w:ascii="仿宋" w:hAnsi="仿宋" w:eastAsia="仿宋" w:cs="仿宋"/>
                <w:sz w:val="24"/>
                <w:szCs w:val="20"/>
              </w:rPr>
            </w:pPr>
          </w:p>
        </w:tc>
      </w:tr>
      <w:tr w14:paraId="35CD7B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E8EFCF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E8A2C2D">
            <w:pPr>
              <w:widowControl/>
              <w:spacing w:after="78" w:line="360" w:lineRule="atLeast"/>
              <w:jc w:val="center"/>
              <w:rPr>
                <w:rFonts w:hint="eastAsia" w:ascii="仿宋" w:hAnsi="仿宋" w:eastAsia="仿宋" w:cs="仿宋"/>
                <w:sz w:val="24"/>
                <w:szCs w:val="20"/>
              </w:rPr>
            </w:pPr>
          </w:p>
        </w:tc>
      </w:tr>
      <w:tr w14:paraId="25738D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70911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F74089">
            <w:pPr>
              <w:widowControl/>
              <w:spacing w:after="78" w:line="360" w:lineRule="atLeast"/>
              <w:jc w:val="center"/>
              <w:rPr>
                <w:rFonts w:hint="eastAsia" w:ascii="仿宋" w:hAnsi="仿宋" w:eastAsia="仿宋" w:cs="仿宋"/>
                <w:sz w:val="24"/>
                <w:szCs w:val="20"/>
              </w:rPr>
            </w:pPr>
          </w:p>
        </w:tc>
      </w:tr>
      <w:tr w14:paraId="04928E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5D14D1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2B5693A">
            <w:pPr>
              <w:widowControl/>
              <w:spacing w:after="78" w:line="360" w:lineRule="atLeast"/>
              <w:jc w:val="center"/>
              <w:rPr>
                <w:rFonts w:hint="eastAsia" w:ascii="仿宋" w:hAnsi="仿宋" w:eastAsia="仿宋" w:cs="仿宋"/>
                <w:sz w:val="24"/>
                <w:szCs w:val="20"/>
              </w:rPr>
            </w:pPr>
          </w:p>
        </w:tc>
      </w:tr>
    </w:tbl>
    <w:p w14:paraId="0562E9A6">
      <w:pPr>
        <w:spacing w:after="78"/>
        <w:ind w:firstLine="560"/>
      </w:pPr>
    </w:p>
    <w:p w14:paraId="3EAA3A1F">
      <w:pPr>
        <w:spacing w:after="78"/>
        <w:ind w:firstLine="560"/>
      </w:pPr>
    </w:p>
    <w:p w14:paraId="23848405">
      <w:pPr>
        <w:spacing w:after="78"/>
        <w:ind w:firstLine="560"/>
      </w:pPr>
    </w:p>
    <w:p w14:paraId="2DC96EB6">
      <w:pPr>
        <w:snapToGrid w:val="0"/>
        <w:spacing w:afterLines="0" w:line="360" w:lineRule="auto"/>
        <w:ind w:firstLine="602" w:firstLineChars="250"/>
        <w:jc w:val="right"/>
        <w:rPr>
          <w:rFonts w:hint="eastAsia" w:ascii="仿宋" w:hAnsi="仿宋" w:eastAsia="仿宋" w:cs="Arial"/>
          <w:b/>
          <w:bCs/>
        </w:rPr>
      </w:pPr>
      <w:r>
        <w:rPr>
          <w:rFonts w:ascii="仿宋" w:hAnsi="仿宋" w:eastAsia="仿宋"/>
          <w:b/>
          <w:szCs w:val="21"/>
        </w:rPr>
        <w:br w:type="page"/>
      </w:r>
    </w:p>
    <w:p w14:paraId="23A90D1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768F8F0">
      <w:pPr>
        <w:pStyle w:val="2"/>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122DC25">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31641976">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污染物检测技术服务采购项目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污染物检测技术服务采购项目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831892D">
      <w:pPr>
        <w:pStyle w:val="63"/>
        <w:numPr>
          <w:ilvl w:val="0"/>
          <w:numId w:val="4"/>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4F68695D">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739EE70E">
      <w:pPr>
        <w:tabs>
          <w:tab w:val="left" w:pos="945"/>
          <w:tab w:val="left" w:pos="1260"/>
        </w:tabs>
        <w:spacing w:after="78" w:line="276" w:lineRule="auto"/>
        <w:ind w:firstLine="48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212EEDC">
      <w:pPr>
        <w:spacing w:after="78" w:line="276" w:lineRule="auto"/>
        <w:ind w:firstLine="48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B62419F">
      <w:pPr>
        <w:tabs>
          <w:tab w:val="left" w:pos="1110"/>
        </w:tabs>
        <w:spacing w:after="78" w:line="276" w:lineRule="auto"/>
        <w:ind w:firstLine="48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237C201E">
      <w:pPr>
        <w:tabs>
          <w:tab w:val="left" w:pos="1110"/>
        </w:tabs>
        <w:spacing w:after="78" w:line="276" w:lineRule="auto"/>
        <w:ind w:firstLine="48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E8F0F1">
      <w:pPr>
        <w:tabs>
          <w:tab w:val="left" w:pos="1110"/>
        </w:tabs>
        <w:spacing w:after="78" w:line="276" w:lineRule="auto"/>
        <w:ind w:firstLine="48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8CB5DCB">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7CD9E9F1">
      <w:pPr>
        <w:tabs>
          <w:tab w:val="left" w:pos="7665"/>
        </w:tabs>
        <w:spacing w:after="78" w:line="276" w:lineRule="auto"/>
        <w:ind w:firstLine="480" w:firstLineChars="200"/>
        <w:rPr>
          <w:rFonts w:hint="eastAsia" w:ascii="仿宋" w:hAnsi="仿宋" w:eastAsia="仿宋"/>
          <w:szCs w:val="21"/>
        </w:rPr>
      </w:pPr>
      <w:bookmarkStart w:id="9"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4EF0C167">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5387A31">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年3月至今）或成立至今（成立不足两年的单位）至少具备一项正在实施或已完成的类似业绩；</w:t>
      </w:r>
    </w:p>
    <w:p w14:paraId="62B4613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3D03979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bookmarkEnd w:id="9"/>
    </w:p>
    <w:p w14:paraId="4DDC20D3">
      <w:pPr>
        <w:pStyle w:val="63"/>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10" w:name="_Hlk180658034"/>
      <w:r>
        <w:rPr>
          <w:rFonts w:hint="eastAsia" w:ascii="仿宋" w:hAnsi="仿宋" w:eastAsia="仿宋" w:cs="Times New Roman"/>
          <w:bCs/>
          <w:kern w:val="2"/>
          <w:sz w:val="21"/>
          <w:szCs w:val="21"/>
        </w:rPr>
        <w:t>廉洁承诺：</w:t>
      </w:r>
    </w:p>
    <w:p w14:paraId="10E420BD">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污染物检测技术服务采购项目</w:t>
      </w:r>
      <w:r>
        <w:rPr>
          <w:rFonts w:ascii="仿宋" w:hAnsi="仿宋" w:eastAsia="仿宋"/>
          <w:szCs w:val="21"/>
        </w:rPr>
        <w:t>选聘，特承诺如下：</w:t>
      </w:r>
    </w:p>
    <w:p w14:paraId="1AC89D3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D444DC7">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60689C5D">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8438A2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0"/>
    <w:p w14:paraId="4217E95D">
      <w:pPr>
        <w:tabs>
          <w:tab w:val="left" w:pos="1110"/>
        </w:tabs>
        <w:spacing w:after="78" w:line="276" w:lineRule="auto"/>
        <w:ind w:firstLine="480" w:firstLineChars="200"/>
        <w:rPr>
          <w:rFonts w:hint="eastAsia" w:ascii="仿宋" w:hAnsi="仿宋" w:eastAsia="仿宋"/>
          <w:color w:val="000000"/>
          <w:szCs w:val="21"/>
        </w:rPr>
      </w:pPr>
    </w:p>
    <w:p w14:paraId="2A605D8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DF15F48">
      <w:pPr>
        <w:spacing w:after="78" w:line="276" w:lineRule="auto"/>
        <w:ind w:firstLine="720" w:firstLineChars="300"/>
        <w:rPr>
          <w:rFonts w:hint="eastAsia" w:ascii="仿宋" w:hAnsi="仿宋" w:eastAsia="仿宋"/>
          <w:color w:val="000000"/>
          <w:szCs w:val="21"/>
        </w:rPr>
      </w:pPr>
      <w:r>
        <w:rPr>
          <w:rFonts w:ascii="仿宋" w:hAnsi="仿宋" w:eastAsia="仿宋"/>
          <w:color w:val="000000"/>
          <w:szCs w:val="21"/>
        </w:rPr>
        <w:t>年    月    日</w:t>
      </w:r>
    </w:p>
    <w:p w14:paraId="3FE1396E">
      <w:pPr>
        <w:spacing w:after="78" w:line="276" w:lineRule="auto"/>
        <w:ind w:firstLine="720" w:firstLineChars="300"/>
        <w:rPr>
          <w:rFonts w:hint="eastAsia" w:ascii="仿宋" w:hAnsi="仿宋" w:eastAsia="仿宋"/>
          <w:color w:val="000000"/>
          <w:szCs w:val="21"/>
        </w:rPr>
      </w:pPr>
    </w:p>
    <w:p w14:paraId="3E64F67F">
      <w:pPr>
        <w:spacing w:after="78" w:line="276" w:lineRule="auto"/>
        <w:ind w:firstLine="720" w:firstLineChars="300"/>
        <w:rPr>
          <w:rFonts w:hint="eastAsia" w:ascii="仿宋" w:hAnsi="仿宋" w:eastAsia="仿宋"/>
          <w:color w:val="000000"/>
          <w:szCs w:val="21"/>
        </w:rPr>
      </w:pPr>
      <w:r>
        <w:rPr>
          <w:rFonts w:hint="eastAsia" w:ascii="仿宋" w:hAnsi="仿宋" w:eastAsia="仿宋"/>
          <w:color w:val="000000"/>
          <w:szCs w:val="21"/>
        </w:rPr>
        <w:br w:type="page"/>
      </w:r>
    </w:p>
    <w:p w14:paraId="42512F31">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11"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3F8C487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DD324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3DD324C6">
                      <w:pPr>
                        <w:spacing w:after="78"/>
                      </w:pPr>
                    </w:p>
                  </w:txbxContent>
                </v:textbox>
              </v:shape>
            </w:pict>
          </mc:Fallback>
        </mc:AlternateContent>
      </w:r>
    </w:p>
    <w:p w14:paraId="03C4B2A9">
      <w:pPr>
        <w:tabs>
          <w:tab w:val="left" w:pos="1110"/>
        </w:tabs>
        <w:spacing w:after="78" w:line="276" w:lineRule="auto"/>
        <w:ind w:firstLine="480" w:firstLineChars="200"/>
        <w:rPr>
          <w:rFonts w:hint="eastAsia" w:ascii="仿宋" w:hAnsi="仿宋" w:eastAsia="仿宋" w:cs="宋体"/>
          <w:color w:val="000000"/>
          <w:sz w:val="24"/>
          <w:szCs w:val="21"/>
        </w:rPr>
      </w:pPr>
    </w:p>
    <w:p w14:paraId="2C069E11">
      <w:pPr>
        <w:tabs>
          <w:tab w:val="left" w:pos="1110"/>
        </w:tabs>
        <w:spacing w:after="78" w:line="276" w:lineRule="auto"/>
        <w:ind w:firstLine="480" w:firstLineChars="200"/>
        <w:rPr>
          <w:rFonts w:hint="eastAsia" w:ascii="仿宋" w:hAnsi="仿宋" w:eastAsia="仿宋" w:cs="宋体"/>
          <w:color w:val="000000"/>
          <w:sz w:val="24"/>
          <w:szCs w:val="21"/>
        </w:rPr>
      </w:pPr>
    </w:p>
    <w:p w14:paraId="14EAAD26">
      <w:pPr>
        <w:tabs>
          <w:tab w:val="left" w:pos="1110"/>
        </w:tabs>
        <w:spacing w:after="78" w:line="276" w:lineRule="auto"/>
        <w:ind w:firstLine="480" w:firstLineChars="200"/>
        <w:rPr>
          <w:rFonts w:hint="eastAsia" w:ascii="仿宋" w:hAnsi="仿宋" w:eastAsia="仿宋" w:cs="宋体"/>
          <w:color w:val="000000"/>
          <w:sz w:val="24"/>
          <w:szCs w:val="21"/>
        </w:rPr>
      </w:pPr>
    </w:p>
    <w:p w14:paraId="0A013C69">
      <w:pPr>
        <w:tabs>
          <w:tab w:val="left" w:pos="1110"/>
        </w:tabs>
        <w:spacing w:after="78" w:line="276" w:lineRule="auto"/>
        <w:ind w:firstLine="480" w:firstLineChars="200"/>
        <w:rPr>
          <w:rFonts w:hint="eastAsia" w:ascii="仿宋" w:hAnsi="仿宋" w:eastAsia="仿宋" w:cs="宋体"/>
          <w:color w:val="000000"/>
          <w:sz w:val="24"/>
          <w:szCs w:val="21"/>
        </w:rPr>
      </w:pPr>
    </w:p>
    <w:p w14:paraId="6C77450F">
      <w:pPr>
        <w:tabs>
          <w:tab w:val="left" w:pos="1110"/>
        </w:tabs>
        <w:spacing w:after="78" w:line="276" w:lineRule="auto"/>
        <w:ind w:firstLine="480" w:firstLineChars="200"/>
        <w:rPr>
          <w:rFonts w:hint="eastAsia" w:ascii="仿宋" w:hAnsi="仿宋" w:eastAsia="仿宋" w:cs="宋体"/>
          <w:color w:val="000000"/>
          <w:sz w:val="24"/>
          <w:szCs w:val="21"/>
        </w:rPr>
      </w:pPr>
    </w:p>
    <w:p w14:paraId="36A14424">
      <w:pPr>
        <w:tabs>
          <w:tab w:val="left" w:pos="1110"/>
        </w:tabs>
        <w:spacing w:after="78" w:line="276" w:lineRule="auto"/>
        <w:ind w:firstLine="480" w:firstLineChars="200"/>
        <w:rPr>
          <w:rFonts w:hint="eastAsia" w:ascii="仿宋" w:hAnsi="仿宋" w:eastAsia="仿宋" w:cs="宋体"/>
          <w:color w:val="000000"/>
          <w:sz w:val="24"/>
          <w:szCs w:val="21"/>
        </w:rPr>
      </w:pPr>
    </w:p>
    <w:p w14:paraId="63BFDDEF">
      <w:pPr>
        <w:tabs>
          <w:tab w:val="left" w:pos="1110"/>
        </w:tabs>
        <w:spacing w:after="78" w:line="276" w:lineRule="auto"/>
        <w:ind w:firstLine="480" w:firstLineChars="200"/>
        <w:rPr>
          <w:rFonts w:hint="eastAsia" w:ascii="仿宋" w:hAnsi="仿宋" w:eastAsia="仿宋" w:cs="宋体"/>
          <w:color w:val="000000"/>
          <w:sz w:val="24"/>
          <w:szCs w:val="21"/>
        </w:rPr>
      </w:pPr>
    </w:p>
    <w:p w14:paraId="52B21741">
      <w:pPr>
        <w:tabs>
          <w:tab w:val="left" w:pos="1110"/>
        </w:tabs>
        <w:spacing w:after="78" w:line="276" w:lineRule="auto"/>
        <w:ind w:firstLine="480" w:firstLineChars="200"/>
        <w:rPr>
          <w:rFonts w:hint="eastAsia" w:ascii="仿宋" w:hAnsi="仿宋" w:eastAsia="仿宋" w:cs="宋体"/>
          <w:color w:val="000000"/>
          <w:sz w:val="24"/>
          <w:szCs w:val="21"/>
        </w:rPr>
      </w:pPr>
    </w:p>
    <w:p w14:paraId="1532F501">
      <w:pPr>
        <w:tabs>
          <w:tab w:val="left" w:pos="1110"/>
        </w:tabs>
        <w:spacing w:after="78" w:line="276" w:lineRule="auto"/>
        <w:ind w:firstLine="480" w:firstLineChars="200"/>
        <w:rPr>
          <w:rFonts w:hint="eastAsia" w:ascii="仿宋" w:hAnsi="仿宋" w:eastAsia="仿宋" w:cs="宋体"/>
          <w:color w:val="000000"/>
          <w:sz w:val="24"/>
          <w:szCs w:val="21"/>
        </w:rPr>
      </w:pPr>
    </w:p>
    <w:p w14:paraId="5EEDD96A">
      <w:pPr>
        <w:tabs>
          <w:tab w:val="left" w:pos="1110"/>
        </w:tabs>
        <w:spacing w:after="78" w:line="276" w:lineRule="auto"/>
        <w:ind w:firstLine="480" w:firstLineChars="200"/>
        <w:rPr>
          <w:rFonts w:hint="eastAsia" w:ascii="仿宋" w:hAnsi="仿宋" w:eastAsia="仿宋" w:cs="宋体"/>
          <w:color w:val="000000"/>
          <w:sz w:val="24"/>
          <w:szCs w:val="21"/>
        </w:rPr>
      </w:pPr>
    </w:p>
    <w:p w14:paraId="65BA9E3C">
      <w:pPr>
        <w:tabs>
          <w:tab w:val="left" w:pos="1110"/>
        </w:tabs>
        <w:spacing w:after="78" w:line="276" w:lineRule="auto"/>
        <w:ind w:firstLine="480" w:firstLineChars="200"/>
        <w:rPr>
          <w:rFonts w:hint="eastAsia" w:ascii="仿宋" w:hAnsi="仿宋" w:eastAsia="仿宋" w:cs="宋体"/>
          <w:color w:val="000000"/>
          <w:sz w:val="24"/>
          <w:szCs w:val="21"/>
        </w:rPr>
      </w:pPr>
    </w:p>
    <w:p w14:paraId="43553EC3">
      <w:pPr>
        <w:tabs>
          <w:tab w:val="left" w:pos="1110"/>
        </w:tabs>
        <w:spacing w:after="78" w:line="276" w:lineRule="auto"/>
        <w:ind w:firstLine="480" w:firstLineChars="200"/>
        <w:rPr>
          <w:rFonts w:hint="eastAsia" w:ascii="仿宋" w:hAnsi="仿宋" w:eastAsia="仿宋" w:cs="宋体"/>
          <w:color w:val="000000"/>
          <w:sz w:val="24"/>
          <w:szCs w:val="21"/>
        </w:rPr>
      </w:pPr>
    </w:p>
    <w:bookmarkEnd w:id="11"/>
    <w:p w14:paraId="65AEFAD6">
      <w:pPr>
        <w:pStyle w:val="2"/>
        <w:spacing w:before="156" w:beforeLines="50" w:after="156" w:afterLines="50"/>
        <w:ind w:left="108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lang w:val="en-US" w:eastAsia="zh-CN"/>
        </w:rPr>
        <w:t>业绩证明</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5CBACE5A">
      <w:pPr>
        <w:tabs>
          <w:tab w:val="left" w:pos="1110"/>
        </w:tabs>
        <w:spacing w:after="78" w:line="276" w:lineRule="auto"/>
        <w:ind w:firstLine="480" w:firstLineChars="200"/>
        <w:rPr>
          <w:rFonts w:hint="eastAsia" w:ascii="仿宋" w:hAnsi="仿宋" w:eastAsia="仿宋" w:cs="宋体"/>
          <w:color w:val="000000"/>
          <w:sz w:val="24"/>
          <w:szCs w:val="21"/>
        </w:rPr>
      </w:pPr>
    </w:p>
    <w:p w14:paraId="4AF02722">
      <w:pPr>
        <w:tabs>
          <w:tab w:val="left" w:pos="1110"/>
        </w:tabs>
        <w:spacing w:after="78" w:line="276" w:lineRule="auto"/>
        <w:ind w:firstLine="480" w:firstLineChars="200"/>
        <w:rPr>
          <w:rFonts w:hint="eastAsia" w:ascii="仿宋" w:hAnsi="仿宋" w:eastAsia="仿宋" w:cs="宋体"/>
          <w:color w:val="000000"/>
          <w:sz w:val="24"/>
          <w:szCs w:val="21"/>
        </w:rPr>
      </w:pPr>
    </w:p>
    <w:p w14:paraId="408F6391">
      <w:pPr>
        <w:tabs>
          <w:tab w:val="left" w:pos="1110"/>
        </w:tabs>
        <w:spacing w:after="78" w:line="276" w:lineRule="auto"/>
        <w:ind w:firstLine="480" w:firstLineChars="200"/>
        <w:rPr>
          <w:rFonts w:hint="eastAsia" w:ascii="仿宋" w:hAnsi="仿宋" w:eastAsia="仿宋" w:cs="宋体"/>
          <w:color w:val="000000"/>
          <w:sz w:val="24"/>
          <w:szCs w:val="21"/>
        </w:rPr>
      </w:pPr>
    </w:p>
    <w:p w14:paraId="3E980676">
      <w:pPr>
        <w:tabs>
          <w:tab w:val="left" w:pos="1110"/>
        </w:tabs>
        <w:spacing w:after="78" w:line="276" w:lineRule="auto"/>
        <w:ind w:firstLine="480" w:firstLineChars="200"/>
        <w:rPr>
          <w:rFonts w:hint="eastAsia" w:ascii="仿宋" w:hAnsi="仿宋" w:eastAsia="仿宋" w:cs="宋体"/>
          <w:color w:val="000000"/>
          <w:sz w:val="24"/>
          <w:szCs w:val="21"/>
        </w:rPr>
      </w:pPr>
    </w:p>
    <w:p w14:paraId="77040631">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63E1A13">
      <w:pPr>
        <w:pStyle w:val="2"/>
        <w:spacing w:before="156" w:beforeLines="50" w:after="156" w:afterLines="50"/>
        <w:ind w:left="108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lang w:val="en-US" w:eastAsia="zh-CN"/>
        </w:rPr>
        <w:t>资格证明</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377B069F">
      <w:pPr>
        <w:tabs>
          <w:tab w:val="left" w:pos="1110"/>
        </w:tabs>
        <w:spacing w:after="78" w:line="276" w:lineRule="auto"/>
        <w:ind w:firstLine="480" w:firstLineChars="200"/>
        <w:rPr>
          <w:rFonts w:hint="eastAsia" w:ascii="仿宋" w:hAnsi="仿宋" w:eastAsia="仿宋" w:cs="宋体"/>
          <w:color w:val="000000"/>
          <w:sz w:val="24"/>
          <w:szCs w:val="21"/>
        </w:rPr>
      </w:pPr>
    </w:p>
    <w:p w14:paraId="05B9D2B0">
      <w:pPr>
        <w:tabs>
          <w:tab w:val="left" w:pos="1110"/>
        </w:tabs>
        <w:spacing w:after="78" w:line="276" w:lineRule="auto"/>
        <w:ind w:firstLine="480" w:firstLineChars="200"/>
        <w:rPr>
          <w:rFonts w:hint="eastAsia" w:ascii="仿宋" w:hAnsi="仿宋" w:eastAsia="仿宋" w:cs="宋体"/>
          <w:color w:val="000000"/>
          <w:sz w:val="24"/>
          <w:szCs w:val="21"/>
        </w:rPr>
      </w:pPr>
    </w:p>
    <w:p w14:paraId="44D46402">
      <w:pPr>
        <w:tabs>
          <w:tab w:val="left" w:pos="1110"/>
        </w:tabs>
        <w:spacing w:after="78" w:line="276" w:lineRule="auto"/>
        <w:ind w:firstLine="480" w:firstLineChars="200"/>
        <w:rPr>
          <w:rFonts w:hint="eastAsia" w:ascii="仿宋" w:hAnsi="仿宋" w:eastAsia="仿宋" w:cs="宋体"/>
          <w:color w:val="000000"/>
          <w:sz w:val="24"/>
          <w:szCs w:val="21"/>
        </w:rPr>
      </w:pPr>
    </w:p>
    <w:p w14:paraId="230D71CD">
      <w:pPr>
        <w:tabs>
          <w:tab w:val="left" w:pos="1110"/>
        </w:tabs>
        <w:spacing w:after="78" w:line="276" w:lineRule="auto"/>
        <w:ind w:firstLine="480" w:firstLineChars="200"/>
        <w:rPr>
          <w:rFonts w:hint="eastAsia" w:ascii="仿宋" w:hAnsi="仿宋" w:eastAsia="仿宋" w:cs="宋体"/>
          <w:color w:val="000000"/>
          <w:sz w:val="24"/>
          <w:szCs w:val="21"/>
        </w:rPr>
      </w:pPr>
    </w:p>
    <w:p w14:paraId="0E664296">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2193561">
      <w:pPr>
        <w:tabs>
          <w:tab w:val="left" w:pos="1110"/>
        </w:tabs>
        <w:spacing w:after="78" w:line="276" w:lineRule="auto"/>
        <w:ind w:firstLine="480" w:firstLineChars="200"/>
        <w:rPr>
          <w:rFonts w:hint="eastAsia" w:ascii="仿宋" w:hAnsi="仿宋" w:eastAsia="仿宋" w:cs="宋体"/>
          <w:color w:val="000000"/>
          <w:sz w:val="24"/>
          <w:szCs w:val="21"/>
        </w:rPr>
      </w:pPr>
    </w:p>
    <w:p w14:paraId="4236DE60">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污染物检测技术服务采购项目报价一览表</w:t>
      </w:r>
    </w:p>
    <w:p w14:paraId="4DFDE9AF">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854"/>
        <w:gridCol w:w="1325"/>
        <w:gridCol w:w="1100"/>
        <w:gridCol w:w="1238"/>
        <w:gridCol w:w="1450"/>
        <w:gridCol w:w="1663"/>
        <w:gridCol w:w="890"/>
      </w:tblGrid>
      <w:tr w14:paraId="58CF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20FAAC21">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7"/>
            <w:vAlign w:val="center"/>
          </w:tcPr>
          <w:p w14:paraId="4BAA2164">
            <w:pPr>
              <w:spacing w:afterLines="0" w:line="300" w:lineRule="exact"/>
              <w:jc w:val="center"/>
              <w:rPr>
                <w:rFonts w:hint="eastAsia" w:ascii="仿宋" w:hAnsi="仿宋" w:eastAsia="仿宋"/>
                <w:b/>
                <w:szCs w:val="21"/>
              </w:rPr>
            </w:pPr>
            <w:r>
              <w:rPr>
                <w:rFonts w:hint="eastAsia" w:ascii="仿宋" w:hAnsi="仿宋" w:eastAsia="仿宋"/>
                <w:b/>
                <w:szCs w:val="21"/>
              </w:rPr>
              <w:t>污染物检测技术服务采购项目</w:t>
            </w:r>
          </w:p>
        </w:tc>
      </w:tr>
      <w:tr w14:paraId="065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35A0446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279" w:type="dxa"/>
            <w:gridSpan w:val="3"/>
            <w:vMerge w:val="restart"/>
            <w:vAlign w:val="center"/>
          </w:tcPr>
          <w:p w14:paraId="606D8AB8">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1238" w:type="dxa"/>
            <w:vAlign w:val="center"/>
          </w:tcPr>
          <w:p w14:paraId="656FAA7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4003" w:type="dxa"/>
            <w:gridSpan w:val="3"/>
          </w:tcPr>
          <w:p w14:paraId="07EC1145">
            <w:pPr>
              <w:spacing w:afterLines="0"/>
              <w:jc w:val="center"/>
              <w:rPr>
                <w:rFonts w:hint="eastAsia" w:ascii="仿宋" w:hAnsi="仿宋" w:eastAsia="仿宋"/>
                <w:szCs w:val="21"/>
              </w:rPr>
            </w:pPr>
          </w:p>
        </w:tc>
      </w:tr>
      <w:tr w14:paraId="3F56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0EA8F83F">
            <w:pPr>
              <w:spacing w:afterLines="0" w:line="300" w:lineRule="exact"/>
              <w:jc w:val="center"/>
              <w:rPr>
                <w:rFonts w:hint="eastAsia" w:ascii="仿宋" w:hAnsi="仿宋" w:eastAsia="仿宋"/>
                <w:szCs w:val="21"/>
              </w:rPr>
            </w:pPr>
          </w:p>
        </w:tc>
        <w:tc>
          <w:tcPr>
            <w:tcW w:w="3279" w:type="dxa"/>
            <w:gridSpan w:val="3"/>
            <w:vMerge w:val="continue"/>
            <w:vAlign w:val="center"/>
          </w:tcPr>
          <w:p w14:paraId="03485278">
            <w:pPr>
              <w:spacing w:afterLines="0" w:line="300" w:lineRule="exact"/>
              <w:jc w:val="center"/>
              <w:rPr>
                <w:rFonts w:hint="eastAsia" w:ascii="仿宋" w:hAnsi="仿宋" w:eastAsia="仿宋"/>
                <w:szCs w:val="21"/>
              </w:rPr>
            </w:pPr>
          </w:p>
        </w:tc>
        <w:tc>
          <w:tcPr>
            <w:tcW w:w="1238" w:type="dxa"/>
            <w:vAlign w:val="center"/>
          </w:tcPr>
          <w:p w14:paraId="0890874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4003" w:type="dxa"/>
            <w:gridSpan w:val="3"/>
          </w:tcPr>
          <w:p w14:paraId="2BA3A0A5">
            <w:pPr>
              <w:spacing w:afterLines="0"/>
              <w:jc w:val="center"/>
              <w:rPr>
                <w:rFonts w:hint="eastAsia" w:ascii="仿宋" w:hAnsi="仿宋" w:eastAsia="仿宋"/>
                <w:szCs w:val="21"/>
              </w:rPr>
            </w:pPr>
          </w:p>
        </w:tc>
      </w:tr>
      <w:tr w14:paraId="6919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77814BCC">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279" w:type="dxa"/>
            <w:gridSpan w:val="3"/>
            <w:vAlign w:val="center"/>
          </w:tcPr>
          <w:p w14:paraId="3645C7A6">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1238" w:type="dxa"/>
            <w:vAlign w:val="center"/>
          </w:tcPr>
          <w:p w14:paraId="2E08EC9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4003" w:type="dxa"/>
            <w:gridSpan w:val="3"/>
          </w:tcPr>
          <w:p w14:paraId="27685889">
            <w:pPr>
              <w:spacing w:afterLines="0"/>
              <w:jc w:val="center"/>
              <w:rPr>
                <w:rFonts w:hint="eastAsia" w:ascii="仿宋" w:hAnsi="仿宋" w:eastAsia="仿宋"/>
                <w:szCs w:val="21"/>
              </w:rPr>
            </w:pPr>
          </w:p>
        </w:tc>
      </w:tr>
      <w:tr w14:paraId="07CF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8177AD2">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231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C9D2AF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854" w:type="dxa"/>
            <w:vAlign w:val="center"/>
          </w:tcPr>
          <w:p w14:paraId="74856632">
            <w:pPr>
              <w:spacing w:afterLines="0" w:line="440" w:lineRule="exact"/>
              <w:jc w:val="center"/>
              <w:rPr>
                <w:rFonts w:hint="eastAsia" w:ascii="仿宋" w:hAnsi="仿宋" w:eastAsia="仿宋"/>
                <w:b/>
                <w:szCs w:val="21"/>
              </w:rPr>
            </w:pPr>
            <w:r>
              <w:rPr>
                <w:rFonts w:hint="eastAsia" w:ascii="仿宋" w:hAnsi="仿宋" w:eastAsia="仿宋"/>
                <w:b/>
                <w:szCs w:val="21"/>
              </w:rPr>
              <w:t>*检测类别</w:t>
            </w:r>
          </w:p>
        </w:tc>
        <w:tc>
          <w:tcPr>
            <w:tcW w:w="1325" w:type="dxa"/>
            <w:vAlign w:val="center"/>
          </w:tcPr>
          <w:p w14:paraId="3CAE75AA">
            <w:pPr>
              <w:spacing w:afterLines="0" w:line="440" w:lineRule="exact"/>
              <w:jc w:val="center"/>
              <w:rPr>
                <w:rFonts w:hint="eastAsia" w:ascii="仿宋" w:hAnsi="仿宋" w:eastAsia="仿宋"/>
                <w:b/>
                <w:szCs w:val="21"/>
              </w:rPr>
            </w:pPr>
            <w:r>
              <w:rPr>
                <w:rFonts w:hint="eastAsia" w:ascii="仿宋" w:hAnsi="仿宋" w:eastAsia="仿宋"/>
                <w:b/>
                <w:szCs w:val="21"/>
              </w:rPr>
              <w:t>*检测指标</w:t>
            </w:r>
          </w:p>
        </w:tc>
        <w:tc>
          <w:tcPr>
            <w:tcW w:w="1100" w:type="dxa"/>
            <w:vAlign w:val="center"/>
          </w:tcPr>
          <w:p w14:paraId="0BE4CB02">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采样点位（点）</w:t>
            </w:r>
          </w:p>
        </w:tc>
        <w:tc>
          <w:tcPr>
            <w:tcW w:w="1238" w:type="dxa"/>
            <w:vAlign w:val="center"/>
          </w:tcPr>
          <w:p w14:paraId="634CD3CE">
            <w:pPr>
              <w:spacing w:afterLines="0" w:line="440" w:lineRule="exact"/>
              <w:jc w:val="center"/>
              <w:rPr>
                <w:rFonts w:hint="default" w:ascii="仿宋" w:hAnsi="仿宋" w:eastAsia="仿宋"/>
                <w:b/>
                <w:szCs w:val="21"/>
                <w:lang w:val="en-US"/>
              </w:rPr>
            </w:pPr>
            <w:r>
              <w:rPr>
                <w:rFonts w:hint="eastAsia" w:ascii="仿宋" w:hAnsi="仿宋" w:eastAsia="仿宋"/>
                <w:b/>
                <w:szCs w:val="21"/>
              </w:rPr>
              <w:t>*检测频次（次/年）</w:t>
            </w:r>
          </w:p>
        </w:tc>
        <w:tc>
          <w:tcPr>
            <w:tcW w:w="1450" w:type="dxa"/>
            <w:vAlign w:val="center"/>
          </w:tcPr>
          <w:p w14:paraId="2F48B5FD">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15667C00">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/点·次</w:t>
            </w:r>
            <w:r>
              <w:rPr>
                <w:rFonts w:hint="eastAsia" w:ascii="仿宋" w:hAnsi="仿宋" w:eastAsia="仿宋"/>
                <w:b/>
                <w:szCs w:val="21"/>
              </w:rPr>
              <w:t>）</w:t>
            </w:r>
          </w:p>
        </w:tc>
        <w:tc>
          <w:tcPr>
            <w:tcW w:w="1663" w:type="dxa"/>
            <w:vAlign w:val="center"/>
          </w:tcPr>
          <w:p w14:paraId="17AFD0A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w:t>
            </w:r>
            <w:r>
              <w:rPr>
                <w:rFonts w:hint="eastAsia" w:ascii="仿宋" w:hAnsi="仿宋" w:eastAsia="仿宋"/>
                <w:b/>
                <w:szCs w:val="21"/>
                <w:lang w:val="en-US" w:eastAsia="zh-CN"/>
              </w:rPr>
              <w:t>点位×频次×单价</w:t>
            </w:r>
            <w:r>
              <w:rPr>
                <w:rFonts w:hint="eastAsia" w:ascii="仿宋" w:hAnsi="仿宋" w:eastAsia="仿宋"/>
                <w:b/>
                <w:szCs w:val="21"/>
              </w:rPr>
              <w:t>）</w:t>
            </w:r>
          </w:p>
        </w:tc>
        <w:tc>
          <w:tcPr>
            <w:tcW w:w="890" w:type="dxa"/>
            <w:vAlign w:val="center"/>
          </w:tcPr>
          <w:p w14:paraId="4EE3BF60">
            <w:pPr>
              <w:spacing w:afterLines="0" w:line="440" w:lineRule="exact"/>
              <w:jc w:val="center"/>
              <w:rPr>
                <w:rFonts w:hint="eastAsia" w:ascii="仿宋" w:hAnsi="仿宋" w:eastAsia="仿宋"/>
                <w:b/>
                <w:szCs w:val="21"/>
              </w:rPr>
            </w:pPr>
            <w:r>
              <w:rPr>
                <w:rFonts w:ascii="仿宋" w:hAnsi="仿宋" w:eastAsia="仿宋"/>
                <w:b/>
                <w:szCs w:val="21"/>
              </w:rPr>
              <w:t>备注</w:t>
            </w:r>
          </w:p>
        </w:tc>
      </w:tr>
      <w:tr w14:paraId="371B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30513391">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restart"/>
            <w:vAlign w:val="center"/>
          </w:tcPr>
          <w:p w14:paraId="3633FC32">
            <w:pPr>
              <w:spacing w:afterLines="0" w:line="440" w:lineRule="exact"/>
              <w:jc w:val="center"/>
              <w:rPr>
                <w:rFonts w:hint="eastAsia" w:ascii="仿宋" w:hAnsi="仿宋" w:eastAsia="仿宋"/>
                <w:szCs w:val="21"/>
              </w:rPr>
            </w:pPr>
            <w:r>
              <w:rPr>
                <w:rFonts w:hint="eastAsia" w:ascii="仿宋" w:hAnsi="仿宋" w:eastAsia="仿宋"/>
                <w:sz w:val="22"/>
                <w:szCs w:val="22"/>
              </w:rPr>
              <w:t>废气</w:t>
            </w:r>
          </w:p>
        </w:tc>
        <w:tc>
          <w:tcPr>
            <w:tcW w:w="1325" w:type="dxa"/>
            <w:vAlign w:val="center"/>
          </w:tcPr>
          <w:p w14:paraId="035EDEB0">
            <w:pPr>
              <w:spacing w:afterLines="0" w:line="440" w:lineRule="exact"/>
              <w:jc w:val="center"/>
              <w:rPr>
                <w:rFonts w:hint="eastAsia" w:ascii="仿宋" w:hAnsi="仿宋" w:eastAsia="仿宋"/>
                <w:szCs w:val="21"/>
              </w:rPr>
            </w:pPr>
            <w:r>
              <w:rPr>
                <w:rFonts w:hint="eastAsia" w:ascii="仿宋" w:hAnsi="仿宋" w:eastAsia="仿宋"/>
                <w:sz w:val="22"/>
                <w:szCs w:val="22"/>
              </w:rPr>
              <w:t>臭气浓度</w:t>
            </w:r>
          </w:p>
        </w:tc>
        <w:tc>
          <w:tcPr>
            <w:tcW w:w="1100" w:type="dxa"/>
            <w:vMerge w:val="restart"/>
            <w:vAlign w:val="center"/>
          </w:tcPr>
          <w:p w14:paraId="6991B537">
            <w:pPr>
              <w:widowControl/>
              <w:spacing w:after="60"/>
              <w:jc w:val="center"/>
              <w:rPr>
                <w:rFonts w:hint="eastAsia" w:ascii="仿宋" w:hAnsi="仿宋" w:eastAsia="仿宋"/>
                <w:szCs w:val="21"/>
              </w:rPr>
            </w:pPr>
            <w:r>
              <w:rPr>
                <w:rFonts w:hint="eastAsia" w:ascii="仿宋" w:hAnsi="仿宋" w:eastAsia="仿宋"/>
                <w:szCs w:val="21"/>
              </w:rPr>
              <w:t>厂区4个监测点位</w:t>
            </w:r>
          </w:p>
        </w:tc>
        <w:tc>
          <w:tcPr>
            <w:tcW w:w="1238" w:type="dxa"/>
            <w:vAlign w:val="center"/>
          </w:tcPr>
          <w:p w14:paraId="15E1F06D">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17D1393A">
            <w:pPr>
              <w:spacing w:afterLines="0" w:line="440" w:lineRule="exact"/>
              <w:jc w:val="center"/>
              <w:rPr>
                <w:rFonts w:hint="eastAsia" w:ascii="仿宋" w:hAnsi="仿宋" w:eastAsia="仿宋"/>
                <w:szCs w:val="21"/>
              </w:rPr>
            </w:pPr>
          </w:p>
        </w:tc>
        <w:tc>
          <w:tcPr>
            <w:tcW w:w="1663" w:type="dxa"/>
            <w:vAlign w:val="center"/>
          </w:tcPr>
          <w:p w14:paraId="508D1F51">
            <w:pPr>
              <w:spacing w:afterLines="0" w:line="440" w:lineRule="exact"/>
              <w:jc w:val="center"/>
              <w:rPr>
                <w:rFonts w:hint="eastAsia" w:ascii="仿宋" w:hAnsi="仿宋" w:eastAsia="仿宋"/>
                <w:szCs w:val="21"/>
              </w:rPr>
            </w:pPr>
          </w:p>
        </w:tc>
        <w:tc>
          <w:tcPr>
            <w:tcW w:w="890" w:type="dxa"/>
            <w:vAlign w:val="center"/>
          </w:tcPr>
          <w:p w14:paraId="50F73793">
            <w:pPr>
              <w:spacing w:afterLines="0" w:line="440" w:lineRule="exact"/>
              <w:jc w:val="center"/>
              <w:rPr>
                <w:rFonts w:hint="eastAsia" w:ascii="仿宋" w:hAnsi="仿宋" w:eastAsia="仿宋"/>
                <w:szCs w:val="21"/>
              </w:rPr>
            </w:pPr>
          </w:p>
        </w:tc>
      </w:tr>
      <w:tr w14:paraId="452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413C3AF3">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EAE4568">
            <w:pPr>
              <w:spacing w:afterLines="0" w:line="440" w:lineRule="exact"/>
              <w:jc w:val="center"/>
              <w:rPr>
                <w:rFonts w:hint="eastAsia" w:ascii="仿宋" w:hAnsi="仿宋" w:eastAsia="仿宋"/>
                <w:szCs w:val="21"/>
              </w:rPr>
            </w:pPr>
          </w:p>
        </w:tc>
        <w:tc>
          <w:tcPr>
            <w:tcW w:w="1325" w:type="dxa"/>
            <w:vAlign w:val="center"/>
          </w:tcPr>
          <w:p w14:paraId="3EA98B69">
            <w:pPr>
              <w:spacing w:afterLines="0" w:line="440" w:lineRule="exact"/>
              <w:jc w:val="center"/>
              <w:rPr>
                <w:rFonts w:hint="eastAsia" w:ascii="仿宋" w:hAnsi="仿宋" w:eastAsia="仿宋"/>
                <w:szCs w:val="21"/>
              </w:rPr>
            </w:pPr>
            <w:r>
              <w:rPr>
                <w:rFonts w:hint="eastAsia" w:ascii="仿宋" w:hAnsi="仿宋" w:eastAsia="仿宋"/>
                <w:sz w:val="22"/>
                <w:szCs w:val="22"/>
              </w:rPr>
              <w:t>氨</w:t>
            </w:r>
          </w:p>
        </w:tc>
        <w:tc>
          <w:tcPr>
            <w:tcW w:w="1100" w:type="dxa"/>
            <w:vMerge w:val="continue"/>
            <w:vAlign w:val="center"/>
          </w:tcPr>
          <w:p w14:paraId="095612D0">
            <w:pPr>
              <w:spacing w:afterLines="0" w:line="440" w:lineRule="exact"/>
              <w:jc w:val="center"/>
              <w:rPr>
                <w:rFonts w:hint="eastAsia" w:ascii="仿宋" w:hAnsi="仿宋" w:eastAsia="仿宋"/>
                <w:szCs w:val="21"/>
              </w:rPr>
            </w:pPr>
          </w:p>
        </w:tc>
        <w:tc>
          <w:tcPr>
            <w:tcW w:w="1238" w:type="dxa"/>
            <w:vAlign w:val="center"/>
          </w:tcPr>
          <w:p w14:paraId="461C7CF8">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4DF313E7">
            <w:pPr>
              <w:spacing w:afterLines="0" w:line="440" w:lineRule="exact"/>
              <w:jc w:val="center"/>
              <w:rPr>
                <w:rFonts w:hint="eastAsia" w:ascii="仿宋" w:hAnsi="仿宋" w:eastAsia="仿宋"/>
                <w:szCs w:val="21"/>
              </w:rPr>
            </w:pPr>
          </w:p>
        </w:tc>
        <w:tc>
          <w:tcPr>
            <w:tcW w:w="1663" w:type="dxa"/>
            <w:vAlign w:val="center"/>
          </w:tcPr>
          <w:p w14:paraId="014F6EA5">
            <w:pPr>
              <w:spacing w:afterLines="0" w:line="440" w:lineRule="exact"/>
              <w:jc w:val="center"/>
              <w:rPr>
                <w:rFonts w:hint="eastAsia" w:ascii="仿宋" w:hAnsi="仿宋" w:eastAsia="仿宋"/>
                <w:szCs w:val="21"/>
              </w:rPr>
            </w:pPr>
          </w:p>
        </w:tc>
        <w:tc>
          <w:tcPr>
            <w:tcW w:w="890" w:type="dxa"/>
            <w:vAlign w:val="center"/>
          </w:tcPr>
          <w:p w14:paraId="5F546EBB">
            <w:pPr>
              <w:spacing w:afterLines="0" w:line="440" w:lineRule="exact"/>
              <w:jc w:val="center"/>
              <w:rPr>
                <w:rFonts w:hint="eastAsia" w:ascii="仿宋" w:hAnsi="仿宋" w:eastAsia="仿宋"/>
                <w:szCs w:val="21"/>
              </w:rPr>
            </w:pPr>
          </w:p>
        </w:tc>
      </w:tr>
      <w:tr w14:paraId="749E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4BDA1BD7">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096ADF86">
            <w:pPr>
              <w:spacing w:afterLines="0" w:line="440" w:lineRule="exact"/>
              <w:jc w:val="center"/>
              <w:rPr>
                <w:rFonts w:hint="eastAsia" w:ascii="仿宋" w:hAnsi="仿宋" w:eastAsia="仿宋"/>
                <w:szCs w:val="21"/>
              </w:rPr>
            </w:pPr>
          </w:p>
        </w:tc>
        <w:tc>
          <w:tcPr>
            <w:tcW w:w="1325" w:type="dxa"/>
            <w:vAlign w:val="center"/>
          </w:tcPr>
          <w:p w14:paraId="640DD80B">
            <w:pPr>
              <w:spacing w:afterLines="0" w:line="440" w:lineRule="exact"/>
              <w:jc w:val="center"/>
              <w:rPr>
                <w:rFonts w:hint="eastAsia" w:ascii="仿宋" w:hAnsi="仿宋" w:eastAsia="仿宋"/>
                <w:szCs w:val="21"/>
              </w:rPr>
            </w:pPr>
            <w:r>
              <w:rPr>
                <w:rFonts w:hint="eastAsia" w:ascii="仿宋" w:hAnsi="仿宋" w:eastAsia="仿宋"/>
                <w:sz w:val="22"/>
                <w:szCs w:val="22"/>
              </w:rPr>
              <w:t>硫化氢</w:t>
            </w:r>
          </w:p>
        </w:tc>
        <w:tc>
          <w:tcPr>
            <w:tcW w:w="1100" w:type="dxa"/>
            <w:vMerge w:val="continue"/>
            <w:vAlign w:val="center"/>
          </w:tcPr>
          <w:p w14:paraId="0225F8F7">
            <w:pPr>
              <w:spacing w:afterLines="0" w:line="440" w:lineRule="exact"/>
              <w:jc w:val="center"/>
              <w:rPr>
                <w:rFonts w:hint="eastAsia" w:ascii="仿宋" w:hAnsi="仿宋" w:eastAsia="仿宋"/>
                <w:szCs w:val="21"/>
              </w:rPr>
            </w:pPr>
          </w:p>
        </w:tc>
        <w:tc>
          <w:tcPr>
            <w:tcW w:w="1238" w:type="dxa"/>
            <w:vAlign w:val="center"/>
          </w:tcPr>
          <w:p w14:paraId="05CCBC7A">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1A675643">
            <w:pPr>
              <w:spacing w:afterLines="0" w:line="440" w:lineRule="exact"/>
              <w:jc w:val="center"/>
              <w:rPr>
                <w:rFonts w:hint="eastAsia" w:ascii="仿宋" w:hAnsi="仿宋" w:eastAsia="仿宋"/>
                <w:szCs w:val="21"/>
              </w:rPr>
            </w:pPr>
          </w:p>
        </w:tc>
        <w:tc>
          <w:tcPr>
            <w:tcW w:w="1663" w:type="dxa"/>
            <w:vAlign w:val="center"/>
          </w:tcPr>
          <w:p w14:paraId="09650CD2">
            <w:pPr>
              <w:spacing w:afterLines="0" w:line="440" w:lineRule="exact"/>
              <w:jc w:val="center"/>
              <w:rPr>
                <w:rFonts w:hint="eastAsia" w:ascii="仿宋" w:hAnsi="仿宋" w:eastAsia="仿宋"/>
                <w:szCs w:val="21"/>
              </w:rPr>
            </w:pPr>
          </w:p>
        </w:tc>
        <w:tc>
          <w:tcPr>
            <w:tcW w:w="890" w:type="dxa"/>
            <w:vAlign w:val="center"/>
          </w:tcPr>
          <w:p w14:paraId="04A97945">
            <w:pPr>
              <w:spacing w:afterLines="0" w:line="440" w:lineRule="exact"/>
              <w:jc w:val="center"/>
              <w:rPr>
                <w:rFonts w:hint="eastAsia" w:ascii="仿宋" w:hAnsi="仿宋" w:eastAsia="仿宋"/>
                <w:szCs w:val="21"/>
              </w:rPr>
            </w:pPr>
          </w:p>
        </w:tc>
      </w:tr>
      <w:tr w14:paraId="29B7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D2ECFEB">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7EB633B">
            <w:pPr>
              <w:spacing w:afterLines="0" w:line="440" w:lineRule="exact"/>
              <w:jc w:val="center"/>
              <w:rPr>
                <w:rFonts w:hint="eastAsia" w:ascii="仿宋" w:hAnsi="仿宋" w:eastAsia="仿宋"/>
                <w:szCs w:val="21"/>
              </w:rPr>
            </w:pPr>
          </w:p>
        </w:tc>
        <w:tc>
          <w:tcPr>
            <w:tcW w:w="1325" w:type="dxa"/>
            <w:vAlign w:val="center"/>
          </w:tcPr>
          <w:p w14:paraId="5C4AA7D2">
            <w:pPr>
              <w:spacing w:afterLines="0" w:line="440" w:lineRule="exact"/>
              <w:jc w:val="center"/>
              <w:rPr>
                <w:rFonts w:hint="eastAsia" w:ascii="仿宋" w:hAnsi="仿宋" w:eastAsia="仿宋"/>
                <w:szCs w:val="21"/>
              </w:rPr>
            </w:pPr>
            <w:r>
              <w:rPr>
                <w:rFonts w:hint="eastAsia" w:ascii="仿宋" w:hAnsi="仿宋" w:eastAsia="仿宋"/>
                <w:sz w:val="22"/>
                <w:szCs w:val="22"/>
              </w:rPr>
              <w:t>甲烷</w:t>
            </w:r>
          </w:p>
        </w:tc>
        <w:tc>
          <w:tcPr>
            <w:tcW w:w="1100" w:type="dxa"/>
            <w:vAlign w:val="center"/>
          </w:tcPr>
          <w:p w14:paraId="371517E1">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厂区内最高浓度点</w:t>
            </w:r>
          </w:p>
        </w:tc>
        <w:tc>
          <w:tcPr>
            <w:tcW w:w="1238" w:type="dxa"/>
            <w:vAlign w:val="center"/>
          </w:tcPr>
          <w:p w14:paraId="3F41DE7E">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1</w:t>
            </w:r>
          </w:p>
        </w:tc>
        <w:tc>
          <w:tcPr>
            <w:tcW w:w="1450" w:type="dxa"/>
            <w:vAlign w:val="center"/>
          </w:tcPr>
          <w:p w14:paraId="5D0153C0">
            <w:pPr>
              <w:spacing w:afterLines="0" w:line="440" w:lineRule="exact"/>
              <w:jc w:val="center"/>
              <w:rPr>
                <w:rFonts w:hint="eastAsia" w:ascii="仿宋" w:hAnsi="仿宋" w:eastAsia="仿宋"/>
                <w:szCs w:val="21"/>
              </w:rPr>
            </w:pPr>
          </w:p>
        </w:tc>
        <w:tc>
          <w:tcPr>
            <w:tcW w:w="1663" w:type="dxa"/>
            <w:vAlign w:val="center"/>
          </w:tcPr>
          <w:p w14:paraId="16F6CDA3">
            <w:pPr>
              <w:spacing w:afterLines="0" w:line="440" w:lineRule="exact"/>
              <w:jc w:val="center"/>
              <w:rPr>
                <w:rFonts w:hint="eastAsia" w:ascii="仿宋" w:hAnsi="仿宋" w:eastAsia="仿宋"/>
                <w:szCs w:val="21"/>
              </w:rPr>
            </w:pPr>
          </w:p>
        </w:tc>
        <w:tc>
          <w:tcPr>
            <w:tcW w:w="890" w:type="dxa"/>
            <w:vAlign w:val="center"/>
          </w:tcPr>
          <w:p w14:paraId="153B9460">
            <w:pPr>
              <w:spacing w:afterLines="0" w:line="440" w:lineRule="exact"/>
              <w:jc w:val="center"/>
              <w:rPr>
                <w:rFonts w:hint="eastAsia" w:ascii="仿宋" w:hAnsi="仿宋" w:eastAsia="仿宋"/>
                <w:szCs w:val="21"/>
              </w:rPr>
            </w:pPr>
          </w:p>
        </w:tc>
      </w:tr>
      <w:tr w14:paraId="4C26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1705076B">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6FA5ECD">
            <w:pPr>
              <w:spacing w:afterLines="0" w:line="440" w:lineRule="exact"/>
              <w:jc w:val="center"/>
              <w:rPr>
                <w:rFonts w:hint="eastAsia" w:ascii="仿宋" w:hAnsi="仿宋" w:eastAsia="仿宋"/>
                <w:szCs w:val="21"/>
              </w:rPr>
            </w:pPr>
          </w:p>
        </w:tc>
        <w:tc>
          <w:tcPr>
            <w:tcW w:w="1325" w:type="dxa"/>
            <w:vAlign w:val="center"/>
          </w:tcPr>
          <w:p w14:paraId="3E13AA86">
            <w:pPr>
              <w:spacing w:afterLines="0" w:line="440" w:lineRule="exact"/>
              <w:jc w:val="center"/>
              <w:rPr>
                <w:rFonts w:hint="eastAsia" w:ascii="仿宋" w:hAnsi="仿宋" w:eastAsia="仿宋"/>
                <w:szCs w:val="21"/>
              </w:rPr>
            </w:pPr>
            <w:r>
              <w:rPr>
                <w:rFonts w:hint="eastAsia" w:ascii="仿宋" w:hAnsi="仿宋" w:eastAsia="仿宋"/>
                <w:sz w:val="22"/>
                <w:szCs w:val="22"/>
              </w:rPr>
              <w:t>甲硫醇</w:t>
            </w:r>
          </w:p>
        </w:tc>
        <w:tc>
          <w:tcPr>
            <w:tcW w:w="1100" w:type="dxa"/>
            <w:vMerge w:val="restart"/>
            <w:vAlign w:val="center"/>
          </w:tcPr>
          <w:p w14:paraId="1381BE89">
            <w:pPr>
              <w:widowControl/>
              <w:spacing w:after="60"/>
              <w:jc w:val="center"/>
              <w:rPr>
                <w:rFonts w:hint="eastAsia" w:ascii="仿宋" w:hAnsi="仿宋" w:eastAsia="仿宋"/>
                <w:szCs w:val="21"/>
              </w:rPr>
            </w:pPr>
            <w:r>
              <w:rPr>
                <w:rFonts w:hint="eastAsia" w:ascii="仿宋" w:hAnsi="仿宋" w:eastAsia="仿宋"/>
                <w:szCs w:val="21"/>
              </w:rPr>
              <w:t>厂区4个监测点位</w:t>
            </w:r>
          </w:p>
        </w:tc>
        <w:tc>
          <w:tcPr>
            <w:tcW w:w="1238" w:type="dxa"/>
            <w:vAlign w:val="center"/>
          </w:tcPr>
          <w:p w14:paraId="737737CD">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3FA4AFDB">
            <w:pPr>
              <w:spacing w:afterLines="0" w:line="440" w:lineRule="exact"/>
              <w:jc w:val="center"/>
              <w:rPr>
                <w:rFonts w:hint="eastAsia" w:ascii="仿宋" w:hAnsi="仿宋" w:eastAsia="仿宋"/>
                <w:szCs w:val="21"/>
              </w:rPr>
            </w:pPr>
          </w:p>
        </w:tc>
        <w:tc>
          <w:tcPr>
            <w:tcW w:w="1663" w:type="dxa"/>
            <w:vAlign w:val="center"/>
          </w:tcPr>
          <w:p w14:paraId="2BFB2C1E">
            <w:pPr>
              <w:spacing w:afterLines="0" w:line="440" w:lineRule="exact"/>
              <w:jc w:val="center"/>
              <w:rPr>
                <w:rFonts w:hint="eastAsia" w:ascii="仿宋" w:hAnsi="仿宋" w:eastAsia="仿宋"/>
                <w:szCs w:val="21"/>
              </w:rPr>
            </w:pPr>
          </w:p>
        </w:tc>
        <w:tc>
          <w:tcPr>
            <w:tcW w:w="890" w:type="dxa"/>
            <w:vAlign w:val="center"/>
          </w:tcPr>
          <w:p w14:paraId="5DD84048">
            <w:pPr>
              <w:spacing w:afterLines="0" w:line="440" w:lineRule="exact"/>
              <w:jc w:val="center"/>
              <w:rPr>
                <w:rFonts w:hint="eastAsia" w:ascii="仿宋" w:hAnsi="仿宋" w:eastAsia="仿宋"/>
                <w:szCs w:val="21"/>
              </w:rPr>
            </w:pPr>
          </w:p>
        </w:tc>
      </w:tr>
      <w:tr w14:paraId="3E89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2AB21F">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5D0003EF">
            <w:pPr>
              <w:spacing w:afterLines="0" w:line="440" w:lineRule="exact"/>
              <w:jc w:val="center"/>
              <w:rPr>
                <w:rFonts w:hint="eastAsia" w:ascii="仿宋" w:hAnsi="仿宋" w:eastAsia="仿宋"/>
                <w:szCs w:val="21"/>
              </w:rPr>
            </w:pPr>
          </w:p>
        </w:tc>
        <w:tc>
          <w:tcPr>
            <w:tcW w:w="1325" w:type="dxa"/>
            <w:vAlign w:val="center"/>
          </w:tcPr>
          <w:p w14:paraId="64A3DC43">
            <w:pPr>
              <w:spacing w:afterLines="0" w:line="440" w:lineRule="exact"/>
              <w:jc w:val="center"/>
              <w:rPr>
                <w:rFonts w:hint="eastAsia" w:ascii="仿宋" w:hAnsi="仿宋" w:eastAsia="仿宋"/>
                <w:szCs w:val="21"/>
              </w:rPr>
            </w:pPr>
            <w:r>
              <w:rPr>
                <w:rFonts w:hint="eastAsia" w:ascii="仿宋" w:hAnsi="仿宋" w:eastAsia="仿宋"/>
                <w:sz w:val="22"/>
                <w:szCs w:val="22"/>
              </w:rPr>
              <w:t>甲硫醚</w:t>
            </w:r>
          </w:p>
        </w:tc>
        <w:tc>
          <w:tcPr>
            <w:tcW w:w="1100" w:type="dxa"/>
            <w:vMerge w:val="continue"/>
            <w:vAlign w:val="center"/>
          </w:tcPr>
          <w:p w14:paraId="7D45DA84">
            <w:pPr>
              <w:spacing w:afterLines="0" w:line="440" w:lineRule="exact"/>
              <w:jc w:val="center"/>
              <w:rPr>
                <w:rFonts w:hint="eastAsia" w:ascii="仿宋" w:hAnsi="仿宋" w:eastAsia="仿宋"/>
                <w:szCs w:val="21"/>
              </w:rPr>
            </w:pPr>
          </w:p>
        </w:tc>
        <w:tc>
          <w:tcPr>
            <w:tcW w:w="1238" w:type="dxa"/>
            <w:vAlign w:val="center"/>
          </w:tcPr>
          <w:p w14:paraId="7BDCF488">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669E0BE7">
            <w:pPr>
              <w:spacing w:afterLines="0" w:line="440" w:lineRule="exact"/>
              <w:jc w:val="center"/>
              <w:rPr>
                <w:rFonts w:hint="eastAsia" w:ascii="仿宋" w:hAnsi="仿宋" w:eastAsia="仿宋"/>
                <w:szCs w:val="21"/>
              </w:rPr>
            </w:pPr>
          </w:p>
        </w:tc>
        <w:tc>
          <w:tcPr>
            <w:tcW w:w="1663" w:type="dxa"/>
            <w:vAlign w:val="center"/>
          </w:tcPr>
          <w:p w14:paraId="583B788E">
            <w:pPr>
              <w:spacing w:afterLines="0" w:line="440" w:lineRule="exact"/>
              <w:jc w:val="center"/>
              <w:rPr>
                <w:rFonts w:hint="eastAsia" w:ascii="仿宋" w:hAnsi="仿宋" w:eastAsia="仿宋"/>
                <w:szCs w:val="21"/>
              </w:rPr>
            </w:pPr>
          </w:p>
        </w:tc>
        <w:tc>
          <w:tcPr>
            <w:tcW w:w="890" w:type="dxa"/>
            <w:vAlign w:val="center"/>
          </w:tcPr>
          <w:p w14:paraId="7C8CBF0B">
            <w:pPr>
              <w:spacing w:afterLines="0" w:line="440" w:lineRule="exact"/>
              <w:jc w:val="center"/>
              <w:rPr>
                <w:rFonts w:hint="eastAsia" w:ascii="仿宋" w:hAnsi="仿宋" w:eastAsia="仿宋"/>
                <w:szCs w:val="21"/>
              </w:rPr>
            </w:pPr>
          </w:p>
        </w:tc>
      </w:tr>
      <w:tr w14:paraId="3F50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602EC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EEF8DF7">
            <w:pPr>
              <w:spacing w:afterLines="0" w:line="440" w:lineRule="exact"/>
              <w:jc w:val="center"/>
              <w:rPr>
                <w:rFonts w:hint="eastAsia" w:ascii="仿宋" w:hAnsi="仿宋" w:eastAsia="仿宋"/>
                <w:szCs w:val="21"/>
              </w:rPr>
            </w:pPr>
          </w:p>
        </w:tc>
        <w:tc>
          <w:tcPr>
            <w:tcW w:w="1325" w:type="dxa"/>
            <w:vAlign w:val="center"/>
          </w:tcPr>
          <w:p w14:paraId="07261860">
            <w:pPr>
              <w:spacing w:afterLines="0" w:line="440" w:lineRule="exact"/>
              <w:jc w:val="center"/>
              <w:rPr>
                <w:rFonts w:hint="eastAsia" w:ascii="仿宋" w:hAnsi="仿宋" w:eastAsia="仿宋"/>
                <w:szCs w:val="21"/>
              </w:rPr>
            </w:pPr>
            <w:r>
              <w:rPr>
                <w:rFonts w:hint="eastAsia" w:ascii="仿宋" w:hAnsi="仿宋" w:eastAsia="仿宋"/>
                <w:sz w:val="22"/>
                <w:szCs w:val="22"/>
              </w:rPr>
              <w:t>三甲胺</w:t>
            </w:r>
          </w:p>
        </w:tc>
        <w:tc>
          <w:tcPr>
            <w:tcW w:w="1100" w:type="dxa"/>
            <w:vMerge w:val="continue"/>
            <w:vAlign w:val="center"/>
          </w:tcPr>
          <w:p w14:paraId="5B81C49C">
            <w:pPr>
              <w:spacing w:afterLines="0" w:line="440" w:lineRule="exact"/>
              <w:jc w:val="center"/>
              <w:rPr>
                <w:rFonts w:hint="eastAsia" w:ascii="仿宋" w:hAnsi="仿宋" w:eastAsia="仿宋"/>
                <w:szCs w:val="21"/>
              </w:rPr>
            </w:pPr>
          </w:p>
        </w:tc>
        <w:tc>
          <w:tcPr>
            <w:tcW w:w="1238" w:type="dxa"/>
            <w:vAlign w:val="center"/>
          </w:tcPr>
          <w:p w14:paraId="1C60752F">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3B7C3DC1">
            <w:pPr>
              <w:spacing w:afterLines="0" w:line="440" w:lineRule="exact"/>
              <w:jc w:val="center"/>
              <w:rPr>
                <w:rFonts w:hint="eastAsia" w:ascii="仿宋" w:hAnsi="仿宋" w:eastAsia="仿宋"/>
                <w:szCs w:val="21"/>
              </w:rPr>
            </w:pPr>
          </w:p>
        </w:tc>
        <w:tc>
          <w:tcPr>
            <w:tcW w:w="1663" w:type="dxa"/>
            <w:vAlign w:val="center"/>
          </w:tcPr>
          <w:p w14:paraId="2859D900">
            <w:pPr>
              <w:spacing w:afterLines="0" w:line="440" w:lineRule="exact"/>
              <w:jc w:val="center"/>
              <w:rPr>
                <w:rFonts w:hint="eastAsia" w:ascii="仿宋" w:hAnsi="仿宋" w:eastAsia="仿宋"/>
                <w:szCs w:val="21"/>
              </w:rPr>
            </w:pPr>
          </w:p>
        </w:tc>
        <w:tc>
          <w:tcPr>
            <w:tcW w:w="890" w:type="dxa"/>
            <w:vAlign w:val="center"/>
          </w:tcPr>
          <w:p w14:paraId="19E69E35">
            <w:pPr>
              <w:spacing w:afterLines="0" w:line="440" w:lineRule="exact"/>
              <w:jc w:val="center"/>
              <w:rPr>
                <w:rFonts w:hint="eastAsia" w:ascii="仿宋" w:hAnsi="仿宋" w:eastAsia="仿宋"/>
                <w:szCs w:val="21"/>
              </w:rPr>
            </w:pPr>
          </w:p>
        </w:tc>
      </w:tr>
      <w:tr w14:paraId="6C84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61BAF4">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634E10C9">
            <w:pPr>
              <w:spacing w:afterLines="0" w:line="440" w:lineRule="exact"/>
              <w:jc w:val="center"/>
              <w:rPr>
                <w:rFonts w:hint="eastAsia" w:ascii="仿宋" w:hAnsi="仿宋" w:eastAsia="仿宋"/>
                <w:szCs w:val="21"/>
              </w:rPr>
            </w:pPr>
          </w:p>
        </w:tc>
        <w:tc>
          <w:tcPr>
            <w:tcW w:w="1325" w:type="dxa"/>
            <w:vAlign w:val="center"/>
          </w:tcPr>
          <w:p w14:paraId="44E6C975">
            <w:pPr>
              <w:spacing w:afterLines="0" w:line="440" w:lineRule="exact"/>
              <w:jc w:val="center"/>
              <w:rPr>
                <w:rFonts w:hint="eastAsia" w:ascii="仿宋" w:hAnsi="仿宋" w:eastAsia="仿宋"/>
                <w:szCs w:val="21"/>
              </w:rPr>
            </w:pPr>
            <w:r>
              <w:rPr>
                <w:rFonts w:hint="eastAsia" w:ascii="仿宋" w:hAnsi="仿宋" w:eastAsia="仿宋"/>
                <w:sz w:val="22"/>
                <w:szCs w:val="22"/>
              </w:rPr>
              <w:t>二甲二硫</w:t>
            </w:r>
          </w:p>
        </w:tc>
        <w:tc>
          <w:tcPr>
            <w:tcW w:w="1100" w:type="dxa"/>
            <w:vMerge w:val="continue"/>
            <w:vAlign w:val="center"/>
          </w:tcPr>
          <w:p w14:paraId="64CB708F">
            <w:pPr>
              <w:spacing w:afterLines="0" w:line="440" w:lineRule="exact"/>
              <w:jc w:val="center"/>
              <w:rPr>
                <w:rFonts w:hint="eastAsia" w:ascii="仿宋" w:hAnsi="仿宋" w:eastAsia="仿宋"/>
                <w:szCs w:val="21"/>
              </w:rPr>
            </w:pPr>
          </w:p>
        </w:tc>
        <w:tc>
          <w:tcPr>
            <w:tcW w:w="1238" w:type="dxa"/>
            <w:vAlign w:val="center"/>
          </w:tcPr>
          <w:p w14:paraId="6BA9FCBB">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73518984">
            <w:pPr>
              <w:spacing w:afterLines="0" w:line="440" w:lineRule="exact"/>
              <w:jc w:val="center"/>
              <w:rPr>
                <w:rFonts w:hint="eastAsia" w:ascii="仿宋" w:hAnsi="仿宋" w:eastAsia="仿宋"/>
                <w:szCs w:val="21"/>
              </w:rPr>
            </w:pPr>
          </w:p>
        </w:tc>
        <w:tc>
          <w:tcPr>
            <w:tcW w:w="1663" w:type="dxa"/>
            <w:vAlign w:val="center"/>
          </w:tcPr>
          <w:p w14:paraId="1A158943">
            <w:pPr>
              <w:spacing w:afterLines="0" w:line="440" w:lineRule="exact"/>
              <w:jc w:val="center"/>
              <w:rPr>
                <w:rFonts w:hint="eastAsia" w:ascii="仿宋" w:hAnsi="仿宋" w:eastAsia="仿宋"/>
                <w:szCs w:val="21"/>
              </w:rPr>
            </w:pPr>
          </w:p>
        </w:tc>
        <w:tc>
          <w:tcPr>
            <w:tcW w:w="890" w:type="dxa"/>
            <w:vAlign w:val="center"/>
          </w:tcPr>
          <w:p w14:paraId="473F9001">
            <w:pPr>
              <w:spacing w:afterLines="0" w:line="440" w:lineRule="exact"/>
              <w:jc w:val="center"/>
              <w:rPr>
                <w:rFonts w:hint="eastAsia" w:ascii="仿宋" w:hAnsi="仿宋" w:eastAsia="仿宋"/>
                <w:szCs w:val="21"/>
              </w:rPr>
            </w:pPr>
          </w:p>
        </w:tc>
      </w:tr>
      <w:tr w14:paraId="3A8C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C1911E3">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68D01F9B">
            <w:pPr>
              <w:spacing w:afterLines="0" w:line="440" w:lineRule="exact"/>
              <w:jc w:val="center"/>
              <w:rPr>
                <w:rFonts w:hint="eastAsia" w:ascii="仿宋" w:hAnsi="仿宋" w:eastAsia="仿宋"/>
                <w:szCs w:val="21"/>
              </w:rPr>
            </w:pPr>
          </w:p>
        </w:tc>
        <w:tc>
          <w:tcPr>
            <w:tcW w:w="1325" w:type="dxa"/>
            <w:vAlign w:val="center"/>
          </w:tcPr>
          <w:p w14:paraId="13597E1D">
            <w:pPr>
              <w:spacing w:afterLines="0" w:line="440" w:lineRule="exact"/>
              <w:jc w:val="center"/>
              <w:rPr>
                <w:rFonts w:hint="eastAsia" w:ascii="仿宋" w:hAnsi="仿宋" w:eastAsia="仿宋"/>
                <w:szCs w:val="21"/>
              </w:rPr>
            </w:pPr>
            <w:r>
              <w:rPr>
                <w:rFonts w:hint="eastAsia" w:ascii="仿宋" w:hAnsi="仿宋" w:eastAsia="仿宋"/>
                <w:sz w:val="22"/>
                <w:szCs w:val="22"/>
              </w:rPr>
              <w:t>二硫化碳</w:t>
            </w:r>
          </w:p>
        </w:tc>
        <w:tc>
          <w:tcPr>
            <w:tcW w:w="1100" w:type="dxa"/>
            <w:vMerge w:val="continue"/>
            <w:vAlign w:val="center"/>
          </w:tcPr>
          <w:p w14:paraId="6B47DB3A">
            <w:pPr>
              <w:spacing w:afterLines="0" w:line="440" w:lineRule="exact"/>
              <w:jc w:val="center"/>
              <w:rPr>
                <w:rFonts w:hint="eastAsia" w:ascii="仿宋" w:hAnsi="仿宋" w:eastAsia="仿宋"/>
                <w:szCs w:val="21"/>
              </w:rPr>
            </w:pPr>
          </w:p>
        </w:tc>
        <w:tc>
          <w:tcPr>
            <w:tcW w:w="1238" w:type="dxa"/>
            <w:vAlign w:val="center"/>
          </w:tcPr>
          <w:p w14:paraId="3EB21EDB">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2</w:t>
            </w:r>
          </w:p>
        </w:tc>
        <w:tc>
          <w:tcPr>
            <w:tcW w:w="1450" w:type="dxa"/>
            <w:vAlign w:val="center"/>
          </w:tcPr>
          <w:p w14:paraId="525688DB">
            <w:pPr>
              <w:spacing w:afterLines="0" w:line="440" w:lineRule="exact"/>
              <w:jc w:val="center"/>
              <w:rPr>
                <w:rFonts w:hint="eastAsia" w:ascii="仿宋" w:hAnsi="仿宋" w:eastAsia="仿宋"/>
                <w:szCs w:val="21"/>
              </w:rPr>
            </w:pPr>
          </w:p>
        </w:tc>
        <w:tc>
          <w:tcPr>
            <w:tcW w:w="1663" w:type="dxa"/>
            <w:vAlign w:val="center"/>
          </w:tcPr>
          <w:p w14:paraId="5CCD1678">
            <w:pPr>
              <w:spacing w:afterLines="0" w:line="440" w:lineRule="exact"/>
              <w:jc w:val="center"/>
              <w:rPr>
                <w:rFonts w:hint="eastAsia" w:ascii="仿宋" w:hAnsi="仿宋" w:eastAsia="仿宋"/>
                <w:szCs w:val="21"/>
              </w:rPr>
            </w:pPr>
          </w:p>
        </w:tc>
        <w:tc>
          <w:tcPr>
            <w:tcW w:w="890" w:type="dxa"/>
            <w:vAlign w:val="center"/>
          </w:tcPr>
          <w:p w14:paraId="42E3DC6D">
            <w:pPr>
              <w:spacing w:afterLines="0" w:line="440" w:lineRule="exact"/>
              <w:jc w:val="center"/>
              <w:rPr>
                <w:rFonts w:hint="eastAsia" w:ascii="仿宋" w:hAnsi="仿宋" w:eastAsia="仿宋"/>
                <w:szCs w:val="21"/>
              </w:rPr>
            </w:pPr>
          </w:p>
        </w:tc>
      </w:tr>
      <w:tr w14:paraId="687B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10C74B5">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584194E">
            <w:pPr>
              <w:spacing w:afterLines="0" w:line="440" w:lineRule="exact"/>
              <w:jc w:val="center"/>
              <w:rPr>
                <w:rFonts w:hint="eastAsia" w:ascii="仿宋" w:hAnsi="仿宋" w:eastAsia="仿宋"/>
                <w:szCs w:val="21"/>
              </w:rPr>
            </w:pPr>
          </w:p>
        </w:tc>
        <w:tc>
          <w:tcPr>
            <w:tcW w:w="1325" w:type="dxa"/>
            <w:shd w:val="clear" w:color="auto" w:fill="auto"/>
            <w:vAlign w:val="center"/>
          </w:tcPr>
          <w:p w14:paraId="6A72792A">
            <w:pPr>
              <w:spacing w:afterLines="0" w:line="440" w:lineRule="exact"/>
              <w:jc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硫化醇</w:t>
            </w:r>
          </w:p>
        </w:tc>
        <w:tc>
          <w:tcPr>
            <w:tcW w:w="1100" w:type="dxa"/>
            <w:vMerge w:val="continue"/>
            <w:shd w:val="clear" w:color="auto" w:fill="auto"/>
            <w:vAlign w:val="center"/>
          </w:tcPr>
          <w:p w14:paraId="75E081D1">
            <w:pPr>
              <w:spacing w:afterLines="0" w:line="440" w:lineRule="exact"/>
              <w:jc w:val="center"/>
              <w:rPr>
                <w:rFonts w:hint="eastAsia" w:ascii="仿宋" w:hAnsi="仿宋" w:eastAsia="仿宋" w:cs="Times New Roman"/>
                <w:sz w:val="22"/>
                <w:szCs w:val="22"/>
                <w:lang w:val="en-US" w:eastAsia="zh-CN"/>
              </w:rPr>
            </w:pPr>
          </w:p>
        </w:tc>
        <w:tc>
          <w:tcPr>
            <w:tcW w:w="1238" w:type="dxa"/>
            <w:shd w:val="clear" w:color="auto" w:fill="auto"/>
            <w:vAlign w:val="center"/>
          </w:tcPr>
          <w:p w14:paraId="754AD748">
            <w:pPr>
              <w:widowControl/>
              <w:spacing w:after="60"/>
              <w:jc w:val="center"/>
              <w:rPr>
                <w:rFonts w:hint="eastAsia" w:ascii="仿宋" w:hAnsi="仿宋" w:eastAsia="仿宋" w:cs="Times New Roman"/>
                <w:sz w:val="22"/>
                <w:szCs w:val="22"/>
                <w:lang w:val="en-US" w:eastAsia="zh-CN"/>
              </w:rPr>
            </w:pPr>
            <w:r>
              <w:rPr>
                <w:rFonts w:hint="eastAsia" w:ascii="仿宋" w:hAnsi="仿宋" w:eastAsia="仿宋" w:cs="宋体"/>
                <w:kern w:val="0"/>
                <w:sz w:val="22"/>
                <w:lang w:val="en-US" w:eastAsia="zh-CN"/>
              </w:rPr>
              <w:t>2</w:t>
            </w:r>
          </w:p>
        </w:tc>
        <w:tc>
          <w:tcPr>
            <w:tcW w:w="1450" w:type="dxa"/>
            <w:vAlign w:val="center"/>
          </w:tcPr>
          <w:p w14:paraId="5C54DE00">
            <w:pPr>
              <w:spacing w:afterLines="0" w:line="440" w:lineRule="exact"/>
              <w:jc w:val="center"/>
              <w:rPr>
                <w:rFonts w:hint="eastAsia" w:ascii="仿宋" w:hAnsi="仿宋" w:eastAsia="仿宋" w:cs="Times New Roman"/>
                <w:sz w:val="22"/>
                <w:szCs w:val="22"/>
              </w:rPr>
            </w:pPr>
          </w:p>
        </w:tc>
        <w:tc>
          <w:tcPr>
            <w:tcW w:w="1663" w:type="dxa"/>
            <w:vAlign w:val="center"/>
          </w:tcPr>
          <w:p w14:paraId="187B7952">
            <w:pPr>
              <w:spacing w:afterLines="0" w:line="440" w:lineRule="exact"/>
              <w:jc w:val="center"/>
              <w:rPr>
                <w:rFonts w:hint="eastAsia" w:ascii="仿宋" w:hAnsi="仿宋" w:eastAsia="仿宋"/>
                <w:szCs w:val="21"/>
              </w:rPr>
            </w:pPr>
          </w:p>
        </w:tc>
        <w:tc>
          <w:tcPr>
            <w:tcW w:w="890" w:type="dxa"/>
            <w:vAlign w:val="center"/>
          </w:tcPr>
          <w:p w14:paraId="6DF492A1">
            <w:pPr>
              <w:spacing w:afterLines="0" w:line="440" w:lineRule="exact"/>
              <w:jc w:val="center"/>
              <w:rPr>
                <w:rFonts w:hint="eastAsia" w:ascii="仿宋" w:hAnsi="仿宋" w:eastAsia="仿宋"/>
                <w:szCs w:val="21"/>
              </w:rPr>
            </w:pPr>
          </w:p>
        </w:tc>
      </w:tr>
      <w:tr w14:paraId="4B87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E675FAD">
            <w:pPr>
              <w:pStyle w:val="58"/>
              <w:numPr>
                <w:ilvl w:val="0"/>
                <w:numId w:val="1"/>
              </w:numPr>
              <w:spacing w:afterLines="0" w:line="300" w:lineRule="exact"/>
              <w:ind w:firstLineChars="0"/>
              <w:jc w:val="center"/>
              <w:rPr>
                <w:rFonts w:hint="eastAsia" w:ascii="仿宋" w:hAnsi="仿宋" w:eastAsia="仿宋"/>
                <w:szCs w:val="21"/>
              </w:rPr>
            </w:pPr>
          </w:p>
        </w:tc>
        <w:tc>
          <w:tcPr>
            <w:tcW w:w="854" w:type="dxa"/>
            <w:vAlign w:val="center"/>
          </w:tcPr>
          <w:p w14:paraId="51F974DE">
            <w:pPr>
              <w:spacing w:afterLines="0" w:line="440" w:lineRule="exact"/>
              <w:jc w:val="center"/>
              <w:rPr>
                <w:rFonts w:hint="eastAsia" w:ascii="仿宋" w:hAnsi="仿宋" w:eastAsia="仿宋"/>
                <w:szCs w:val="21"/>
              </w:rPr>
            </w:pPr>
            <w:r>
              <w:rPr>
                <w:rFonts w:hint="eastAsia" w:ascii="仿宋" w:hAnsi="仿宋" w:eastAsia="仿宋"/>
                <w:sz w:val="22"/>
                <w:szCs w:val="22"/>
              </w:rPr>
              <w:t>噪声</w:t>
            </w:r>
          </w:p>
        </w:tc>
        <w:tc>
          <w:tcPr>
            <w:tcW w:w="1325" w:type="dxa"/>
            <w:vAlign w:val="center"/>
          </w:tcPr>
          <w:p w14:paraId="6A053B4B">
            <w:pPr>
              <w:spacing w:afterLines="0" w:line="440" w:lineRule="exact"/>
              <w:jc w:val="center"/>
              <w:rPr>
                <w:rFonts w:hint="default" w:ascii="仿宋" w:hAnsi="仿宋" w:eastAsia="仿宋"/>
                <w:szCs w:val="21"/>
                <w:lang w:val="en-US" w:eastAsia="zh-CN"/>
              </w:rPr>
            </w:pPr>
            <w:r>
              <w:rPr>
                <w:rFonts w:hint="eastAsia" w:ascii="仿宋" w:hAnsi="仿宋" w:eastAsia="仿宋"/>
                <w:sz w:val="22"/>
                <w:szCs w:val="22"/>
              </w:rPr>
              <w:t>昼间</w:t>
            </w:r>
          </w:p>
        </w:tc>
        <w:tc>
          <w:tcPr>
            <w:tcW w:w="1100" w:type="dxa"/>
            <w:vMerge w:val="restart"/>
            <w:vAlign w:val="center"/>
          </w:tcPr>
          <w:p w14:paraId="721BF986">
            <w:pPr>
              <w:widowControl/>
              <w:spacing w:after="60"/>
              <w:jc w:val="center"/>
              <w:rPr>
                <w:rFonts w:hint="eastAsia" w:ascii="仿宋" w:hAnsi="仿宋" w:eastAsia="仿宋"/>
                <w:szCs w:val="21"/>
                <w:lang w:val="en-US" w:eastAsia="zh-CN"/>
              </w:rPr>
            </w:pPr>
            <w:r>
              <w:rPr>
                <w:rFonts w:hint="eastAsia" w:ascii="仿宋" w:hAnsi="仿宋" w:eastAsia="仿宋"/>
                <w:szCs w:val="21"/>
              </w:rPr>
              <w:t>厂区4个监测点位</w:t>
            </w:r>
          </w:p>
        </w:tc>
        <w:tc>
          <w:tcPr>
            <w:tcW w:w="1238" w:type="dxa"/>
            <w:vAlign w:val="center"/>
          </w:tcPr>
          <w:p w14:paraId="27E75484">
            <w:pPr>
              <w:widowControl/>
              <w:spacing w:after="60"/>
              <w:jc w:val="center"/>
              <w:rPr>
                <w:rFonts w:hint="eastAsia" w:ascii="仿宋" w:hAnsi="仿宋" w:eastAsia="仿宋"/>
                <w:szCs w:val="21"/>
              </w:rPr>
            </w:pPr>
            <w:r>
              <w:rPr>
                <w:rFonts w:hint="eastAsia" w:ascii="仿宋" w:hAnsi="仿宋" w:eastAsia="仿宋" w:cs="宋体"/>
                <w:color w:val="auto"/>
                <w:kern w:val="0"/>
                <w:sz w:val="22"/>
                <w:lang w:val="en-US" w:eastAsia="zh-CN"/>
              </w:rPr>
              <w:t>4</w:t>
            </w:r>
          </w:p>
        </w:tc>
        <w:tc>
          <w:tcPr>
            <w:tcW w:w="1450" w:type="dxa"/>
            <w:vAlign w:val="center"/>
          </w:tcPr>
          <w:p w14:paraId="70A21C93">
            <w:pPr>
              <w:spacing w:afterLines="0" w:line="440" w:lineRule="exact"/>
              <w:jc w:val="center"/>
              <w:rPr>
                <w:rFonts w:hint="eastAsia" w:ascii="仿宋" w:hAnsi="仿宋" w:eastAsia="仿宋"/>
                <w:szCs w:val="21"/>
              </w:rPr>
            </w:pPr>
          </w:p>
        </w:tc>
        <w:tc>
          <w:tcPr>
            <w:tcW w:w="1663" w:type="dxa"/>
            <w:vAlign w:val="center"/>
          </w:tcPr>
          <w:p w14:paraId="162F1E54">
            <w:pPr>
              <w:spacing w:afterLines="0" w:line="440" w:lineRule="exact"/>
              <w:jc w:val="center"/>
              <w:rPr>
                <w:rFonts w:hint="eastAsia" w:ascii="仿宋" w:hAnsi="仿宋" w:eastAsia="仿宋"/>
                <w:szCs w:val="21"/>
              </w:rPr>
            </w:pPr>
          </w:p>
        </w:tc>
        <w:tc>
          <w:tcPr>
            <w:tcW w:w="890" w:type="dxa"/>
            <w:vAlign w:val="center"/>
          </w:tcPr>
          <w:p w14:paraId="28AB37C9">
            <w:pPr>
              <w:spacing w:afterLines="0" w:line="440" w:lineRule="exact"/>
              <w:jc w:val="center"/>
              <w:rPr>
                <w:rFonts w:hint="eastAsia" w:ascii="仿宋" w:hAnsi="仿宋" w:eastAsia="仿宋"/>
                <w:szCs w:val="21"/>
              </w:rPr>
            </w:pPr>
          </w:p>
        </w:tc>
      </w:tr>
      <w:tr w14:paraId="3ED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E67C60F">
            <w:pPr>
              <w:pStyle w:val="58"/>
              <w:numPr>
                <w:ilvl w:val="0"/>
                <w:numId w:val="1"/>
              </w:numPr>
              <w:spacing w:afterLines="0" w:line="300" w:lineRule="exact"/>
              <w:ind w:firstLineChars="0"/>
              <w:jc w:val="center"/>
              <w:rPr>
                <w:rFonts w:hint="eastAsia" w:ascii="仿宋" w:hAnsi="仿宋" w:eastAsia="仿宋"/>
                <w:szCs w:val="21"/>
              </w:rPr>
            </w:pPr>
          </w:p>
        </w:tc>
        <w:tc>
          <w:tcPr>
            <w:tcW w:w="854" w:type="dxa"/>
            <w:vAlign w:val="center"/>
          </w:tcPr>
          <w:p w14:paraId="5118DDB4">
            <w:pPr>
              <w:spacing w:afterLines="0" w:line="440" w:lineRule="exact"/>
              <w:jc w:val="center"/>
              <w:rPr>
                <w:rFonts w:hint="eastAsia" w:ascii="仿宋" w:hAnsi="仿宋" w:eastAsia="仿宋"/>
                <w:sz w:val="22"/>
                <w:szCs w:val="22"/>
              </w:rPr>
            </w:pPr>
            <w:r>
              <w:rPr>
                <w:rFonts w:hint="eastAsia" w:ascii="仿宋" w:hAnsi="仿宋" w:eastAsia="仿宋"/>
                <w:sz w:val="22"/>
                <w:szCs w:val="22"/>
              </w:rPr>
              <w:t>噪声</w:t>
            </w:r>
          </w:p>
        </w:tc>
        <w:tc>
          <w:tcPr>
            <w:tcW w:w="1325" w:type="dxa"/>
            <w:vAlign w:val="center"/>
          </w:tcPr>
          <w:p w14:paraId="5B5E2E90">
            <w:pPr>
              <w:spacing w:afterLines="0" w:line="440" w:lineRule="exact"/>
              <w:jc w:val="center"/>
              <w:rPr>
                <w:rFonts w:hint="eastAsia" w:ascii="仿宋" w:hAnsi="仿宋" w:eastAsia="仿宋"/>
                <w:sz w:val="22"/>
                <w:szCs w:val="22"/>
              </w:rPr>
            </w:pPr>
            <w:r>
              <w:rPr>
                <w:rFonts w:hint="eastAsia" w:ascii="仿宋" w:hAnsi="仿宋" w:eastAsia="仿宋"/>
                <w:sz w:val="22"/>
                <w:szCs w:val="22"/>
                <w:lang w:val="en-US" w:eastAsia="zh-CN"/>
              </w:rPr>
              <w:t>夜间</w:t>
            </w:r>
          </w:p>
        </w:tc>
        <w:tc>
          <w:tcPr>
            <w:tcW w:w="1100" w:type="dxa"/>
            <w:vMerge w:val="continue"/>
            <w:vAlign w:val="center"/>
          </w:tcPr>
          <w:p w14:paraId="3B42B446">
            <w:pPr>
              <w:spacing w:afterLines="0" w:line="440" w:lineRule="exact"/>
              <w:jc w:val="center"/>
              <w:rPr>
                <w:rFonts w:hint="eastAsia" w:ascii="仿宋" w:hAnsi="仿宋" w:eastAsia="仿宋"/>
                <w:szCs w:val="21"/>
                <w:lang w:val="en-US" w:eastAsia="zh-CN"/>
              </w:rPr>
            </w:pPr>
          </w:p>
        </w:tc>
        <w:tc>
          <w:tcPr>
            <w:tcW w:w="1238" w:type="dxa"/>
            <w:vAlign w:val="center"/>
          </w:tcPr>
          <w:p w14:paraId="1CAE5D9F">
            <w:pPr>
              <w:widowControl/>
              <w:spacing w:after="60"/>
              <w:jc w:val="center"/>
              <w:rPr>
                <w:rFonts w:hint="eastAsia" w:ascii="仿宋" w:hAnsi="仿宋" w:eastAsia="仿宋" w:cs="宋体"/>
                <w:kern w:val="0"/>
                <w:sz w:val="22"/>
              </w:rPr>
            </w:pPr>
            <w:r>
              <w:rPr>
                <w:rFonts w:hint="eastAsia" w:ascii="仿宋" w:hAnsi="仿宋" w:eastAsia="仿宋" w:cs="宋体"/>
                <w:color w:val="auto"/>
                <w:kern w:val="0"/>
                <w:sz w:val="22"/>
                <w:lang w:val="en-US" w:eastAsia="zh-CN"/>
              </w:rPr>
              <w:t>4</w:t>
            </w:r>
          </w:p>
        </w:tc>
        <w:tc>
          <w:tcPr>
            <w:tcW w:w="1450" w:type="dxa"/>
            <w:vAlign w:val="center"/>
          </w:tcPr>
          <w:p w14:paraId="594DC28A">
            <w:pPr>
              <w:spacing w:afterLines="0" w:line="440" w:lineRule="exact"/>
              <w:jc w:val="center"/>
              <w:rPr>
                <w:rFonts w:hint="eastAsia" w:ascii="仿宋" w:hAnsi="仿宋" w:eastAsia="仿宋"/>
                <w:szCs w:val="21"/>
              </w:rPr>
            </w:pPr>
          </w:p>
        </w:tc>
        <w:tc>
          <w:tcPr>
            <w:tcW w:w="1663" w:type="dxa"/>
            <w:vAlign w:val="center"/>
          </w:tcPr>
          <w:p w14:paraId="2174458B">
            <w:pPr>
              <w:spacing w:afterLines="0" w:line="440" w:lineRule="exact"/>
              <w:jc w:val="center"/>
              <w:rPr>
                <w:rFonts w:hint="eastAsia" w:ascii="仿宋" w:hAnsi="仿宋" w:eastAsia="仿宋"/>
                <w:szCs w:val="21"/>
              </w:rPr>
            </w:pPr>
          </w:p>
        </w:tc>
        <w:tc>
          <w:tcPr>
            <w:tcW w:w="890" w:type="dxa"/>
            <w:vAlign w:val="center"/>
          </w:tcPr>
          <w:p w14:paraId="7A8747F8">
            <w:pPr>
              <w:spacing w:afterLines="0" w:line="440" w:lineRule="exact"/>
              <w:jc w:val="center"/>
              <w:rPr>
                <w:rFonts w:hint="eastAsia" w:ascii="仿宋" w:hAnsi="仿宋" w:eastAsia="仿宋"/>
                <w:szCs w:val="21"/>
              </w:rPr>
            </w:pPr>
          </w:p>
        </w:tc>
      </w:tr>
      <w:tr w14:paraId="485C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2E28DC8">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restart"/>
            <w:vAlign w:val="center"/>
          </w:tcPr>
          <w:p w14:paraId="5E25FCCC">
            <w:pPr>
              <w:spacing w:afterLines="0" w:line="440" w:lineRule="exact"/>
              <w:jc w:val="center"/>
              <w:rPr>
                <w:rFonts w:hint="eastAsia" w:ascii="仿宋" w:hAnsi="仿宋" w:eastAsia="仿宋"/>
                <w:szCs w:val="21"/>
              </w:rPr>
            </w:pPr>
            <w:r>
              <w:rPr>
                <w:rFonts w:hint="eastAsia" w:ascii="仿宋" w:hAnsi="仿宋" w:eastAsia="仿宋"/>
                <w:sz w:val="22"/>
                <w:szCs w:val="22"/>
              </w:rPr>
              <w:t>污泥</w:t>
            </w:r>
          </w:p>
        </w:tc>
        <w:tc>
          <w:tcPr>
            <w:tcW w:w="1325" w:type="dxa"/>
            <w:vAlign w:val="center"/>
          </w:tcPr>
          <w:p w14:paraId="726005A8">
            <w:pPr>
              <w:spacing w:afterLines="0" w:line="440" w:lineRule="exact"/>
              <w:jc w:val="center"/>
              <w:rPr>
                <w:rFonts w:hint="eastAsia" w:ascii="仿宋" w:hAnsi="仿宋" w:eastAsia="仿宋"/>
                <w:szCs w:val="21"/>
              </w:rPr>
            </w:pPr>
            <w:r>
              <w:rPr>
                <w:rFonts w:hint="eastAsia" w:ascii="仿宋" w:hAnsi="仿宋" w:eastAsia="仿宋"/>
                <w:sz w:val="22"/>
                <w:szCs w:val="22"/>
              </w:rPr>
              <w:t>含水率</w:t>
            </w:r>
          </w:p>
        </w:tc>
        <w:tc>
          <w:tcPr>
            <w:tcW w:w="1100" w:type="dxa"/>
            <w:vMerge w:val="restart"/>
            <w:vAlign w:val="center"/>
          </w:tcPr>
          <w:p w14:paraId="0652D25E">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污泥脱水车间1点</w:t>
            </w:r>
          </w:p>
        </w:tc>
        <w:tc>
          <w:tcPr>
            <w:tcW w:w="1238" w:type="dxa"/>
            <w:vAlign w:val="center"/>
          </w:tcPr>
          <w:p w14:paraId="0EDF53BD">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289C2053">
            <w:pPr>
              <w:spacing w:afterLines="0" w:line="440" w:lineRule="exact"/>
              <w:jc w:val="center"/>
              <w:rPr>
                <w:rFonts w:hint="eastAsia" w:ascii="仿宋" w:hAnsi="仿宋" w:eastAsia="仿宋"/>
                <w:szCs w:val="21"/>
              </w:rPr>
            </w:pPr>
          </w:p>
        </w:tc>
        <w:tc>
          <w:tcPr>
            <w:tcW w:w="1663" w:type="dxa"/>
            <w:vAlign w:val="center"/>
          </w:tcPr>
          <w:p w14:paraId="0890DF81">
            <w:pPr>
              <w:spacing w:afterLines="0" w:line="440" w:lineRule="exact"/>
              <w:jc w:val="center"/>
              <w:rPr>
                <w:rFonts w:hint="eastAsia" w:ascii="仿宋" w:hAnsi="仿宋" w:eastAsia="仿宋"/>
                <w:szCs w:val="21"/>
              </w:rPr>
            </w:pPr>
          </w:p>
        </w:tc>
        <w:tc>
          <w:tcPr>
            <w:tcW w:w="890" w:type="dxa"/>
            <w:vAlign w:val="center"/>
          </w:tcPr>
          <w:p w14:paraId="38DB190D">
            <w:pPr>
              <w:spacing w:afterLines="0" w:line="440" w:lineRule="exact"/>
              <w:jc w:val="center"/>
              <w:rPr>
                <w:rFonts w:hint="eastAsia" w:ascii="仿宋" w:hAnsi="仿宋" w:eastAsia="仿宋"/>
                <w:szCs w:val="21"/>
              </w:rPr>
            </w:pPr>
          </w:p>
        </w:tc>
      </w:tr>
      <w:tr w14:paraId="0C9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E6E612D">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5B92C167">
            <w:pPr>
              <w:spacing w:afterLines="0" w:line="440" w:lineRule="exact"/>
              <w:jc w:val="center"/>
              <w:rPr>
                <w:rFonts w:hint="eastAsia" w:ascii="仿宋" w:hAnsi="仿宋" w:eastAsia="仿宋"/>
                <w:szCs w:val="21"/>
              </w:rPr>
            </w:pPr>
          </w:p>
        </w:tc>
        <w:tc>
          <w:tcPr>
            <w:tcW w:w="1325" w:type="dxa"/>
            <w:vAlign w:val="center"/>
          </w:tcPr>
          <w:p w14:paraId="28128641">
            <w:pPr>
              <w:spacing w:afterLines="0" w:line="440" w:lineRule="exact"/>
              <w:jc w:val="center"/>
              <w:rPr>
                <w:rFonts w:hint="eastAsia" w:ascii="仿宋" w:hAnsi="仿宋" w:eastAsia="仿宋"/>
                <w:szCs w:val="21"/>
              </w:rPr>
            </w:pPr>
            <w:r>
              <w:rPr>
                <w:rFonts w:hint="eastAsia" w:ascii="仿宋" w:hAnsi="仿宋" w:eastAsia="仿宋"/>
                <w:sz w:val="22"/>
                <w:szCs w:val="22"/>
              </w:rPr>
              <w:t>总镉</w:t>
            </w:r>
          </w:p>
        </w:tc>
        <w:tc>
          <w:tcPr>
            <w:tcW w:w="1100" w:type="dxa"/>
            <w:vMerge w:val="continue"/>
            <w:vAlign w:val="center"/>
          </w:tcPr>
          <w:p w14:paraId="69B52C6D">
            <w:pPr>
              <w:spacing w:afterLines="0" w:line="440" w:lineRule="exact"/>
              <w:jc w:val="center"/>
              <w:rPr>
                <w:rFonts w:hint="eastAsia" w:ascii="仿宋" w:hAnsi="仿宋" w:eastAsia="仿宋"/>
                <w:szCs w:val="21"/>
              </w:rPr>
            </w:pPr>
          </w:p>
        </w:tc>
        <w:tc>
          <w:tcPr>
            <w:tcW w:w="1238" w:type="dxa"/>
            <w:vAlign w:val="center"/>
          </w:tcPr>
          <w:p w14:paraId="66763001">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5F1C9178">
            <w:pPr>
              <w:spacing w:afterLines="0" w:line="440" w:lineRule="exact"/>
              <w:jc w:val="center"/>
              <w:rPr>
                <w:rFonts w:hint="eastAsia" w:ascii="仿宋" w:hAnsi="仿宋" w:eastAsia="仿宋"/>
                <w:szCs w:val="21"/>
              </w:rPr>
            </w:pPr>
          </w:p>
        </w:tc>
        <w:tc>
          <w:tcPr>
            <w:tcW w:w="1663" w:type="dxa"/>
            <w:vAlign w:val="center"/>
          </w:tcPr>
          <w:p w14:paraId="66059324">
            <w:pPr>
              <w:spacing w:afterLines="0" w:line="440" w:lineRule="exact"/>
              <w:jc w:val="center"/>
              <w:rPr>
                <w:rFonts w:hint="eastAsia" w:ascii="仿宋" w:hAnsi="仿宋" w:eastAsia="仿宋"/>
                <w:szCs w:val="21"/>
              </w:rPr>
            </w:pPr>
          </w:p>
        </w:tc>
        <w:tc>
          <w:tcPr>
            <w:tcW w:w="890" w:type="dxa"/>
            <w:vAlign w:val="center"/>
          </w:tcPr>
          <w:p w14:paraId="7EEAB127">
            <w:pPr>
              <w:spacing w:afterLines="0" w:line="440" w:lineRule="exact"/>
              <w:jc w:val="center"/>
              <w:rPr>
                <w:rFonts w:hint="eastAsia" w:ascii="仿宋" w:hAnsi="仿宋" w:eastAsia="仿宋"/>
                <w:szCs w:val="21"/>
              </w:rPr>
            </w:pPr>
          </w:p>
        </w:tc>
      </w:tr>
      <w:tr w14:paraId="1EF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7265CFC">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55CA0F9B">
            <w:pPr>
              <w:spacing w:afterLines="0" w:line="440" w:lineRule="exact"/>
              <w:jc w:val="center"/>
              <w:rPr>
                <w:rFonts w:hint="eastAsia" w:ascii="仿宋" w:hAnsi="仿宋" w:eastAsia="仿宋"/>
                <w:szCs w:val="21"/>
              </w:rPr>
            </w:pPr>
          </w:p>
        </w:tc>
        <w:tc>
          <w:tcPr>
            <w:tcW w:w="1325" w:type="dxa"/>
            <w:vAlign w:val="center"/>
          </w:tcPr>
          <w:p w14:paraId="43C581E7">
            <w:pPr>
              <w:spacing w:afterLines="0" w:line="440" w:lineRule="exact"/>
              <w:jc w:val="center"/>
              <w:rPr>
                <w:rFonts w:hint="eastAsia" w:ascii="仿宋" w:hAnsi="仿宋" w:eastAsia="仿宋"/>
                <w:szCs w:val="21"/>
              </w:rPr>
            </w:pPr>
            <w:r>
              <w:rPr>
                <w:rFonts w:hint="eastAsia" w:ascii="仿宋" w:hAnsi="仿宋" w:eastAsia="仿宋"/>
                <w:sz w:val="22"/>
                <w:szCs w:val="22"/>
              </w:rPr>
              <w:t>总汞</w:t>
            </w:r>
          </w:p>
        </w:tc>
        <w:tc>
          <w:tcPr>
            <w:tcW w:w="1100" w:type="dxa"/>
            <w:vMerge w:val="continue"/>
            <w:vAlign w:val="center"/>
          </w:tcPr>
          <w:p w14:paraId="0B155788">
            <w:pPr>
              <w:spacing w:afterLines="0" w:line="440" w:lineRule="exact"/>
              <w:jc w:val="center"/>
              <w:rPr>
                <w:rFonts w:hint="eastAsia" w:ascii="仿宋" w:hAnsi="仿宋" w:eastAsia="仿宋"/>
                <w:szCs w:val="21"/>
              </w:rPr>
            </w:pPr>
          </w:p>
        </w:tc>
        <w:tc>
          <w:tcPr>
            <w:tcW w:w="1238" w:type="dxa"/>
            <w:vAlign w:val="center"/>
          </w:tcPr>
          <w:p w14:paraId="4CCBC35D">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4012A126">
            <w:pPr>
              <w:spacing w:afterLines="0" w:line="440" w:lineRule="exact"/>
              <w:jc w:val="center"/>
              <w:rPr>
                <w:rFonts w:hint="eastAsia" w:ascii="仿宋" w:hAnsi="仿宋" w:eastAsia="仿宋"/>
                <w:szCs w:val="21"/>
              </w:rPr>
            </w:pPr>
          </w:p>
        </w:tc>
        <w:tc>
          <w:tcPr>
            <w:tcW w:w="1663" w:type="dxa"/>
            <w:vAlign w:val="center"/>
          </w:tcPr>
          <w:p w14:paraId="25BD0AE5">
            <w:pPr>
              <w:spacing w:afterLines="0" w:line="440" w:lineRule="exact"/>
              <w:jc w:val="center"/>
              <w:rPr>
                <w:rFonts w:hint="eastAsia" w:ascii="仿宋" w:hAnsi="仿宋" w:eastAsia="仿宋"/>
                <w:szCs w:val="21"/>
              </w:rPr>
            </w:pPr>
          </w:p>
        </w:tc>
        <w:tc>
          <w:tcPr>
            <w:tcW w:w="890" w:type="dxa"/>
            <w:vAlign w:val="center"/>
          </w:tcPr>
          <w:p w14:paraId="6057AFBB">
            <w:pPr>
              <w:spacing w:afterLines="0" w:line="440" w:lineRule="exact"/>
              <w:jc w:val="center"/>
              <w:rPr>
                <w:rFonts w:hint="eastAsia" w:ascii="仿宋" w:hAnsi="仿宋" w:eastAsia="仿宋"/>
                <w:szCs w:val="21"/>
              </w:rPr>
            </w:pPr>
          </w:p>
        </w:tc>
      </w:tr>
      <w:tr w14:paraId="3A39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08FB4E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41BFD7A">
            <w:pPr>
              <w:spacing w:afterLines="0" w:line="440" w:lineRule="exact"/>
              <w:jc w:val="center"/>
              <w:rPr>
                <w:rFonts w:hint="eastAsia" w:ascii="仿宋" w:hAnsi="仿宋" w:eastAsia="仿宋"/>
                <w:szCs w:val="21"/>
              </w:rPr>
            </w:pPr>
          </w:p>
        </w:tc>
        <w:tc>
          <w:tcPr>
            <w:tcW w:w="1325" w:type="dxa"/>
            <w:vAlign w:val="center"/>
          </w:tcPr>
          <w:p w14:paraId="60D7F8F4">
            <w:pPr>
              <w:spacing w:afterLines="0" w:line="440" w:lineRule="exact"/>
              <w:jc w:val="center"/>
              <w:rPr>
                <w:rFonts w:hint="eastAsia" w:ascii="仿宋" w:hAnsi="仿宋" w:eastAsia="仿宋"/>
                <w:szCs w:val="21"/>
              </w:rPr>
            </w:pPr>
            <w:r>
              <w:rPr>
                <w:rFonts w:hint="eastAsia" w:ascii="仿宋" w:hAnsi="仿宋" w:eastAsia="仿宋"/>
                <w:sz w:val="22"/>
                <w:szCs w:val="22"/>
              </w:rPr>
              <w:t>总铅</w:t>
            </w:r>
          </w:p>
        </w:tc>
        <w:tc>
          <w:tcPr>
            <w:tcW w:w="1100" w:type="dxa"/>
            <w:vMerge w:val="continue"/>
            <w:vAlign w:val="center"/>
          </w:tcPr>
          <w:p w14:paraId="5876807E">
            <w:pPr>
              <w:spacing w:afterLines="0" w:line="440" w:lineRule="exact"/>
              <w:jc w:val="center"/>
              <w:rPr>
                <w:rFonts w:hint="eastAsia" w:ascii="仿宋" w:hAnsi="仿宋" w:eastAsia="仿宋"/>
                <w:szCs w:val="21"/>
              </w:rPr>
            </w:pPr>
          </w:p>
        </w:tc>
        <w:tc>
          <w:tcPr>
            <w:tcW w:w="1238" w:type="dxa"/>
            <w:vAlign w:val="center"/>
          </w:tcPr>
          <w:p w14:paraId="552C4DD2">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1FB24848">
            <w:pPr>
              <w:spacing w:afterLines="0" w:line="440" w:lineRule="exact"/>
              <w:jc w:val="center"/>
              <w:rPr>
                <w:rFonts w:hint="eastAsia" w:ascii="仿宋" w:hAnsi="仿宋" w:eastAsia="仿宋"/>
                <w:szCs w:val="21"/>
              </w:rPr>
            </w:pPr>
          </w:p>
        </w:tc>
        <w:tc>
          <w:tcPr>
            <w:tcW w:w="1663" w:type="dxa"/>
            <w:vAlign w:val="center"/>
          </w:tcPr>
          <w:p w14:paraId="158BC794">
            <w:pPr>
              <w:spacing w:afterLines="0" w:line="440" w:lineRule="exact"/>
              <w:jc w:val="center"/>
              <w:rPr>
                <w:rFonts w:hint="eastAsia" w:ascii="仿宋" w:hAnsi="仿宋" w:eastAsia="仿宋"/>
                <w:szCs w:val="21"/>
              </w:rPr>
            </w:pPr>
          </w:p>
        </w:tc>
        <w:tc>
          <w:tcPr>
            <w:tcW w:w="890" w:type="dxa"/>
            <w:vAlign w:val="center"/>
          </w:tcPr>
          <w:p w14:paraId="2E742EF1">
            <w:pPr>
              <w:spacing w:afterLines="0" w:line="440" w:lineRule="exact"/>
              <w:jc w:val="center"/>
              <w:rPr>
                <w:rFonts w:hint="eastAsia" w:ascii="仿宋" w:hAnsi="仿宋" w:eastAsia="仿宋"/>
                <w:szCs w:val="21"/>
              </w:rPr>
            </w:pPr>
          </w:p>
        </w:tc>
      </w:tr>
      <w:tr w14:paraId="2F2A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A50CEA3">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1914217A">
            <w:pPr>
              <w:spacing w:afterLines="0" w:line="440" w:lineRule="exact"/>
              <w:jc w:val="center"/>
              <w:rPr>
                <w:rFonts w:hint="eastAsia" w:ascii="仿宋" w:hAnsi="仿宋" w:eastAsia="仿宋"/>
                <w:szCs w:val="21"/>
              </w:rPr>
            </w:pPr>
          </w:p>
        </w:tc>
        <w:tc>
          <w:tcPr>
            <w:tcW w:w="1325" w:type="dxa"/>
            <w:vAlign w:val="center"/>
          </w:tcPr>
          <w:p w14:paraId="34550C21">
            <w:pPr>
              <w:spacing w:afterLines="0" w:line="440" w:lineRule="exact"/>
              <w:jc w:val="center"/>
              <w:rPr>
                <w:rFonts w:hint="eastAsia" w:ascii="仿宋" w:hAnsi="仿宋" w:eastAsia="仿宋"/>
                <w:szCs w:val="21"/>
              </w:rPr>
            </w:pPr>
            <w:r>
              <w:rPr>
                <w:rFonts w:hint="eastAsia" w:ascii="仿宋" w:hAnsi="仿宋" w:eastAsia="仿宋"/>
                <w:sz w:val="22"/>
                <w:szCs w:val="22"/>
              </w:rPr>
              <w:t>总铬</w:t>
            </w:r>
          </w:p>
        </w:tc>
        <w:tc>
          <w:tcPr>
            <w:tcW w:w="1100" w:type="dxa"/>
            <w:vMerge w:val="continue"/>
            <w:vAlign w:val="center"/>
          </w:tcPr>
          <w:p w14:paraId="3DBF1A6A">
            <w:pPr>
              <w:spacing w:afterLines="0" w:line="440" w:lineRule="exact"/>
              <w:jc w:val="center"/>
              <w:rPr>
                <w:rFonts w:hint="eastAsia" w:ascii="仿宋" w:hAnsi="仿宋" w:eastAsia="仿宋"/>
                <w:szCs w:val="21"/>
              </w:rPr>
            </w:pPr>
          </w:p>
        </w:tc>
        <w:tc>
          <w:tcPr>
            <w:tcW w:w="1238" w:type="dxa"/>
            <w:vAlign w:val="center"/>
          </w:tcPr>
          <w:p w14:paraId="676538D6">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31424BE6">
            <w:pPr>
              <w:spacing w:afterLines="0" w:line="440" w:lineRule="exact"/>
              <w:jc w:val="center"/>
              <w:rPr>
                <w:rFonts w:hint="eastAsia" w:ascii="仿宋" w:hAnsi="仿宋" w:eastAsia="仿宋"/>
                <w:szCs w:val="21"/>
              </w:rPr>
            </w:pPr>
          </w:p>
        </w:tc>
        <w:tc>
          <w:tcPr>
            <w:tcW w:w="1663" w:type="dxa"/>
            <w:vAlign w:val="center"/>
          </w:tcPr>
          <w:p w14:paraId="57668E72">
            <w:pPr>
              <w:spacing w:afterLines="0" w:line="440" w:lineRule="exact"/>
              <w:jc w:val="center"/>
              <w:rPr>
                <w:rFonts w:hint="eastAsia" w:ascii="仿宋" w:hAnsi="仿宋" w:eastAsia="仿宋"/>
                <w:szCs w:val="21"/>
              </w:rPr>
            </w:pPr>
          </w:p>
        </w:tc>
        <w:tc>
          <w:tcPr>
            <w:tcW w:w="890" w:type="dxa"/>
            <w:vAlign w:val="center"/>
          </w:tcPr>
          <w:p w14:paraId="147387BB">
            <w:pPr>
              <w:spacing w:afterLines="0" w:line="440" w:lineRule="exact"/>
              <w:jc w:val="center"/>
              <w:rPr>
                <w:rFonts w:hint="eastAsia" w:ascii="仿宋" w:hAnsi="仿宋" w:eastAsia="仿宋"/>
                <w:szCs w:val="21"/>
              </w:rPr>
            </w:pPr>
          </w:p>
        </w:tc>
      </w:tr>
      <w:tr w14:paraId="78FE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57BD04E">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49F2F490">
            <w:pPr>
              <w:spacing w:afterLines="0" w:line="440" w:lineRule="exact"/>
              <w:jc w:val="center"/>
              <w:rPr>
                <w:rFonts w:hint="eastAsia" w:ascii="仿宋" w:hAnsi="仿宋" w:eastAsia="仿宋"/>
                <w:szCs w:val="21"/>
              </w:rPr>
            </w:pPr>
          </w:p>
        </w:tc>
        <w:tc>
          <w:tcPr>
            <w:tcW w:w="1325" w:type="dxa"/>
            <w:vAlign w:val="center"/>
          </w:tcPr>
          <w:p w14:paraId="089D02F2">
            <w:pPr>
              <w:spacing w:afterLines="0" w:line="440" w:lineRule="exact"/>
              <w:jc w:val="center"/>
              <w:rPr>
                <w:rFonts w:hint="eastAsia" w:ascii="仿宋" w:hAnsi="仿宋" w:eastAsia="仿宋"/>
                <w:szCs w:val="21"/>
              </w:rPr>
            </w:pPr>
            <w:r>
              <w:rPr>
                <w:rFonts w:hint="eastAsia" w:ascii="仿宋" w:hAnsi="仿宋" w:eastAsia="仿宋"/>
                <w:sz w:val="22"/>
                <w:szCs w:val="22"/>
              </w:rPr>
              <w:t>总砷</w:t>
            </w:r>
          </w:p>
        </w:tc>
        <w:tc>
          <w:tcPr>
            <w:tcW w:w="1100" w:type="dxa"/>
            <w:vMerge w:val="continue"/>
            <w:vAlign w:val="center"/>
          </w:tcPr>
          <w:p w14:paraId="0A86AE19">
            <w:pPr>
              <w:spacing w:afterLines="0" w:line="440" w:lineRule="exact"/>
              <w:jc w:val="center"/>
              <w:rPr>
                <w:rFonts w:hint="eastAsia" w:ascii="仿宋" w:hAnsi="仿宋" w:eastAsia="仿宋"/>
                <w:szCs w:val="21"/>
              </w:rPr>
            </w:pPr>
          </w:p>
        </w:tc>
        <w:tc>
          <w:tcPr>
            <w:tcW w:w="1238" w:type="dxa"/>
            <w:vAlign w:val="center"/>
          </w:tcPr>
          <w:p w14:paraId="6BD1A0B0">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640E7533">
            <w:pPr>
              <w:spacing w:afterLines="0" w:line="440" w:lineRule="exact"/>
              <w:jc w:val="center"/>
              <w:rPr>
                <w:rFonts w:hint="eastAsia" w:ascii="仿宋" w:hAnsi="仿宋" w:eastAsia="仿宋"/>
                <w:szCs w:val="21"/>
              </w:rPr>
            </w:pPr>
          </w:p>
        </w:tc>
        <w:tc>
          <w:tcPr>
            <w:tcW w:w="1663" w:type="dxa"/>
            <w:vAlign w:val="center"/>
          </w:tcPr>
          <w:p w14:paraId="19B309B6">
            <w:pPr>
              <w:spacing w:afterLines="0" w:line="440" w:lineRule="exact"/>
              <w:jc w:val="center"/>
              <w:rPr>
                <w:rFonts w:hint="eastAsia" w:ascii="仿宋" w:hAnsi="仿宋" w:eastAsia="仿宋"/>
                <w:szCs w:val="21"/>
              </w:rPr>
            </w:pPr>
          </w:p>
        </w:tc>
        <w:tc>
          <w:tcPr>
            <w:tcW w:w="890" w:type="dxa"/>
            <w:vAlign w:val="center"/>
          </w:tcPr>
          <w:p w14:paraId="048838FA">
            <w:pPr>
              <w:spacing w:afterLines="0" w:line="440" w:lineRule="exact"/>
              <w:jc w:val="center"/>
              <w:rPr>
                <w:rFonts w:hint="eastAsia" w:ascii="仿宋" w:hAnsi="仿宋" w:eastAsia="仿宋"/>
                <w:szCs w:val="21"/>
              </w:rPr>
            </w:pPr>
          </w:p>
        </w:tc>
      </w:tr>
      <w:tr w14:paraId="668C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7CAE46B">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1DA9B584">
            <w:pPr>
              <w:spacing w:afterLines="0" w:line="440" w:lineRule="exact"/>
              <w:jc w:val="center"/>
              <w:rPr>
                <w:rFonts w:hint="eastAsia" w:ascii="仿宋" w:hAnsi="仿宋" w:eastAsia="仿宋"/>
                <w:szCs w:val="21"/>
              </w:rPr>
            </w:pPr>
          </w:p>
        </w:tc>
        <w:tc>
          <w:tcPr>
            <w:tcW w:w="1325" w:type="dxa"/>
            <w:vAlign w:val="center"/>
          </w:tcPr>
          <w:p w14:paraId="12A537DD">
            <w:pPr>
              <w:spacing w:afterLines="0" w:line="440" w:lineRule="exact"/>
              <w:jc w:val="center"/>
              <w:rPr>
                <w:rFonts w:hint="eastAsia" w:ascii="仿宋" w:hAnsi="仿宋" w:eastAsia="仿宋"/>
                <w:szCs w:val="21"/>
              </w:rPr>
            </w:pPr>
            <w:r>
              <w:rPr>
                <w:rFonts w:hint="eastAsia" w:ascii="仿宋" w:hAnsi="仿宋" w:eastAsia="仿宋"/>
                <w:sz w:val="22"/>
                <w:szCs w:val="22"/>
              </w:rPr>
              <w:t>总铜</w:t>
            </w:r>
          </w:p>
        </w:tc>
        <w:tc>
          <w:tcPr>
            <w:tcW w:w="1100" w:type="dxa"/>
            <w:vMerge w:val="continue"/>
            <w:vAlign w:val="center"/>
          </w:tcPr>
          <w:p w14:paraId="675CC185">
            <w:pPr>
              <w:spacing w:afterLines="0" w:line="440" w:lineRule="exact"/>
              <w:jc w:val="center"/>
              <w:rPr>
                <w:rFonts w:hint="eastAsia" w:ascii="仿宋" w:hAnsi="仿宋" w:eastAsia="仿宋"/>
                <w:szCs w:val="21"/>
              </w:rPr>
            </w:pPr>
          </w:p>
        </w:tc>
        <w:tc>
          <w:tcPr>
            <w:tcW w:w="1238" w:type="dxa"/>
            <w:vAlign w:val="center"/>
          </w:tcPr>
          <w:p w14:paraId="6C78F9E8">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78183D60">
            <w:pPr>
              <w:spacing w:afterLines="0" w:line="440" w:lineRule="exact"/>
              <w:jc w:val="center"/>
              <w:rPr>
                <w:rFonts w:hint="eastAsia" w:ascii="仿宋" w:hAnsi="仿宋" w:eastAsia="仿宋"/>
                <w:szCs w:val="21"/>
              </w:rPr>
            </w:pPr>
          </w:p>
        </w:tc>
        <w:tc>
          <w:tcPr>
            <w:tcW w:w="1663" w:type="dxa"/>
            <w:vAlign w:val="center"/>
          </w:tcPr>
          <w:p w14:paraId="54F79511">
            <w:pPr>
              <w:spacing w:afterLines="0" w:line="440" w:lineRule="exact"/>
              <w:jc w:val="center"/>
              <w:rPr>
                <w:rFonts w:hint="eastAsia" w:ascii="仿宋" w:hAnsi="仿宋" w:eastAsia="仿宋"/>
                <w:szCs w:val="21"/>
              </w:rPr>
            </w:pPr>
          </w:p>
        </w:tc>
        <w:tc>
          <w:tcPr>
            <w:tcW w:w="890" w:type="dxa"/>
            <w:vAlign w:val="center"/>
          </w:tcPr>
          <w:p w14:paraId="391E9D7E">
            <w:pPr>
              <w:spacing w:afterLines="0" w:line="440" w:lineRule="exact"/>
              <w:jc w:val="center"/>
              <w:rPr>
                <w:rFonts w:hint="eastAsia" w:ascii="仿宋" w:hAnsi="仿宋" w:eastAsia="仿宋"/>
                <w:szCs w:val="21"/>
              </w:rPr>
            </w:pPr>
          </w:p>
        </w:tc>
      </w:tr>
      <w:tr w14:paraId="3ADD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2FA9A37">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2FAFB83">
            <w:pPr>
              <w:spacing w:afterLines="0" w:line="440" w:lineRule="exact"/>
              <w:jc w:val="center"/>
              <w:rPr>
                <w:rFonts w:hint="eastAsia" w:ascii="仿宋" w:hAnsi="仿宋" w:eastAsia="仿宋"/>
                <w:szCs w:val="21"/>
              </w:rPr>
            </w:pPr>
          </w:p>
        </w:tc>
        <w:tc>
          <w:tcPr>
            <w:tcW w:w="1325" w:type="dxa"/>
            <w:vAlign w:val="center"/>
          </w:tcPr>
          <w:p w14:paraId="118F87AA">
            <w:pPr>
              <w:spacing w:afterLines="0" w:line="440" w:lineRule="exact"/>
              <w:jc w:val="center"/>
              <w:rPr>
                <w:rFonts w:hint="eastAsia" w:ascii="仿宋" w:hAnsi="仿宋" w:eastAsia="仿宋"/>
                <w:szCs w:val="21"/>
              </w:rPr>
            </w:pPr>
            <w:r>
              <w:rPr>
                <w:rFonts w:hint="eastAsia" w:ascii="仿宋" w:hAnsi="仿宋" w:eastAsia="仿宋"/>
                <w:sz w:val="22"/>
                <w:szCs w:val="22"/>
              </w:rPr>
              <w:t>总锌</w:t>
            </w:r>
          </w:p>
        </w:tc>
        <w:tc>
          <w:tcPr>
            <w:tcW w:w="1100" w:type="dxa"/>
            <w:vMerge w:val="continue"/>
            <w:vAlign w:val="center"/>
          </w:tcPr>
          <w:p w14:paraId="4A544BA4">
            <w:pPr>
              <w:spacing w:afterLines="0" w:line="440" w:lineRule="exact"/>
              <w:jc w:val="center"/>
              <w:rPr>
                <w:rFonts w:hint="eastAsia" w:ascii="仿宋" w:hAnsi="仿宋" w:eastAsia="仿宋"/>
                <w:szCs w:val="21"/>
              </w:rPr>
            </w:pPr>
          </w:p>
        </w:tc>
        <w:tc>
          <w:tcPr>
            <w:tcW w:w="1238" w:type="dxa"/>
            <w:vAlign w:val="center"/>
          </w:tcPr>
          <w:p w14:paraId="1EE6A5FA">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117A21AB">
            <w:pPr>
              <w:spacing w:afterLines="0" w:line="440" w:lineRule="exact"/>
              <w:jc w:val="center"/>
              <w:rPr>
                <w:rFonts w:hint="eastAsia" w:ascii="仿宋" w:hAnsi="仿宋" w:eastAsia="仿宋"/>
                <w:szCs w:val="21"/>
              </w:rPr>
            </w:pPr>
          </w:p>
        </w:tc>
        <w:tc>
          <w:tcPr>
            <w:tcW w:w="1663" w:type="dxa"/>
            <w:vAlign w:val="center"/>
          </w:tcPr>
          <w:p w14:paraId="156A594B">
            <w:pPr>
              <w:spacing w:afterLines="0" w:line="440" w:lineRule="exact"/>
              <w:jc w:val="center"/>
              <w:rPr>
                <w:rFonts w:hint="eastAsia" w:ascii="仿宋" w:hAnsi="仿宋" w:eastAsia="仿宋"/>
                <w:szCs w:val="21"/>
              </w:rPr>
            </w:pPr>
          </w:p>
        </w:tc>
        <w:tc>
          <w:tcPr>
            <w:tcW w:w="890" w:type="dxa"/>
            <w:vAlign w:val="center"/>
          </w:tcPr>
          <w:p w14:paraId="2BF04041">
            <w:pPr>
              <w:spacing w:afterLines="0" w:line="440" w:lineRule="exact"/>
              <w:jc w:val="center"/>
              <w:rPr>
                <w:rFonts w:hint="eastAsia" w:ascii="仿宋" w:hAnsi="仿宋" w:eastAsia="仿宋"/>
                <w:szCs w:val="21"/>
              </w:rPr>
            </w:pPr>
          </w:p>
        </w:tc>
      </w:tr>
      <w:tr w14:paraId="6B9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8E7AE1B">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1B0F416A">
            <w:pPr>
              <w:spacing w:afterLines="0" w:line="440" w:lineRule="exact"/>
              <w:jc w:val="center"/>
              <w:rPr>
                <w:rFonts w:hint="eastAsia" w:ascii="仿宋" w:hAnsi="仿宋" w:eastAsia="仿宋"/>
                <w:szCs w:val="21"/>
              </w:rPr>
            </w:pPr>
          </w:p>
        </w:tc>
        <w:tc>
          <w:tcPr>
            <w:tcW w:w="1325" w:type="dxa"/>
            <w:vAlign w:val="center"/>
          </w:tcPr>
          <w:p w14:paraId="334D3FCC">
            <w:pPr>
              <w:spacing w:afterLines="0" w:line="440" w:lineRule="exact"/>
              <w:jc w:val="center"/>
              <w:rPr>
                <w:rFonts w:hint="eastAsia" w:ascii="仿宋" w:hAnsi="仿宋" w:eastAsia="仿宋"/>
                <w:szCs w:val="21"/>
              </w:rPr>
            </w:pPr>
            <w:r>
              <w:rPr>
                <w:rFonts w:hint="eastAsia" w:ascii="仿宋" w:hAnsi="仿宋" w:eastAsia="仿宋"/>
                <w:sz w:val="22"/>
                <w:szCs w:val="22"/>
              </w:rPr>
              <w:t>总镍</w:t>
            </w:r>
          </w:p>
        </w:tc>
        <w:tc>
          <w:tcPr>
            <w:tcW w:w="1100" w:type="dxa"/>
            <w:vMerge w:val="continue"/>
            <w:vAlign w:val="center"/>
          </w:tcPr>
          <w:p w14:paraId="3595491B">
            <w:pPr>
              <w:spacing w:afterLines="0" w:line="440" w:lineRule="exact"/>
              <w:jc w:val="center"/>
              <w:rPr>
                <w:rFonts w:hint="eastAsia" w:ascii="仿宋" w:hAnsi="仿宋" w:eastAsia="仿宋"/>
                <w:szCs w:val="21"/>
              </w:rPr>
            </w:pPr>
          </w:p>
        </w:tc>
        <w:tc>
          <w:tcPr>
            <w:tcW w:w="1238" w:type="dxa"/>
            <w:vAlign w:val="center"/>
          </w:tcPr>
          <w:p w14:paraId="3B225C0A">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3031AD32">
            <w:pPr>
              <w:spacing w:afterLines="0" w:line="440" w:lineRule="exact"/>
              <w:jc w:val="center"/>
              <w:rPr>
                <w:rFonts w:hint="eastAsia" w:ascii="仿宋" w:hAnsi="仿宋" w:eastAsia="仿宋"/>
                <w:szCs w:val="21"/>
              </w:rPr>
            </w:pPr>
          </w:p>
        </w:tc>
        <w:tc>
          <w:tcPr>
            <w:tcW w:w="1663" w:type="dxa"/>
            <w:vAlign w:val="center"/>
          </w:tcPr>
          <w:p w14:paraId="7CCE2E87">
            <w:pPr>
              <w:spacing w:afterLines="0" w:line="440" w:lineRule="exact"/>
              <w:jc w:val="center"/>
              <w:rPr>
                <w:rFonts w:hint="eastAsia" w:ascii="仿宋" w:hAnsi="仿宋" w:eastAsia="仿宋"/>
                <w:szCs w:val="21"/>
              </w:rPr>
            </w:pPr>
          </w:p>
        </w:tc>
        <w:tc>
          <w:tcPr>
            <w:tcW w:w="890" w:type="dxa"/>
            <w:vAlign w:val="center"/>
          </w:tcPr>
          <w:p w14:paraId="0CDBE94E">
            <w:pPr>
              <w:spacing w:afterLines="0" w:line="440" w:lineRule="exact"/>
              <w:jc w:val="center"/>
              <w:rPr>
                <w:rFonts w:hint="eastAsia" w:ascii="仿宋" w:hAnsi="仿宋" w:eastAsia="仿宋"/>
                <w:szCs w:val="21"/>
              </w:rPr>
            </w:pPr>
          </w:p>
        </w:tc>
      </w:tr>
      <w:tr w14:paraId="061F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F7C81CC">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468C5E3A">
            <w:pPr>
              <w:spacing w:afterLines="0" w:line="440" w:lineRule="exact"/>
              <w:jc w:val="center"/>
              <w:rPr>
                <w:rFonts w:hint="eastAsia" w:ascii="仿宋" w:hAnsi="仿宋" w:eastAsia="仿宋"/>
                <w:szCs w:val="21"/>
              </w:rPr>
            </w:pPr>
          </w:p>
        </w:tc>
        <w:tc>
          <w:tcPr>
            <w:tcW w:w="1325" w:type="dxa"/>
            <w:vAlign w:val="center"/>
          </w:tcPr>
          <w:p w14:paraId="1207BF39">
            <w:pPr>
              <w:spacing w:afterLines="0" w:line="440" w:lineRule="exact"/>
              <w:jc w:val="center"/>
              <w:rPr>
                <w:rFonts w:hint="eastAsia" w:ascii="仿宋" w:hAnsi="仿宋" w:eastAsia="仿宋"/>
                <w:szCs w:val="21"/>
              </w:rPr>
            </w:pPr>
            <w:r>
              <w:rPr>
                <w:rFonts w:hint="eastAsia" w:ascii="仿宋" w:hAnsi="仿宋" w:eastAsia="仿宋"/>
                <w:sz w:val="22"/>
                <w:szCs w:val="22"/>
              </w:rPr>
              <w:t>氯离子</w:t>
            </w:r>
          </w:p>
        </w:tc>
        <w:tc>
          <w:tcPr>
            <w:tcW w:w="1100" w:type="dxa"/>
            <w:vMerge w:val="continue"/>
            <w:vAlign w:val="center"/>
          </w:tcPr>
          <w:p w14:paraId="4E3FB39D">
            <w:pPr>
              <w:spacing w:afterLines="0" w:line="440" w:lineRule="exact"/>
              <w:jc w:val="center"/>
              <w:rPr>
                <w:rFonts w:hint="eastAsia" w:ascii="仿宋" w:hAnsi="仿宋" w:eastAsia="仿宋"/>
                <w:szCs w:val="21"/>
              </w:rPr>
            </w:pPr>
          </w:p>
        </w:tc>
        <w:tc>
          <w:tcPr>
            <w:tcW w:w="1238" w:type="dxa"/>
            <w:vAlign w:val="center"/>
          </w:tcPr>
          <w:p w14:paraId="7CDA79EE">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64848EE1">
            <w:pPr>
              <w:spacing w:afterLines="0" w:line="440" w:lineRule="exact"/>
              <w:jc w:val="center"/>
              <w:rPr>
                <w:rFonts w:hint="eastAsia" w:ascii="仿宋" w:hAnsi="仿宋" w:eastAsia="仿宋"/>
                <w:szCs w:val="21"/>
              </w:rPr>
            </w:pPr>
          </w:p>
        </w:tc>
        <w:tc>
          <w:tcPr>
            <w:tcW w:w="1663" w:type="dxa"/>
            <w:vAlign w:val="center"/>
          </w:tcPr>
          <w:p w14:paraId="4C6A2B79">
            <w:pPr>
              <w:spacing w:afterLines="0" w:line="440" w:lineRule="exact"/>
              <w:jc w:val="center"/>
              <w:rPr>
                <w:rFonts w:hint="eastAsia" w:ascii="仿宋" w:hAnsi="仿宋" w:eastAsia="仿宋"/>
                <w:szCs w:val="21"/>
              </w:rPr>
            </w:pPr>
          </w:p>
        </w:tc>
        <w:tc>
          <w:tcPr>
            <w:tcW w:w="890" w:type="dxa"/>
            <w:vAlign w:val="center"/>
          </w:tcPr>
          <w:p w14:paraId="2012A3B7">
            <w:pPr>
              <w:spacing w:afterLines="0" w:line="440" w:lineRule="exact"/>
              <w:jc w:val="center"/>
              <w:rPr>
                <w:rFonts w:hint="eastAsia" w:ascii="仿宋" w:hAnsi="仿宋" w:eastAsia="仿宋"/>
                <w:szCs w:val="21"/>
              </w:rPr>
            </w:pPr>
          </w:p>
        </w:tc>
      </w:tr>
      <w:tr w14:paraId="1E4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A7EC08">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E16E9B7">
            <w:pPr>
              <w:spacing w:afterLines="0" w:line="440" w:lineRule="exact"/>
              <w:jc w:val="center"/>
              <w:rPr>
                <w:rFonts w:hint="eastAsia" w:ascii="仿宋" w:hAnsi="仿宋" w:eastAsia="仿宋"/>
                <w:szCs w:val="21"/>
              </w:rPr>
            </w:pPr>
          </w:p>
        </w:tc>
        <w:tc>
          <w:tcPr>
            <w:tcW w:w="1325" w:type="dxa"/>
            <w:vAlign w:val="center"/>
          </w:tcPr>
          <w:p w14:paraId="4010E03B">
            <w:pPr>
              <w:spacing w:afterLines="0" w:line="440" w:lineRule="exact"/>
              <w:jc w:val="center"/>
              <w:rPr>
                <w:rFonts w:hint="eastAsia" w:ascii="仿宋" w:hAnsi="仿宋" w:eastAsia="仿宋"/>
                <w:szCs w:val="21"/>
              </w:rPr>
            </w:pPr>
            <w:r>
              <w:rPr>
                <w:rFonts w:hint="eastAsia" w:ascii="仿宋" w:hAnsi="仿宋" w:eastAsia="仿宋"/>
                <w:sz w:val="22"/>
                <w:szCs w:val="22"/>
              </w:rPr>
              <w:t>氟离子</w:t>
            </w:r>
          </w:p>
        </w:tc>
        <w:tc>
          <w:tcPr>
            <w:tcW w:w="1100" w:type="dxa"/>
            <w:vMerge w:val="continue"/>
            <w:vAlign w:val="center"/>
          </w:tcPr>
          <w:p w14:paraId="62770D99">
            <w:pPr>
              <w:spacing w:afterLines="0" w:line="440" w:lineRule="exact"/>
              <w:jc w:val="center"/>
              <w:rPr>
                <w:rFonts w:hint="eastAsia" w:ascii="仿宋" w:hAnsi="仿宋" w:eastAsia="仿宋"/>
                <w:szCs w:val="21"/>
              </w:rPr>
            </w:pPr>
          </w:p>
        </w:tc>
        <w:tc>
          <w:tcPr>
            <w:tcW w:w="1238" w:type="dxa"/>
            <w:vAlign w:val="center"/>
          </w:tcPr>
          <w:p w14:paraId="0C51A271">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32D18632">
            <w:pPr>
              <w:spacing w:afterLines="0" w:line="440" w:lineRule="exact"/>
              <w:jc w:val="center"/>
              <w:rPr>
                <w:rFonts w:hint="eastAsia" w:ascii="仿宋" w:hAnsi="仿宋" w:eastAsia="仿宋"/>
                <w:szCs w:val="21"/>
              </w:rPr>
            </w:pPr>
          </w:p>
        </w:tc>
        <w:tc>
          <w:tcPr>
            <w:tcW w:w="1663" w:type="dxa"/>
            <w:vAlign w:val="center"/>
          </w:tcPr>
          <w:p w14:paraId="2B15E809">
            <w:pPr>
              <w:spacing w:afterLines="0" w:line="440" w:lineRule="exact"/>
              <w:jc w:val="center"/>
              <w:rPr>
                <w:rFonts w:hint="eastAsia" w:ascii="仿宋" w:hAnsi="仿宋" w:eastAsia="仿宋"/>
                <w:szCs w:val="21"/>
              </w:rPr>
            </w:pPr>
          </w:p>
        </w:tc>
        <w:tc>
          <w:tcPr>
            <w:tcW w:w="890" w:type="dxa"/>
            <w:vAlign w:val="center"/>
          </w:tcPr>
          <w:p w14:paraId="027359C5">
            <w:pPr>
              <w:spacing w:afterLines="0" w:line="440" w:lineRule="exact"/>
              <w:jc w:val="center"/>
              <w:rPr>
                <w:rFonts w:hint="eastAsia" w:ascii="仿宋" w:hAnsi="仿宋" w:eastAsia="仿宋"/>
                <w:szCs w:val="21"/>
              </w:rPr>
            </w:pPr>
          </w:p>
        </w:tc>
      </w:tr>
      <w:tr w14:paraId="7807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9E1D084">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7092FEC">
            <w:pPr>
              <w:spacing w:afterLines="0" w:line="440" w:lineRule="exact"/>
              <w:jc w:val="center"/>
              <w:rPr>
                <w:rFonts w:hint="eastAsia" w:ascii="仿宋" w:hAnsi="仿宋" w:eastAsia="仿宋"/>
                <w:szCs w:val="21"/>
              </w:rPr>
            </w:pPr>
          </w:p>
        </w:tc>
        <w:tc>
          <w:tcPr>
            <w:tcW w:w="1325" w:type="dxa"/>
            <w:vAlign w:val="center"/>
          </w:tcPr>
          <w:p w14:paraId="26802DA7">
            <w:pPr>
              <w:spacing w:afterLines="0" w:line="440" w:lineRule="exact"/>
              <w:jc w:val="center"/>
              <w:rPr>
                <w:rFonts w:hint="eastAsia" w:ascii="仿宋" w:hAnsi="仿宋" w:eastAsia="仿宋"/>
                <w:szCs w:val="21"/>
              </w:rPr>
            </w:pPr>
            <w:r>
              <w:rPr>
                <w:rFonts w:hint="eastAsia" w:ascii="仿宋" w:hAnsi="仿宋" w:eastAsia="仿宋"/>
                <w:sz w:val="22"/>
                <w:szCs w:val="22"/>
              </w:rPr>
              <w:t>矿物油</w:t>
            </w:r>
          </w:p>
        </w:tc>
        <w:tc>
          <w:tcPr>
            <w:tcW w:w="1100" w:type="dxa"/>
            <w:vMerge w:val="continue"/>
            <w:vAlign w:val="center"/>
          </w:tcPr>
          <w:p w14:paraId="1E642CFF">
            <w:pPr>
              <w:spacing w:afterLines="0" w:line="440" w:lineRule="exact"/>
              <w:jc w:val="center"/>
              <w:rPr>
                <w:rFonts w:hint="eastAsia" w:ascii="仿宋" w:hAnsi="仿宋" w:eastAsia="仿宋"/>
                <w:szCs w:val="21"/>
              </w:rPr>
            </w:pPr>
          </w:p>
        </w:tc>
        <w:tc>
          <w:tcPr>
            <w:tcW w:w="1238" w:type="dxa"/>
            <w:vAlign w:val="center"/>
          </w:tcPr>
          <w:p w14:paraId="041EF780">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33099A34">
            <w:pPr>
              <w:spacing w:afterLines="0" w:line="440" w:lineRule="exact"/>
              <w:jc w:val="center"/>
              <w:rPr>
                <w:rFonts w:hint="eastAsia" w:ascii="仿宋" w:hAnsi="仿宋" w:eastAsia="仿宋"/>
                <w:szCs w:val="21"/>
              </w:rPr>
            </w:pPr>
          </w:p>
        </w:tc>
        <w:tc>
          <w:tcPr>
            <w:tcW w:w="1663" w:type="dxa"/>
            <w:vAlign w:val="center"/>
          </w:tcPr>
          <w:p w14:paraId="126D9948">
            <w:pPr>
              <w:spacing w:afterLines="0" w:line="440" w:lineRule="exact"/>
              <w:jc w:val="center"/>
              <w:rPr>
                <w:rFonts w:hint="eastAsia" w:ascii="仿宋" w:hAnsi="仿宋" w:eastAsia="仿宋"/>
                <w:szCs w:val="21"/>
              </w:rPr>
            </w:pPr>
          </w:p>
        </w:tc>
        <w:tc>
          <w:tcPr>
            <w:tcW w:w="890" w:type="dxa"/>
            <w:vAlign w:val="center"/>
          </w:tcPr>
          <w:p w14:paraId="119E1136">
            <w:pPr>
              <w:spacing w:afterLines="0" w:line="440" w:lineRule="exact"/>
              <w:jc w:val="center"/>
              <w:rPr>
                <w:rFonts w:hint="eastAsia" w:ascii="仿宋" w:hAnsi="仿宋" w:eastAsia="仿宋"/>
                <w:szCs w:val="21"/>
              </w:rPr>
            </w:pPr>
          </w:p>
        </w:tc>
      </w:tr>
      <w:tr w14:paraId="3449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056EC26">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61AE350F">
            <w:pPr>
              <w:spacing w:afterLines="0" w:line="440" w:lineRule="exact"/>
              <w:jc w:val="center"/>
              <w:rPr>
                <w:rFonts w:hint="eastAsia" w:ascii="仿宋" w:hAnsi="仿宋" w:eastAsia="仿宋"/>
                <w:szCs w:val="21"/>
              </w:rPr>
            </w:pPr>
          </w:p>
        </w:tc>
        <w:tc>
          <w:tcPr>
            <w:tcW w:w="1325" w:type="dxa"/>
            <w:vAlign w:val="center"/>
          </w:tcPr>
          <w:p w14:paraId="733676AF">
            <w:pPr>
              <w:spacing w:afterLines="0" w:line="440" w:lineRule="exact"/>
              <w:jc w:val="center"/>
              <w:rPr>
                <w:rFonts w:hint="eastAsia" w:ascii="仿宋" w:hAnsi="仿宋" w:eastAsia="仿宋"/>
                <w:szCs w:val="21"/>
              </w:rPr>
            </w:pPr>
            <w:r>
              <w:rPr>
                <w:rFonts w:hint="eastAsia" w:ascii="仿宋" w:hAnsi="仿宋" w:eastAsia="仿宋"/>
                <w:sz w:val="22"/>
                <w:szCs w:val="22"/>
              </w:rPr>
              <w:t>挥发酚</w:t>
            </w:r>
          </w:p>
        </w:tc>
        <w:tc>
          <w:tcPr>
            <w:tcW w:w="1100" w:type="dxa"/>
            <w:vMerge w:val="continue"/>
            <w:vAlign w:val="center"/>
          </w:tcPr>
          <w:p w14:paraId="0B74098B">
            <w:pPr>
              <w:spacing w:afterLines="0" w:line="440" w:lineRule="exact"/>
              <w:jc w:val="center"/>
              <w:rPr>
                <w:rFonts w:hint="eastAsia" w:ascii="仿宋" w:hAnsi="仿宋" w:eastAsia="仿宋"/>
                <w:szCs w:val="21"/>
              </w:rPr>
            </w:pPr>
          </w:p>
        </w:tc>
        <w:tc>
          <w:tcPr>
            <w:tcW w:w="1238" w:type="dxa"/>
            <w:vAlign w:val="center"/>
          </w:tcPr>
          <w:p w14:paraId="7D9ED79C">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51C26BC4">
            <w:pPr>
              <w:spacing w:afterLines="0" w:line="440" w:lineRule="exact"/>
              <w:jc w:val="center"/>
              <w:rPr>
                <w:rFonts w:hint="eastAsia" w:ascii="仿宋" w:hAnsi="仿宋" w:eastAsia="仿宋"/>
                <w:szCs w:val="21"/>
              </w:rPr>
            </w:pPr>
          </w:p>
        </w:tc>
        <w:tc>
          <w:tcPr>
            <w:tcW w:w="1663" w:type="dxa"/>
            <w:vAlign w:val="center"/>
          </w:tcPr>
          <w:p w14:paraId="2AAD0DDB">
            <w:pPr>
              <w:spacing w:afterLines="0" w:line="440" w:lineRule="exact"/>
              <w:jc w:val="center"/>
              <w:rPr>
                <w:rFonts w:hint="eastAsia" w:ascii="仿宋" w:hAnsi="仿宋" w:eastAsia="仿宋"/>
                <w:szCs w:val="21"/>
              </w:rPr>
            </w:pPr>
          </w:p>
        </w:tc>
        <w:tc>
          <w:tcPr>
            <w:tcW w:w="890" w:type="dxa"/>
            <w:vAlign w:val="center"/>
          </w:tcPr>
          <w:p w14:paraId="4BF94141">
            <w:pPr>
              <w:spacing w:afterLines="0" w:line="440" w:lineRule="exact"/>
              <w:jc w:val="center"/>
              <w:rPr>
                <w:rFonts w:hint="eastAsia" w:ascii="仿宋" w:hAnsi="仿宋" w:eastAsia="仿宋"/>
                <w:szCs w:val="21"/>
              </w:rPr>
            </w:pPr>
          </w:p>
        </w:tc>
      </w:tr>
      <w:tr w14:paraId="70C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ADDB03C">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5BEF27F">
            <w:pPr>
              <w:spacing w:afterLines="0" w:line="440" w:lineRule="exact"/>
              <w:jc w:val="center"/>
              <w:rPr>
                <w:rFonts w:hint="eastAsia" w:ascii="仿宋" w:hAnsi="仿宋" w:eastAsia="仿宋"/>
                <w:szCs w:val="21"/>
              </w:rPr>
            </w:pPr>
          </w:p>
        </w:tc>
        <w:tc>
          <w:tcPr>
            <w:tcW w:w="1325" w:type="dxa"/>
            <w:vAlign w:val="center"/>
          </w:tcPr>
          <w:p w14:paraId="2969BFFD">
            <w:pPr>
              <w:spacing w:afterLines="0" w:line="440" w:lineRule="exact"/>
              <w:jc w:val="center"/>
              <w:rPr>
                <w:rFonts w:hint="eastAsia" w:ascii="仿宋" w:hAnsi="仿宋" w:eastAsia="仿宋"/>
                <w:szCs w:val="21"/>
              </w:rPr>
            </w:pPr>
            <w:r>
              <w:rPr>
                <w:rFonts w:hint="eastAsia" w:ascii="仿宋" w:hAnsi="仿宋" w:eastAsia="仿宋"/>
                <w:sz w:val="22"/>
                <w:szCs w:val="22"/>
              </w:rPr>
              <w:t>总氰化物</w:t>
            </w:r>
          </w:p>
        </w:tc>
        <w:tc>
          <w:tcPr>
            <w:tcW w:w="1100" w:type="dxa"/>
            <w:vMerge w:val="continue"/>
            <w:vAlign w:val="center"/>
          </w:tcPr>
          <w:p w14:paraId="58F71C2F">
            <w:pPr>
              <w:spacing w:afterLines="0" w:line="440" w:lineRule="exact"/>
              <w:jc w:val="center"/>
              <w:rPr>
                <w:rFonts w:hint="eastAsia" w:ascii="仿宋" w:hAnsi="仿宋" w:eastAsia="仿宋"/>
                <w:szCs w:val="21"/>
              </w:rPr>
            </w:pPr>
          </w:p>
        </w:tc>
        <w:tc>
          <w:tcPr>
            <w:tcW w:w="1238" w:type="dxa"/>
            <w:vAlign w:val="center"/>
          </w:tcPr>
          <w:p w14:paraId="1B0117A9">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13F5670B">
            <w:pPr>
              <w:spacing w:afterLines="0" w:line="440" w:lineRule="exact"/>
              <w:jc w:val="center"/>
              <w:rPr>
                <w:rFonts w:hint="eastAsia" w:ascii="仿宋" w:hAnsi="仿宋" w:eastAsia="仿宋"/>
                <w:szCs w:val="21"/>
              </w:rPr>
            </w:pPr>
          </w:p>
        </w:tc>
        <w:tc>
          <w:tcPr>
            <w:tcW w:w="1663" w:type="dxa"/>
            <w:vAlign w:val="center"/>
          </w:tcPr>
          <w:p w14:paraId="487ED0C3">
            <w:pPr>
              <w:spacing w:afterLines="0" w:line="440" w:lineRule="exact"/>
              <w:jc w:val="center"/>
              <w:rPr>
                <w:rFonts w:hint="eastAsia" w:ascii="仿宋" w:hAnsi="仿宋" w:eastAsia="仿宋"/>
                <w:szCs w:val="21"/>
              </w:rPr>
            </w:pPr>
          </w:p>
        </w:tc>
        <w:tc>
          <w:tcPr>
            <w:tcW w:w="890" w:type="dxa"/>
            <w:vAlign w:val="center"/>
          </w:tcPr>
          <w:p w14:paraId="441B926B">
            <w:pPr>
              <w:spacing w:afterLines="0" w:line="440" w:lineRule="exact"/>
              <w:jc w:val="center"/>
              <w:rPr>
                <w:rFonts w:hint="eastAsia" w:ascii="仿宋" w:hAnsi="仿宋" w:eastAsia="仿宋"/>
                <w:szCs w:val="21"/>
              </w:rPr>
            </w:pPr>
          </w:p>
        </w:tc>
      </w:tr>
      <w:tr w14:paraId="18CF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C3FB3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3895D00">
            <w:pPr>
              <w:spacing w:afterLines="0" w:line="440" w:lineRule="exact"/>
              <w:jc w:val="center"/>
              <w:rPr>
                <w:rFonts w:hint="eastAsia" w:ascii="仿宋" w:hAnsi="仿宋" w:eastAsia="仿宋"/>
                <w:szCs w:val="21"/>
              </w:rPr>
            </w:pPr>
          </w:p>
        </w:tc>
        <w:tc>
          <w:tcPr>
            <w:tcW w:w="1325" w:type="dxa"/>
            <w:vAlign w:val="center"/>
          </w:tcPr>
          <w:p w14:paraId="37C191AF">
            <w:pPr>
              <w:spacing w:afterLines="0" w:line="440" w:lineRule="exact"/>
              <w:jc w:val="center"/>
              <w:rPr>
                <w:rFonts w:hint="eastAsia" w:ascii="仿宋" w:hAnsi="仿宋" w:eastAsia="仿宋"/>
                <w:szCs w:val="21"/>
              </w:rPr>
            </w:pPr>
            <w:r>
              <w:rPr>
                <w:rFonts w:hint="eastAsia" w:ascii="仿宋" w:hAnsi="仿宋" w:eastAsia="仿宋"/>
                <w:sz w:val="22"/>
                <w:szCs w:val="22"/>
              </w:rPr>
              <w:t>PH</w:t>
            </w:r>
          </w:p>
        </w:tc>
        <w:tc>
          <w:tcPr>
            <w:tcW w:w="1100" w:type="dxa"/>
            <w:vMerge w:val="continue"/>
            <w:vAlign w:val="center"/>
          </w:tcPr>
          <w:p w14:paraId="17FEB866">
            <w:pPr>
              <w:spacing w:afterLines="0" w:line="440" w:lineRule="exact"/>
              <w:jc w:val="center"/>
              <w:rPr>
                <w:rFonts w:hint="eastAsia" w:ascii="仿宋" w:hAnsi="仿宋" w:eastAsia="仿宋"/>
                <w:szCs w:val="21"/>
              </w:rPr>
            </w:pPr>
          </w:p>
        </w:tc>
        <w:tc>
          <w:tcPr>
            <w:tcW w:w="1238" w:type="dxa"/>
            <w:vAlign w:val="center"/>
          </w:tcPr>
          <w:p w14:paraId="21F4E205">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4A8F9FCD">
            <w:pPr>
              <w:spacing w:afterLines="0" w:line="440" w:lineRule="exact"/>
              <w:jc w:val="center"/>
              <w:rPr>
                <w:rFonts w:hint="eastAsia" w:ascii="仿宋" w:hAnsi="仿宋" w:eastAsia="仿宋"/>
                <w:szCs w:val="21"/>
              </w:rPr>
            </w:pPr>
          </w:p>
        </w:tc>
        <w:tc>
          <w:tcPr>
            <w:tcW w:w="1663" w:type="dxa"/>
            <w:vAlign w:val="center"/>
          </w:tcPr>
          <w:p w14:paraId="02F247FA">
            <w:pPr>
              <w:spacing w:afterLines="0" w:line="440" w:lineRule="exact"/>
              <w:jc w:val="center"/>
              <w:rPr>
                <w:rFonts w:hint="eastAsia" w:ascii="仿宋" w:hAnsi="仿宋" w:eastAsia="仿宋"/>
                <w:szCs w:val="21"/>
              </w:rPr>
            </w:pPr>
          </w:p>
        </w:tc>
        <w:tc>
          <w:tcPr>
            <w:tcW w:w="890" w:type="dxa"/>
            <w:vAlign w:val="center"/>
          </w:tcPr>
          <w:p w14:paraId="23C006C2">
            <w:pPr>
              <w:spacing w:afterLines="0" w:line="440" w:lineRule="exact"/>
              <w:jc w:val="center"/>
              <w:rPr>
                <w:rFonts w:hint="eastAsia" w:ascii="仿宋" w:hAnsi="仿宋" w:eastAsia="仿宋"/>
                <w:szCs w:val="21"/>
              </w:rPr>
            </w:pPr>
          </w:p>
        </w:tc>
      </w:tr>
      <w:tr w14:paraId="1A7C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6FB912">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421BDDA0">
            <w:pPr>
              <w:spacing w:afterLines="0" w:line="440" w:lineRule="exact"/>
              <w:jc w:val="center"/>
              <w:rPr>
                <w:rFonts w:hint="eastAsia" w:ascii="仿宋" w:hAnsi="仿宋" w:eastAsia="仿宋"/>
                <w:szCs w:val="21"/>
              </w:rPr>
            </w:pPr>
          </w:p>
        </w:tc>
        <w:tc>
          <w:tcPr>
            <w:tcW w:w="1325" w:type="dxa"/>
            <w:vAlign w:val="center"/>
          </w:tcPr>
          <w:p w14:paraId="42122728">
            <w:pPr>
              <w:spacing w:afterLines="0" w:line="440" w:lineRule="exact"/>
              <w:jc w:val="center"/>
              <w:rPr>
                <w:rFonts w:hint="eastAsia" w:ascii="仿宋" w:hAnsi="仿宋" w:eastAsia="仿宋"/>
                <w:szCs w:val="21"/>
              </w:rPr>
            </w:pPr>
            <w:r>
              <w:rPr>
                <w:rFonts w:hint="eastAsia" w:ascii="仿宋" w:hAnsi="仿宋" w:eastAsia="仿宋"/>
                <w:sz w:val="22"/>
                <w:szCs w:val="22"/>
              </w:rPr>
              <w:t>热值</w:t>
            </w:r>
          </w:p>
        </w:tc>
        <w:tc>
          <w:tcPr>
            <w:tcW w:w="1100" w:type="dxa"/>
            <w:vMerge w:val="continue"/>
            <w:vAlign w:val="center"/>
          </w:tcPr>
          <w:p w14:paraId="4D74EFD0">
            <w:pPr>
              <w:spacing w:afterLines="0" w:line="440" w:lineRule="exact"/>
              <w:jc w:val="center"/>
              <w:rPr>
                <w:rFonts w:hint="eastAsia" w:ascii="仿宋" w:hAnsi="仿宋" w:eastAsia="仿宋"/>
                <w:szCs w:val="21"/>
              </w:rPr>
            </w:pPr>
          </w:p>
        </w:tc>
        <w:tc>
          <w:tcPr>
            <w:tcW w:w="1238" w:type="dxa"/>
            <w:vAlign w:val="center"/>
          </w:tcPr>
          <w:p w14:paraId="1A20E6F1">
            <w:pPr>
              <w:widowControl/>
              <w:spacing w:after="60"/>
              <w:jc w:val="center"/>
              <w:rPr>
                <w:rFonts w:hint="eastAsia" w:ascii="仿宋" w:hAnsi="仿宋" w:eastAsia="仿宋"/>
                <w:szCs w:val="21"/>
              </w:rPr>
            </w:pPr>
            <w:r>
              <w:rPr>
                <w:rFonts w:hint="eastAsia" w:ascii="仿宋" w:hAnsi="仿宋" w:eastAsia="仿宋" w:cs="宋体"/>
                <w:kern w:val="0"/>
                <w:sz w:val="22"/>
              </w:rPr>
              <w:t>4</w:t>
            </w:r>
          </w:p>
        </w:tc>
        <w:tc>
          <w:tcPr>
            <w:tcW w:w="1450" w:type="dxa"/>
            <w:vAlign w:val="center"/>
          </w:tcPr>
          <w:p w14:paraId="7B485FFF">
            <w:pPr>
              <w:spacing w:afterLines="0" w:line="440" w:lineRule="exact"/>
              <w:jc w:val="center"/>
              <w:rPr>
                <w:rFonts w:hint="eastAsia" w:ascii="仿宋" w:hAnsi="仿宋" w:eastAsia="仿宋"/>
                <w:szCs w:val="21"/>
              </w:rPr>
            </w:pPr>
          </w:p>
        </w:tc>
        <w:tc>
          <w:tcPr>
            <w:tcW w:w="1663" w:type="dxa"/>
            <w:vAlign w:val="center"/>
          </w:tcPr>
          <w:p w14:paraId="2297BF89">
            <w:pPr>
              <w:spacing w:afterLines="0" w:line="440" w:lineRule="exact"/>
              <w:jc w:val="center"/>
              <w:rPr>
                <w:rFonts w:hint="eastAsia" w:ascii="仿宋" w:hAnsi="仿宋" w:eastAsia="仿宋"/>
                <w:szCs w:val="21"/>
              </w:rPr>
            </w:pPr>
          </w:p>
        </w:tc>
        <w:tc>
          <w:tcPr>
            <w:tcW w:w="890" w:type="dxa"/>
            <w:vAlign w:val="center"/>
          </w:tcPr>
          <w:p w14:paraId="329BB506">
            <w:pPr>
              <w:spacing w:afterLines="0" w:line="440" w:lineRule="exact"/>
              <w:jc w:val="center"/>
              <w:rPr>
                <w:rFonts w:hint="eastAsia" w:ascii="仿宋" w:hAnsi="仿宋" w:eastAsia="仿宋"/>
                <w:szCs w:val="21"/>
              </w:rPr>
            </w:pPr>
          </w:p>
        </w:tc>
      </w:tr>
      <w:tr w14:paraId="610E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5770E1A">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restart"/>
            <w:vAlign w:val="center"/>
          </w:tcPr>
          <w:p w14:paraId="3364C879">
            <w:pPr>
              <w:spacing w:afterLines="0" w:line="440" w:lineRule="exact"/>
              <w:jc w:val="center"/>
              <w:rPr>
                <w:rFonts w:hint="eastAsia" w:ascii="仿宋" w:hAnsi="仿宋" w:eastAsia="仿宋"/>
                <w:szCs w:val="21"/>
              </w:rPr>
            </w:pPr>
            <w:r>
              <w:rPr>
                <w:rFonts w:hint="eastAsia" w:ascii="仿宋" w:hAnsi="仿宋" w:eastAsia="仿宋"/>
                <w:sz w:val="22"/>
                <w:szCs w:val="22"/>
              </w:rPr>
              <w:t>废水</w:t>
            </w:r>
          </w:p>
        </w:tc>
        <w:tc>
          <w:tcPr>
            <w:tcW w:w="1325" w:type="dxa"/>
            <w:vAlign w:val="center"/>
          </w:tcPr>
          <w:p w14:paraId="3C6B994E">
            <w:pPr>
              <w:spacing w:afterLines="0" w:line="440" w:lineRule="exact"/>
              <w:jc w:val="center"/>
              <w:rPr>
                <w:rFonts w:hint="eastAsia" w:ascii="仿宋" w:hAnsi="仿宋" w:eastAsia="仿宋"/>
                <w:szCs w:val="21"/>
              </w:rPr>
            </w:pPr>
            <w:r>
              <w:rPr>
                <w:rFonts w:hint="eastAsia" w:ascii="仿宋" w:hAnsi="仿宋" w:eastAsia="仿宋"/>
                <w:sz w:val="22"/>
                <w:szCs w:val="22"/>
              </w:rPr>
              <w:t>阴离子表面活性剂</w:t>
            </w:r>
          </w:p>
        </w:tc>
        <w:tc>
          <w:tcPr>
            <w:tcW w:w="1100" w:type="dxa"/>
            <w:vMerge w:val="restart"/>
            <w:vAlign w:val="center"/>
          </w:tcPr>
          <w:p w14:paraId="11A0380A">
            <w:pPr>
              <w:widowControl/>
              <w:spacing w:after="60"/>
              <w:jc w:val="center"/>
              <w:rPr>
                <w:rFonts w:hint="eastAsia" w:ascii="仿宋" w:hAnsi="仿宋" w:eastAsia="仿宋"/>
                <w:szCs w:val="21"/>
              </w:rPr>
            </w:pPr>
            <w:r>
              <w:rPr>
                <w:rFonts w:hint="eastAsia" w:ascii="仿宋" w:hAnsi="仿宋" w:eastAsia="仿宋" w:cs="宋体"/>
                <w:kern w:val="0"/>
                <w:sz w:val="22"/>
                <w:lang w:val="en-US" w:eastAsia="zh-CN"/>
              </w:rPr>
              <w:t>出水口1点</w:t>
            </w:r>
          </w:p>
        </w:tc>
        <w:tc>
          <w:tcPr>
            <w:tcW w:w="1238" w:type="dxa"/>
            <w:vAlign w:val="center"/>
          </w:tcPr>
          <w:p w14:paraId="20F7DB5B">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5FA6F232">
            <w:pPr>
              <w:spacing w:afterLines="0" w:line="440" w:lineRule="exact"/>
              <w:jc w:val="center"/>
              <w:rPr>
                <w:rFonts w:hint="eastAsia" w:ascii="仿宋" w:hAnsi="仿宋" w:eastAsia="仿宋"/>
                <w:szCs w:val="21"/>
              </w:rPr>
            </w:pPr>
          </w:p>
        </w:tc>
        <w:tc>
          <w:tcPr>
            <w:tcW w:w="1663" w:type="dxa"/>
            <w:vAlign w:val="center"/>
          </w:tcPr>
          <w:p w14:paraId="22A65496">
            <w:pPr>
              <w:spacing w:afterLines="0" w:line="440" w:lineRule="exact"/>
              <w:jc w:val="center"/>
              <w:rPr>
                <w:rFonts w:hint="eastAsia" w:ascii="仿宋" w:hAnsi="仿宋" w:eastAsia="仿宋"/>
                <w:szCs w:val="21"/>
              </w:rPr>
            </w:pPr>
          </w:p>
        </w:tc>
        <w:tc>
          <w:tcPr>
            <w:tcW w:w="890" w:type="dxa"/>
            <w:vAlign w:val="center"/>
          </w:tcPr>
          <w:p w14:paraId="6207D1F6">
            <w:pPr>
              <w:spacing w:afterLines="0" w:line="440" w:lineRule="exact"/>
              <w:jc w:val="center"/>
              <w:rPr>
                <w:rFonts w:hint="eastAsia" w:ascii="仿宋" w:hAnsi="仿宋" w:eastAsia="仿宋"/>
                <w:szCs w:val="21"/>
              </w:rPr>
            </w:pPr>
          </w:p>
        </w:tc>
      </w:tr>
      <w:tr w14:paraId="359F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BBDFFE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130F3C07">
            <w:pPr>
              <w:spacing w:afterLines="0" w:line="440" w:lineRule="exact"/>
              <w:jc w:val="center"/>
              <w:rPr>
                <w:rFonts w:hint="eastAsia" w:ascii="仿宋" w:hAnsi="仿宋" w:eastAsia="仿宋"/>
                <w:szCs w:val="21"/>
              </w:rPr>
            </w:pPr>
          </w:p>
        </w:tc>
        <w:tc>
          <w:tcPr>
            <w:tcW w:w="1325" w:type="dxa"/>
            <w:vAlign w:val="center"/>
          </w:tcPr>
          <w:p w14:paraId="4A7E9CBA">
            <w:pPr>
              <w:spacing w:afterLines="0" w:line="440" w:lineRule="exact"/>
              <w:jc w:val="center"/>
              <w:rPr>
                <w:rFonts w:hint="eastAsia" w:ascii="仿宋" w:hAnsi="仿宋" w:eastAsia="仿宋"/>
                <w:szCs w:val="21"/>
              </w:rPr>
            </w:pPr>
            <w:r>
              <w:rPr>
                <w:rFonts w:hint="eastAsia" w:ascii="仿宋" w:hAnsi="仿宋" w:eastAsia="仿宋"/>
                <w:sz w:val="22"/>
                <w:szCs w:val="22"/>
              </w:rPr>
              <w:t>总汞</w:t>
            </w:r>
          </w:p>
        </w:tc>
        <w:tc>
          <w:tcPr>
            <w:tcW w:w="1100" w:type="dxa"/>
            <w:vMerge w:val="continue"/>
            <w:vAlign w:val="center"/>
          </w:tcPr>
          <w:p w14:paraId="764F70A5">
            <w:pPr>
              <w:spacing w:afterLines="0" w:line="440" w:lineRule="exact"/>
              <w:jc w:val="center"/>
              <w:rPr>
                <w:rFonts w:hint="eastAsia" w:ascii="仿宋" w:hAnsi="仿宋" w:eastAsia="仿宋"/>
                <w:szCs w:val="21"/>
              </w:rPr>
            </w:pPr>
          </w:p>
        </w:tc>
        <w:tc>
          <w:tcPr>
            <w:tcW w:w="1238" w:type="dxa"/>
            <w:vAlign w:val="center"/>
          </w:tcPr>
          <w:p w14:paraId="60A16B6A">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2BA2BCEB">
            <w:pPr>
              <w:spacing w:afterLines="0" w:line="440" w:lineRule="exact"/>
              <w:jc w:val="center"/>
              <w:rPr>
                <w:rFonts w:hint="eastAsia" w:ascii="仿宋" w:hAnsi="仿宋" w:eastAsia="仿宋"/>
                <w:szCs w:val="21"/>
              </w:rPr>
            </w:pPr>
          </w:p>
        </w:tc>
        <w:tc>
          <w:tcPr>
            <w:tcW w:w="1663" w:type="dxa"/>
            <w:vAlign w:val="center"/>
          </w:tcPr>
          <w:p w14:paraId="1D363D11">
            <w:pPr>
              <w:spacing w:afterLines="0" w:line="440" w:lineRule="exact"/>
              <w:jc w:val="center"/>
              <w:rPr>
                <w:rFonts w:hint="eastAsia" w:ascii="仿宋" w:hAnsi="仿宋" w:eastAsia="仿宋"/>
                <w:szCs w:val="21"/>
              </w:rPr>
            </w:pPr>
          </w:p>
        </w:tc>
        <w:tc>
          <w:tcPr>
            <w:tcW w:w="890" w:type="dxa"/>
            <w:vAlign w:val="center"/>
          </w:tcPr>
          <w:p w14:paraId="44D189C5">
            <w:pPr>
              <w:spacing w:afterLines="0" w:line="440" w:lineRule="exact"/>
              <w:jc w:val="center"/>
              <w:rPr>
                <w:rFonts w:hint="eastAsia" w:ascii="仿宋" w:hAnsi="仿宋" w:eastAsia="仿宋"/>
                <w:szCs w:val="21"/>
              </w:rPr>
            </w:pPr>
          </w:p>
        </w:tc>
      </w:tr>
      <w:tr w14:paraId="6C3A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5AED6AB">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0F6E387D">
            <w:pPr>
              <w:spacing w:afterLines="0" w:line="440" w:lineRule="exact"/>
              <w:jc w:val="center"/>
              <w:rPr>
                <w:rFonts w:hint="eastAsia" w:ascii="仿宋" w:hAnsi="仿宋" w:eastAsia="仿宋"/>
                <w:szCs w:val="21"/>
              </w:rPr>
            </w:pPr>
          </w:p>
        </w:tc>
        <w:tc>
          <w:tcPr>
            <w:tcW w:w="1325" w:type="dxa"/>
            <w:vAlign w:val="center"/>
          </w:tcPr>
          <w:p w14:paraId="1279C923">
            <w:pPr>
              <w:spacing w:afterLines="0" w:line="440" w:lineRule="exact"/>
              <w:jc w:val="center"/>
              <w:rPr>
                <w:rFonts w:hint="eastAsia" w:ascii="仿宋" w:hAnsi="仿宋" w:eastAsia="仿宋"/>
                <w:szCs w:val="21"/>
              </w:rPr>
            </w:pPr>
            <w:r>
              <w:rPr>
                <w:rFonts w:hint="eastAsia" w:ascii="仿宋" w:hAnsi="仿宋" w:eastAsia="仿宋"/>
                <w:sz w:val="22"/>
                <w:szCs w:val="22"/>
              </w:rPr>
              <w:t>烷基汞</w:t>
            </w:r>
          </w:p>
        </w:tc>
        <w:tc>
          <w:tcPr>
            <w:tcW w:w="1100" w:type="dxa"/>
            <w:vMerge w:val="continue"/>
            <w:vAlign w:val="center"/>
          </w:tcPr>
          <w:p w14:paraId="65260041">
            <w:pPr>
              <w:spacing w:afterLines="0" w:line="440" w:lineRule="exact"/>
              <w:jc w:val="center"/>
              <w:rPr>
                <w:rFonts w:hint="eastAsia" w:ascii="仿宋" w:hAnsi="仿宋" w:eastAsia="仿宋"/>
                <w:szCs w:val="21"/>
              </w:rPr>
            </w:pPr>
          </w:p>
        </w:tc>
        <w:tc>
          <w:tcPr>
            <w:tcW w:w="1238" w:type="dxa"/>
            <w:vAlign w:val="center"/>
          </w:tcPr>
          <w:p w14:paraId="7DE4B4D2">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49F9DC1E">
            <w:pPr>
              <w:spacing w:afterLines="0" w:line="440" w:lineRule="exact"/>
              <w:jc w:val="center"/>
              <w:rPr>
                <w:rFonts w:hint="eastAsia" w:ascii="仿宋" w:hAnsi="仿宋" w:eastAsia="仿宋"/>
                <w:szCs w:val="21"/>
              </w:rPr>
            </w:pPr>
          </w:p>
        </w:tc>
        <w:tc>
          <w:tcPr>
            <w:tcW w:w="1663" w:type="dxa"/>
            <w:vAlign w:val="center"/>
          </w:tcPr>
          <w:p w14:paraId="117E403F">
            <w:pPr>
              <w:spacing w:afterLines="0" w:line="440" w:lineRule="exact"/>
              <w:jc w:val="center"/>
              <w:rPr>
                <w:rFonts w:hint="eastAsia" w:ascii="仿宋" w:hAnsi="仿宋" w:eastAsia="仿宋"/>
                <w:szCs w:val="21"/>
              </w:rPr>
            </w:pPr>
          </w:p>
        </w:tc>
        <w:tc>
          <w:tcPr>
            <w:tcW w:w="890" w:type="dxa"/>
            <w:vAlign w:val="center"/>
          </w:tcPr>
          <w:p w14:paraId="33736018">
            <w:pPr>
              <w:spacing w:afterLines="0" w:line="440" w:lineRule="exact"/>
              <w:jc w:val="center"/>
              <w:rPr>
                <w:rFonts w:hint="eastAsia" w:ascii="仿宋" w:hAnsi="仿宋" w:eastAsia="仿宋"/>
                <w:szCs w:val="21"/>
              </w:rPr>
            </w:pPr>
          </w:p>
        </w:tc>
      </w:tr>
      <w:tr w14:paraId="5704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13C6F21">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567FFDDC">
            <w:pPr>
              <w:spacing w:afterLines="0" w:line="440" w:lineRule="exact"/>
              <w:jc w:val="center"/>
              <w:rPr>
                <w:rFonts w:hint="eastAsia" w:ascii="仿宋" w:hAnsi="仿宋" w:eastAsia="仿宋"/>
                <w:szCs w:val="21"/>
              </w:rPr>
            </w:pPr>
          </w:p>
        </w:tc>
        <w:tc>
          <w:tcPr>
            <w:tcW w:w="1325" w:type="dxa"/>
            <w:vAlign w:val="center"/>
          </w:tcPr>
          <w:p w14:paraId="073AB598">
            <w:pPr>
              <w:spacing w:afterLines="0" w:line="440" w:lineRule="exact"/>
              <w:jc w:val="center"/>
              <w:rPr>
                <w:rFonts w:hint="eastAsia" w:ascii="仿宋" w:hAnsi="仿宋" w:eastAsia="仿宋"/>
                <w:szCs w:val="21"/>
              </w:rPr>
            </w:pPr>
            <w:r>
              <w:rPr>
                <w:rFonts w:hint="eastAsia" w:ascii="仿宋" w:hAnsi="仿宋" w:eastAsia="仿宋"/>
                <w:sz w:val="22"/>
                <w:szCs w:val="22"/>
              </w:rPr>
              <w:t>总镉</w:t>
            </w:r>
          </w:p>
        </w:tc>
        <w:tc>
          <w:tcPr>
            <w:tcW w:w="1100" w:type="dxa"/>
            <w:vMerge w:val="continue"/>
            <w:vAlign w:val="center"/>
          </w:tcPr>
          <w:p w14:paraId="7255456F">
            <w:pPr>
              <w:spacing w:afterLines="0" w:line="440" w:lineRule="exact"/>
              <w:jc w:val="center"/>
              <w:rPr>
                <w:rFonts w:hint="eastAsia" w:ascii="仿宋" w:hAnsi="仿宋" w:eastAsia="仿宋"/>
                <w:szCs w:val="21"/>
              </w:rPr>
            </w:pPr>
          </w:p>
        </w:tc>
        <w:tc>
          <w:tcPr>
            <w:tcW w:w="1238" w:type="dxa"/>
            <w:vAlign w:val="center"/>
          </w:tcPr>
          <w:p w14:paraId="4C559C86">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0B629B6C">
            <w:pPr>
              <w:spacing w:afterLines="0" w:line="440" w:lineRule="exact"/>
              <w:jc w:val="center"/>
              <w:rPr>
                <w:rFonts w:hint="eastAsia" w:ascii="仿宋" w:hAnsi="仿宋" w:eastAsia="仿宋"/>
                <w:szCs w:val="21"/>
              </w:rPr>
            </w:pPr>
          </w:p>
        </w:tc>
        <w:tc>
          <w:tcPr>
            <w:tcW w:w="1663" w:type="dxa"/>
            <w:vAlign w:val="center"/>
          </w:tcPr>
          <w:p w14:paraId="60F1306F">
            <w:pPr>
              <w:spacing w:afterLines="0" w:line="440" w:lineRule="exact"/>
              <w:jc w:val="center"/>
              <w:rPr>
                <w:rFonts w:hint="eastAsia" w:ascii="仿宋" w:hAnsi="仿宋" w:eastAsia="仿宋"/>
                <w:szCs w:val="21"/>
              </w:rPr>
            </w:pPr>
          </w:p>
        </w:tc>
        <w:tc>
          <w:tcPr>
            <w:tcW w:w="890" w:type="dxa"/>
            <w:vAlign w:val="center"/>
          </w:tcPr>
          <w:p w14:paraId="1FDC06FD">
            <w:pPr>
              <w:spacing w:afterLines="0" w:line="440" w:lineRule="exact"/>
              <w:jc w:val="center"/>
              <w:rPr>
                <w:rFonts w:hint="eastAsia" w:ascii="仿宋" w:hAnsi="仿宋" w:eastAsia="仿宋"/>
                <w:szCs w:val="21"/>
              </w:rPr>
            </w:pPr>
          </w:p>
        </w:tc>
      </w:tr>
      <w:tr w14:paraId="15D5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2AC8D66">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20B94472">
            <w:pPr>
              <w:spacing w:afterLines="0" w:line="440" w:lineRule="exact"/>
              <w:jc w:val="center"/>
              <w:rPr>
                <w:rFonts w:hint="eastAsia" w:ascii="仿宋" w:hAnsi="仿宋" w:eastAsia="仿宋"/>
                <w:szCs w:val="21"/>
              </w:rPr>
            </w:pPr>
          </w:p>
        </w:tc>
        <w:tc>
          <w:tcPr>
            <w:tcW w:w="1325" w:type="dxa"/>
            <w:vAlign w:val="center"/>
          </w:tcPr>
          <w:p w14:paraId="7E837A57">
            <w:pPr>
              <w:spacing w:afterLines="0" w:line="440" w:lineRule="exact"/>
              <w:jc w:val="center"/>
              <w:rPr>
                <w:rFonts w:hint="eastAsia" w:ascii="仿宋" w:hAnsi="仿宋" w:eastAsia="仿宋"/>
                <w:szCs w:val="21"/>
              </w:rPr>
            </w:pPr>
            <w:r>
              <w:rPr>
                <w:rFonts w:hint="eastAsia" w:ascii="仿宋" w:hAnsi="仿宋" w:eastAsia="仿宋"/>
                <w:sz w:val="22"/>
                <w:szCs w:val="22"/>
              </w:rPr>
              <w:t>总铬</w:t>
            </w:r>
          </w:p>
        </w:tc>
        <w:tc>
          <w:tcPr>
            <w:tcW w:w="1100" w:type="dxa"/>
            <w:vMerge w:val="continue"/>
            <w:vAlign w:val="center"/>
          </w:tcPr>
          <w:p w14:paraId="14F94CE6">
            <w:pPr>
              <w:spacing w:afterLines="0" w:line="440" w:lineRule="exact"/>
              <w:jc w:val="center"/>
              <w:rPr>
                <w:rFonts w:hint="eastAsia" w:ascii="仿宋" w:hAnsi="仿宋" w:eastAsia="仿宋"/>
                <w:szCs w:val="21"/>
              </w:rPr>
            </w:pPr>
          </w:p>
        </w:tc>
        <w:tc>
          <w:tcPr>
            <w:tcW w:w="1238" w:type="dxa"/>
            <w:vAlign w:val="center"/>
          </w:tcPr>
          <w:p w14:paraId="3B07DF9C">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381A2529">
            <w:pPr>
              <w:spacing w:afterLines="0" w:line="440" w:lineRule="exact"/>
              <w:jc w:val="center"/>
              <w:rPr>
                <w:rFonts w:hint="eastAsia" w:ascii="仿宋" w:hAnsi="仿宋" w:eastAsia="仿宋"/>
                <w:szCs w:val="21"/>
              </w:rPr>
            </w:pPr>
          </w:p>
        </w:tc>
        <w:tc>
          <w:tcPr>
            <w:tcW w:w="1663" w:type="dxa"/>
            <w:vAlign w:val="center"/>
          </w:tcPr>
          <w:p w14:paraId="5E10664B">
            <w:pPr>
              <w:spacing w:afterLines="0" w:line="440" w:lineRule="exact"/>
              <w:jc w:val="center"/>
              <w:rPr>
                <w:rFonts w:hint="eastAsia" w:ascii="仿宋" w:hAnsi="仿宋" w:eastAsia="仿宋"/>
                <w:szCs w:val="21"/>
              </w:rPr>
            </w:pPr>
          </w:p>
        </w:tc>
        <w:tc>
          <w:tcPr>
            <w:tcW w:w="890" w:type="dxa"/>
            <w:vAlign w:val="center"/>
          </w:tcPr>
          <w:p w14:paraId="36312144">
            <w:pPr>
              <w:spacing w:afterLines="0" w:line="440" w:lineRule="exact"/>
              <w:jc w:val="center"/>
              <w:rPr>
                <w:rFonts w:hint="eastAsia" w:ascii="仿宋" w:hAnsi="仿宋" w:eastAsia="仿宋"/>
                <w:szCs w:val="21"/>
              </w:rPr>
            </w:pPr>
          </w:p>
        </w:tc>
      </w:tr>
      <w:tr w14:paraId="336D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C2ED0B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3B0A2AB0">
            <w:pPr>
              <w:spacing w:afterLines="0" w:line="440" w:lineRule="exact"/>
              <w:jc w:val="center"/>
              <w:rPr>
                <w:rFonts w:hint="eastAsia" w:ascii="仿宋" w:hAnsi="仿宋" w:eastAsia="仿宋"/>
                <w:szCs w:val="21"/>
              </w:rPr>
            </w:pPr>
          </w:p>
        </w:tc>
        <w:tc>
          <w:tcPr>
            <w:tcW w:w="1325" w:type="dxa"/>
            <w:vAlign w:val="center"/>
          </w:tcPr>
          <w:p w14:paraId="101487D8">
            <w:pPr>
              <w:spacing w:afterLines="0" w:line="440" w:lineRule="exact"/>
              <w:jc w:val="center"/>
              <w:rPr>
                <w:rFonts w:hint="eastAsia" w:ascii="仿宋" w:hAnsi="仿宋" w:eastAsia="仿宋"/>
                <w:szCs w:val="21"/>
              </w:rPr>
            </w:pPr>
            <w:r>
              <w:rPr>
                <w:rFonts w:hint="eastAsia" w:ascii="仿宋" w:hAnsi="仿宋" w:eastAsia="仿宋"/>
                <w:sz w:val="22"/>
                <w:szCs w:val="22"/>
              </w:rPr>
              <w:t>六价铬</w:t>
            </w:r>
          </w:p>
        </w:tc>
        <w:tc>
          <w:tcPr>
            <w:tcW w:w="1100" w:type="dxa"/>
            <w:vMerge w:val="continue"/>
            <w:vAlign w:val="center"/>
          </w:tcPr>
          <w:p w14:paraId="7EAC1E24">
            <w:pPr>
              <w:spacing w:afterLines="0" w:line="440" w:lineRule="exact"/>
              <w:jc w:val="center"/>
              <w:rPr>
                <w:rFonts w:hint="eastAsia" w:ascii="仿宋" w:hAnsi="仿宋" w:eastAsia="仿宋"/>
                <w:szCs w:val="21"/>
              </w:rPr>
            </w:pPr>
          </w:p>
        </w:tc>
        <w:tc>
          <w:tcPr>
            <w:tcW w:w="1238" w:type="dxa"/>
            <w:vAlign w:val="center"/>
          </w:tcPr>
          <w:p w14:paraId="2C0D3F85">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134A8F49">
            <w:pPr>
              <w:spacing w:afterLines="0" w:line="440" w:lineRule="exact"/>
              <w:jc w:val="center"/>
              <w:rPr>
                <w:rFonts w:hint="eastAsia" w:ascii="仿宋" w:hAnsi="仿宋" w:eastAsia="仿宋"/>
                <w:szCs w:val="21"/>
              </w:rPr>
            </w:pPr>
          </w:p>
        </w:tc>
        <w:tc>
          <w:tcPr>
            <w:tcW w:w="1663" w:type="dxa"/>
            <w:vAlign w:val="center"/>
          </w:tcPr>
          <w:p w14:paraId="2E679F50">
            <w:pPr>
              <w:spacing w:afterLines="0" w:line="440" w:lineRule="exact"/>
              <w:jc w:val="center"/>
              <w:rPr>
                <w:rFonts w:hint="eastAsia" w:ascii="仿宋" w:hAnsi="仿宋" w:eastAsia="仿宋"/>
                <w:szCs w:val="21"/>
              </w:rPr>
            </w:pPr>
          </w:p>
        </w:tc>
        <w:tc>
          <w:tcPr>
            <w:tcW w:w="890" w:type="dxa"/>
            <w:vAlign w:val="center"/>
          </w:tcPr>
          <w:p w14:paraId="585797F4">
            <w:pPr>
              <w:spacing w:afterLines="0" w:line="440" w:lineRule="exact"/>
              <w:jc w:val="center"/>
              <w:rPr>
                <w:rFonts w:hint="eastAsia" w:ascii="仿宋" w:hAnsi="仿宋" w:eastAsia="仿宋"/>
                <w:szCs w:val="21"/>
              </w:rPr>
            </w:pPr>
          </w:p>
        </w:tc>
      </w:tr>
      <w:tr w14:paraId="193A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6E2D17">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57C48FD7">
            <w:pPr>
              <w:spacing w:afterLines="0" w:line="440" w:lineRule="exact"/>
              <w:jc w:val="center"/>
              <w:rPr>
                <w:rFonts w:hint="eastAsia" w:ascii="仿宋" w:hAnsi="仿宋" w:eastAsia="仿宋"/>
                <w:szCs w:val="21"/>
              </w:rPr>
            </w:pPr>
          </w:p>
        </w:tc>
        <w:tc>
          <w:tcPr>
            <w:tcW w:w="1325" w:type="dxa"/>
            <w:vAlign w:val="center"/>
          </w:tcPr>
          <w:p w14:paraId="2ACF05B3">
            <w:pPr>
              <w:spacing w:afterLines="0" w:line="440" w:lineRule="exact"/>
              <w:jc w:val="center"/>
              <w:rPr>
                <w:rFonts w:hint="eastAsia" w:ascii="仿宋" w:hAnsi="仿宋" w:eastAsia="仿宋"/>
                <w:szCs w:val="21"/>
              </w:rPr>
            </w:pPr>
            <w:r>
              <w:rPr>
                <w:rFonts w:hint="eastAsia" w:ascii="仿宋" w:hAnsi="仿宋" w:eastAsia="仿宋"/>
                <w:sz w:val="22"/>
                <w:szCs w:val="22"/>
              </w:rPr>
              <w:t>总砷</w:t>
            </w:r>
          </w:p>
        </w:tc>
        <w:tc>
          <w:tcPr>
            <w:tcW w:w="1100" w:type="dxa"/>
            <w:vMerge w:val="continue"/>
            <w:vAlign w:val="center"/>
          </w:tcPr>
          <w:p w14:paraId="631A5F4B">
            <w:pPr>
              <w:spacing w:afterLines="0" w:line="440" w:lineRule="exact"/>
              <w:jc w:val="center"/>
              <w:rPr>
                <w:rFonts w:hint="eastAsia" w:ascii="仿宋" w:hAnsi="仿宋" w:eastAsia="仿宋"/>
                <w:szCs w:val="21"/>
              </w:rPr>
            </w:pPr>
          </w:p>
        </w:tc>
        <w:tc>
          <w:tcPr>
            <w:tcW w:w="1238" w:type="dxa"/>
            <w:vAlign w:val="center"/>
          </w:tcPr>
          <w:p w14:paraId="05C6B417">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32F782CA">
            <w:pPr>
              <w:spacing w:afterLines="0" w:line="440" w:lineRule="exact"/>
              <w:jc w:val="center"/>
              <w:rPr>
                <w:rFonts w:hint="eastAsia" w:ascii="仿宋" w:hAnsi="仿宋" w:eastAsia="仿宋"/>
                <w:szCs w:val="21"/>
              </w:rPr>
            </w:pPr>
          </w:p>
        </w:tc>
        <w:tc>
          <w:tcPr>
            <w:tcW w:w="1663" w:type="dxa"/>
            <w:vAlign w:val="center"/>
          </w:tcPr>
          <w:p w14:paraId="5C614E35">
            <w:pPr>
              <w:spacing w:afterLines="0" w:line="440" w:lineRule="exact"/>
              <w:jc w:val="center"/>
              <w:rPr>
                <w:rFonts w:hint="eastAsia" w:ascii="仿宋" w:hAnsi="仿宋" w:eastAsia="仿宋"/>
                <w:szCs w:val="21"/>
              </w:rPr>
            </w:pPr>
          </w:p>
        </w:tc>
        <w:tc>
          <w:tcPr>
            <w:tcW w:w="890" w:type="dxa"/>
            <w:vAlign w:val="center"/>
          </w:tcPr>
          <w:p w14:paraId="1C022464">
            <w:pPr>
              <w:spacing w:afterLines="0" w:line="440" w:lineRule="exact"/>
              <w:jc w:val="center"/>
              <w:rPr>
                <w:rFonts w:hint="eastAsia" w:ascii="仿宋" w:hAnsi="仿宋" w:eastAsia="仿宋"/>
                <w:szCs w:val="21"/>
              </w:rPr>
            </w:pPr>
          </w:p>
        </w:tc>
      </w:tr>
      <w:tr w14:paraId="77B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F173E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03F869FF">
            <w:pPr>
              <w:spacing w:afterLines="0" w:line="440" w:lineRule="exact"/>
              <w:jc w:val="center"/>
              <w:rPr>
                <w:rFonts w:hint="eastAsia" w:ascii="仿宋" w:hAnsi="仿宋" w:eastAsia="仿宋"/>
                <w:szCs w:val="21"/>
              </w:rPr>
            </w:pPr>
          </w:p>
        </w:tc>
        <w:tc>
          <w:tcPr>
            <w:tcW w:w="1325" w:type="dxa"/>
            <w:vAlign w:val="center"/>
          </w:tcPr>
          <w:p w14:paraId="6C06FF87">
            <w:pPr>
              <w:spacing w:afterLines="0" w:line="440" w:lineRule="exact"/>
              <w:jc w:val="center"/>
              <w:rPr>
                <w:rFonts w:hint="eastAsia" w:ascii="仿宋" w:hAnsi="仿宋" w:eastAsia="仿宋"/>
                <w:szCs w:val="21"/>
              </w:rPr>
            </w:pPr>
            <w:r>
              <w:rPr>
                <w:rFonts w:hint="eastAsia" w:ascii="仿宋" w:hAnsi="仿宋" w:eastAsia="仿宋"/>
                <w:sz w:val="22"/>
                <w:szCs w:val="22"/>
              </w:rPr>
              <w:t>总铅</w:t>
            </w:r>
          </w:p>
        </w:tc>
        <w:tc>
          <w:tcPr>
            <w:tcW w:w="1100" w:type="dxa"/>
            <w:vMerge w:val="continue"/>
            <w:vAlign w:val="center"/>
          </w:tcPr>
          <w:p w14:paraId="6385CF19">
            <w:pPr>
              <w:spacing w:afterLines="0" w:line="440" w:lineRule="exact"/>
              <w:jc w:val="center"/>
              <w:rPr>
                <w:rFonts w:hint="eastAsia" w:ascii="仿宋" w:hAnsi="仿宋" w:eastAsia="仿宋"/>
                <w:szCs w:val="21"/>
              </w:rPr>
            </w:pPr>
          </w:p>
        </w:tc>
        <w:tc>
          <w:tcPr>
            <w:tcW w:w="1238" w:type="dxa"/>
            <w:vAlign w:val="center"/>
          </w:tcPr>
          <w:p w14:paraId="1F66E6BF">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49AF001B">
            <w:pPr>
              <w:spacing w:afterLines="0" w:line="440" w:lineRule="exact"/>
              <w:jc w:val="center"/>
              <w:rPr>
                <w:rFonts w:hint="eastAsia" w:ascii="仿宋" w:hAnsi="仿宋" w:eastAsia="仿宋"/>
                <w:szCs w:val="21"/>
              </w:rPr>
            </w:pPr>
          </w:p>
        </w:tc>
        <w:tc>
          <w:tcPr>
            <w:tcW w:w="1663" w:type="dxa"/>
            <w:vAlign w:val="center"/>
          </w:tcPr>
          <w:p w14:paraId="59A3FA07">
            <w:pPr>
              <w:spacing w:afterLines="0" w:line="440" w:lineRule="exact"/>
              <w:jc w:val="center"/>
              <w:rPr>
                <w:rFonts w:hint="eastAsia" w:ascii="仿宋" w:hAnsi="仿宋" w:eastAsia="仿宋"/>
                <w:szCs w:val="21"/>
              </w:rPr>
            </w:pPr>
          </w:p>
        </w:tc>
        <w:tc>
          <w:tcPr>
            <w:tcW w:w="890" w:type="dxa"/>
            <w:vAlign w:val="center"/>
          </w:tcPr>
          <w:p w14:paraId="02BBBFCE">
            <w:pPr>
              <w:spacing w:afterLines="0" w:line="440" w:lineRule="exact"/>
              <w:jc w:val="center"/>
              <w:rPr>
                <w:rFonts w:hint="eastAsia" w:ascii="仿宋" w:hAnsi="仿宋" w:eastAsia="仿宋"/>
                <w:szCs w:val="21"/>
              </w:rPr>
            </w:pPr>
          </w:p>
        </w:tc>
      </w:tr>
      <w:tr w14:paraId="2B8E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2B19F00">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632D80AA">
            <w:pPr>
              <w:spacing w:afterLines="0" w:line="440" w:lineRule="exact"/>
              <w:jc w:val="center"/>
              <w:rPr>
                <w:rFonts w:hint="eastAsia" w:ascii="仿宋" w:hAnsi="仿宋" w:eastAsia="仿宋"/>
                <w:szCs w:val="21"/>
              </w:rPr>
            </w:pPr>
          </w:p>
        </w:tc>
        <w:tc>
          <w:tcPr>
            <w:tcW w:w="1325" w:type="dxa"/>
            <w:vAlign w:val="center"/>
          </w:tcPr>
          <w:p w14:paraId="63ADE667">
            <w:pPr>
              <w:spacing w:afterLines="0" w:line="440" w:lineRule="exact"/>
              <w:jc w:val="center"/>
              <w:rPr>
                <w:rFonts w:hint="eastAsia" w:ascii="仿宋" w:hAnsi="仿宋" w:eastAsia="仿宋"/>
                <w:szCs w:val="21"/>
              </w:rPr>
            </w:pPr>
            <w:r>
              <w:rPr>
                <w:rFonts w:hint="eastAsia" w:ascii="仿宋" w:hAnsi="仿宋" w:eastAsia="仿宋"/>
                <w:sz w:val="22"/>
                <w:szCs w:val="22"/>
              </w:rPr>
              <w:t>石油类</w:t>
            </w:r>
          </w:p>
        </w:tc>
        <w:tc>
          <w:tcPr>
            <w:tcW w:w="1100" w:type="dxa"/>
            <w:vMerge w:val="continue"/>
            <w:vAlign w:val="center"/>
          </w:tcPr>
          <w:p w14:paraId="211B24C2">
            <w:pPr>
              <w:widowControl/>
              <w:spacing w:after="60"/>
              <w:jc w:val="center"/>
              <w:rPr>
                <w:rFonts w:hint="eastAsia" w:ascii="仿宋" w:hAnsi="仿宋" w:eastAsia="仿宋"/>
                <w:szCs w:val="21"/>
              </w:rPr>
            </w:pPr>
          </w:p>
        </w:tc>
        <w:tc>
          <w:tcPr>
            <w:tcW w:w="1238" w:type="dxa"/>
            <w:vAlign w:val="center"/>
          </w:tcPr>
          <w:p w14:paraId="69B8778F">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64CF887B">
            <w:pPr>
              <w:spacing w:afterLines="0" w:line="440" w:lineRule="exact"/>
              <w:jc w:val="center"/>
              <w:rPr>
                <w:rFonts w:hint="eastAsia" w:ascii="仿宋" w:hAnsi="仿宋" w:eastAsia="仿宋"/>
                <w:szCs w:val="21"/>
              </w:rPr>
            </w:pPr>
          </w:p>
        </w:tc>
        <w:tc>
          <w:tcPr>
            <w:tcW w:w="1663" w:type="dxa"/>
            <w:vAlign w:val="center"/>
          </w:tcPr>
          <w:p w14:paraId="08B3C73B">
            <w:pPr>
              <w:spacing w:afterLines="0" w:line="440" w:lineRule="exact"/>
              <w:jc w:val="center"/>
              <w:rPr>
                <w:rFonts w:hint="eastAsia" w:ascii="仿宋" w:hAnsi="仿宋" w:eastAsia="仿宋"/>
                <w:szCs w:val="21"/>
              </w:rPr>
            </w:pPr>
          </w:p>
        </w:tc>
        <w:tc>
          <w:tcPr>
            <w:tcW w:w="890" w:type="dxa"/>
            <w:vAlign w:val="center"/>
          </w:tcPr>
          <w:p w14:paraId="73EECF2A">
            <w:pPr>
              <w:spacing w:afterLines="0" w:line="440" w:lineRule="exact"/>
              <w:jc w:val="center"/>
              <w:rPr>
                <w:rFonts w:hint="eastAsia" w:ascii="仿宋" w:hAnsi="仿宋" w:eastAsia="仿宋"/>
                <w:szCs w:val="21"/>
              </w:rPr>
            </w:pPr>
          </w:p>
        </w:tc>
      </w:tr>
      <w:tr w14:paraId="67F2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7" w:type="dxa"/>
            <w:vAlign w:val="center"/>
          </w:tcPr>
          <w:p w14:paraId="115D4BA9">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432C3EE7">
            <w:pPr>
              <w:spacing w:afterLines="0" w:line="440" w:lineRule="exact"/>
              <w:jc w:val="center"/>
              <w:rPr>
                <w:rFonts w:hint="eastAsia" w:ascii="仿宋" w:hAnsi="仿宋" w:eastAsia="仿宋"/>
                <w:szCs w:val="21"/>
              </w:rPr>
            </w:pPr>
          </w:p>
        </w:tc>
        <w:tc>
          <w:tcPr>
            <w:tcW w:w="1325" w:type="dxa"/>
            <w:vAlign w:val="center"/>
          </w:tcPr>
          <w:p w14:paraId="1375F9B7">
            <w:pPr>
              <w:spacing w:afterLines="0" w:line="440" w:lineRule="exact"/>
              <w:jc w:val="center"/>
              <w:rPr>
                <w:rFonts w:hint="eastAsia" w:ascii="仿宋" w:hAnsi="仿宋" w:eastAsia="仿宋"/>
                <w:szCs w:val="21"/>
              </w:rPr>
            </w:pPr>
            <w:r>
              <w:rPr>
                <w:rFonts w:hint="eastAsia" w:ascii="仿宋" w:hAnsi="仿宋" w:eastAsia="仿宋"/>
                <w:sz w:val="22"/>
                <w:szCs w:val="22"/>
              </w:rPr>
              <w:t>动植物油</w:t>
            </w:r>
          </w:p>
        </w:tc>
        <w:tc>
          <w:tcPr>
            <w:tcW w:w="1100" w:type="dxa"/>
            <w:vMerge w:val="continue"/>
            <w:vAlign w:val="center"/>
          </w:tcPr>
          <w:p w14:paraId="2FF99422">
            <w:pPr>
              <w:spacing w:afterLines="0" w:line="440" w:lineRule="exact"/>
              <w:jc w:val="center"/>
              <w:rPr>
                <w:rFonts w:hint="eastAsia" w:ascii="仿宋" w:hAnsi="仿宋" w:eastAsia="仿宋"/>
                <w:szCs w:val="21"/>
              </w:rPr>
            </w:pPr>
          </w:p>
        </w:tc>
        <w:tc>
          <w:tcPr>
            <w:tcW w:w="1238" w:type="dxa"/>
            <w:vAlign w:val="center"/>
          </w:tcPr>
          <w:p w14:paraId="14B4AE1A">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7287D570">
            <w:pPr>
              <w:spacing w:afterLines="0" w:line="440" w:lineRule="exact"/>
              <w:jc w:val="center"/>
              <w:rPr>
                <w:rFonts w:hint="eastAsia" w:ascii="仿宋" w:hAnsi="仿宋" w:eastAsia="仿宋"/>
                <w:szCs w:val="21"/>
              </w:rPr>
            </w:pPr>
          </w:p>
        </w:tc>
        <w:tc>
          <w:tcPr>
            <w:tcW w:w="1663" w:type="dxa"/>
            <w:vAlign w:val="center"/>
          </w:tcPr>
          <w:p w14:paraId="60141A27">
            <w:pPr>
              <w:spacing w:afterLines="0" w:line="440" w:lineRule="exact"/>
              <w:jc w:val="center"/>
              <w:rPr>
                <w:rFonts w:hint="eastAsia" w:ascii="仿宋" w:hAnsi="仿宋" w:eastAsia="仿宋"/>
                <w:szCs w:val="21"/>
              </w:rPr>
            </w:pPr>
          </w:p>
        </w:tc>
        <w:tc>
          <w:tcPr>
            <w:tcW w:w="890" w:type="dxa"/>
            <w:vAlign w:val="center"/>
          </w:tcPr>
          <w:p w14:paraId="7E3C3CBB">
            <w:pPr>
              <w:spacing w:afterLines="0" w:line="440" w:lineRule="exact"/>
              <w:jc w:val="center"/>
              <w:rPr>
                <w:rFonts w:hint="eastAsia" w:ascii="仿宋" w:hAnsi="仿宋" w:eastAsia="仿宋"/>
                <w:szCs w:val="21"/>
              </w:rPr>
            </w:pPr>
          </w:p>
        </w:tc>
      </w:tr>
      <w:tr w14:paraId="10DC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7E4CC5C">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4F80E28D">
            <w:pPr>
              <w:spacing w:afterLines="0" w:line="440" w:lineRule="exact"/>
              <w:jc w:val="center"/>
              <w:rPr>
                <w:rFonts w:hint="eastAsia" w:ascii="仿宋" w:hAnsi="仿宋" w:eastAsia="仿宋"/>
                <w:szCs w:val="21"/>
              </w:rPr>
            </w:pPr>
          </w:p>
        </w:tc>
        <w:tc>
          <w:tcPr>
            <w:tcW w:w="1325" w:type="dxa"/>
            <w:vAlign w:val="center"/>
          </w:tcPr>
          <w:p w14:paraId="1E80221A">
            <w:pPr>
              <w:spacing w:afterLines="0" w:line="440" w:lineRule="exact"/>
              <w:jc w:val="center"/>
              <w:rPr>
                <w:rFonts w:hint="eastAsia" w:ascii="仿宋" w:hAnsi="仿宋" w:eastAsia="仿宋"/>
                <w:szCs w:val="21"/>
              </w:rPr>
            </w:pPr>
            <w:r>
              <w:rPr>
                <w:rFonts w:hint="eastAsia" w:ascii="仿宋" w:hAnsi="仿宋" w:eastAsia="仿宋"/>
                <w:sz w:val="22"/>
                <w:szCs w:val="22"/>
              </w:rPr>
              <w:t>色度</w:t>
            </w:r>
          </w:p>
        </w:tc>
        <w:tc>
          <w:tcPr>
            <w:tcW w:w="1100" w:type="dxa"/>
            <w:vMerge w:val="continue"/>
            <w:vAlign w:val="center"/>
          </w:tcPr>
          <w:p w14:paraId="34A901FC">
            <w:pPr>
              <w:spacing w:afterLines="0" w:line="440" w:lineRule="exact"/>
              <w:jc w:val="center"/>
              <w:rPr>
                <w:rFonts w:hint="eastAsia" w:ascii="仿宋" w:hAnsi="仿宋" w:eastAsia="仿宋"/>
                <w:szCs w:val="21"/>
              </w:rPr>
            </w:pPr>
          </w:p>
        </w:tc>
        <w:tc>
          <w:tcPr>
            <w:tcW w:w="1238" w:type="dxa"/>
            <w:vAlign w:val="center"/>
          </w:tcPr>
          <w:p w14:paraId="52BDDF69">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5930A831">
            <w:pPr>
              <w:spacing w:afterLines="0" w:line="440" w:lineRule="exact"/>
              <w:jc w:val="center"/>
              <w:rPr>
                <w:rFonts w:hint="eastAsia" w:ascii="仿宋" w:hAnsi="仿宋" w:eastAsia="仿宋"/>
                <w:szCs w:val="21"/>
              </w:rPr>
            </w:pPr>
          </w:p>
        </w:tc>
        <w:tc>
          <w:tcPr>
            <w:tcW w:w="1663" w:type="dxa"/>
            <w:vAlign w:val="center"/>
          </w:tcPr>
          <w:p w14:paraId="3AB152F7">
            <w:pPr>
              <w:spacing w:afterLines="0" w:line="440" w:lineRule="exact"/>
              <w:jc w:val="center"/>
              <w:rPr>
                <w:rFonts w:hint="eastAsia" w:ascii="仿宋" w:hAnsi="仿宋" w:eastAsia="仿宋"/>
                <w:szCs w:val="21"/>
              </w:rPr>
            </w:pPr>
          </w:p>
        </w:tc>
        <w:tc>
          <w:tcPr>
            <w:tcW w:w="890" w:type="dxa"/>
            <w:vAlign w:val="center"/>
          </w:tcPr>
          <w:p w14:paraId="3FC8AE8A">
            <w:pPr>
              <w:spacing w:afterLines="0" w:line="440" w:lineRule="exact"/>
              <w:jc w:val="center"/>
              <w:rPr>
                <w:rFonts w:hint="eastAsia" w:ascii="仿宋" w:hAnsi="仿宋" w:eastAsia="仿宋"/>
                <w:szCs w:val="21"/>
              </w:rPr>
            </w:pPr>
          </w:p>
        </w:tc>
      </w:tr>
      <w:tr w14:paraId="48C7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996056">
            <w:pPr>
              <w:pStyle w:val="58"/>
              <w:numPr>
                <w:ilvl w:val="0"/>
                <w:numId w:val="1"/>
              </w:numPr>
              <w:spacing w:afterLines="0" w:line="300" w:lineRule="exact"/>
              <w:ind w:firstLineChars="0"/>
              <w:jc w:val="center"/>
              <w:rPr>
                <w:rFonts w:hint="eastAsia" w:ascii="仿宋" w:hAnsi="仿宋" w:eastAsia="仿宋"/>
                <w:szCs w:val="21"/>
              </w:rPr>
            </w:pPr>
          </w:p>
        </w:tc>
        <w:tc>
          <w:tcPr>
            <w:tcW w:w="854" w:type="dxa"/>
            <w:vMerge w:val="continue"/>
            <w:vAlign w:val="center"/>
          </w:tcPr>
          <w:p w14:paraId="0011B450">
            <w:pPr>
              <w:spacing w:afterLines="0" w:line="440" w:lineRule="exact"/>
              <w:jc w:val="center"/>
              <w:rPr>
                <w:rFonts w:hint="eastAsia" w:ascii="仿宋" w:hAnsi="仿宋" w:eastAsia="仿宋"/>
                <w:szCs w:val="21"/>
              </w:rPr>
            </w:pPr>
          </w:p>
        </w:tc>
        <w:tc>
          <w:tcPr>
            <w:tcW w:w="1325" w:type="dxa"/>
            <w:vAlign w:val="center"/>
          </w:tcPr>
          <w:p w14:paraId="423F1849">
            <w:pPr>
              <w:spacing w:afterLines="0" w:line="440" w:lineRule="exact"/>
              <w:jc w:val="center"/>
              <w:rPr>
                <w:rFonts w:hint="eastAsia" w:ascii="仿宋" w:hAnsi="仿宋" w:eastAsia="仿宋"/>
                <w:szCs w:val="21"/>
              </w:rPr>
            </w:pPr>
            <w:r>
              <w:rPr>
                <w:rFonts w:hint="eastAsia" w:ascii="仿宋" w:hAnsi="仿宋" w:eastAsia="仿宋"/>
                <w:sz w:val="22"/>
                <w:szCs w:val="22"/>
              </w:rPr>
              <w:t>粪大肠菌群</w:t>
            </w:r>
          </w:p>
        </w:tc>
        <w:tc>
          <w:tcPr>
            <w:tcW w:w="1100" w:type="dxa"/>
            <w:vMerge w:val="continue"/>
            <w:vAlign w:val="center"/>
          </w:tcPr>
          <w:p w14:paraId="09937D58">
            <w:pPr>
              <w:spacing w:afterLines="0" w:line="440" w:lineRule="exact"/>
              <w:jc w:val="center"/>
              <w:rPr>
                <w:rFonts w:hint="eastAsia" w:ascii="仿宋" w:hAnsi="仿宋" w:eastAsia="仿宋"/>
                <w:szCs w:val="21"/>
              </w:rPr>
            </w:pPr>
          </w:p>
        </w:tc>
        <w:tc>
          <w:tcPr>
            <w:tcW w:w="1238" w:type="dxa"/>
            <w:vAlign w:val="center"/>
          </w:tcPr>
          <w:p w14:paraId="7A3C4B64">
            <w:pPr>
              <w:widowControl/>
              <w:spacing w:after="60"/>
              <w:jc w:val="center"/>
              <w:rPr>
                <w:rFonts w:hint="eastAsia" w:ascii="仿宋" w:hAnsi="仿宋" w:eastAsia="仿宋"/>
                <w:szCs w:val="21"/>
              </w:rPr>
            </w:pPr>
            <w:r>
              <w:rPr>
                <w:rFonts w:hint="eastAsia" w:ascii="仿宋" w:hAnsi="仿宋" w:eastAsia="仿宋" w:cs="宋体"/>
                <w:kern w:val="0"/>
                <w:sz w:val="22"/>
              </w:rPr>
              <w:t>12</w:t>
            </w:r>
          </w:p>
        </w:tc>
        <w:tc>
          <w:tcPr>
            <w:tcW w:w="1450" w:type="dxa"/>
            <w:vAlign w:val="center"/>
          </w:tcPr>
          <w:p w14:paraId="762544E5">
            <w:pPr>
              <w:spacing w:afterLines="0" w:line="440" w:lineRule="exact"/>
              <w:jc w:val="center"/>
              <w:rPr>
                <w:rFonts w:hint="eastAsia" w:ascii="仿宋" w:hAnsi="仿宋" w:eastAsia="仿宋"/>
                <w:szCs w:val="21"/>
              </w:rPr>
            </w:pPr>
          </w:p>
        </w:tc>
        <w:tc>
          <w:tcPr>
            <w:tcW w:w="1663" w:type="dxa"/>
            <w:vAlign w:val="center"/>
          </w:tcPr>
          <w:p w14:paraId="0ED0F1EA">
            <w:pPr>
              <w:spacing w:afterLines="0" w:line="440" w:lineRule="exact"/>
              <w:jc w:val="center"/>
              <w:rPr>
                <w:rFonts w:hint="eastAsia" w:ascii="仿宋" w:hAnsi="仿宋" w:eastAsia="仿宋"/>
                <w:szCs w:val="21"/>
              </w:rPr>
            </w:pPr>
          </w:p>
        </w:tc>
        <w:tc>
          <w:tcPr>
            <w:tcW w:w="890" w:type="dxa"/>
            <w:vAlign w:val="center"/>
          </w:tcPr>
          <w:p w14:paraId="00DD6711">
            <w:pPr>
              <w:spacing w:afterLines="0" w:line="440" w:lineRule="exact"/>
              <w:jc w:val="center"/>
              <w:rPr>
                <w:rFonts w:hint="eastAsia" w:ascii="仿宋" w:hAnsi="仿宋" w:eastAsia="仿宋"/>
                <w:szCs w:val="21"/>
              </w:rPr>
            </w:pPr>
          </w:p>
        </w:tc>
      </w:tr>
      <w:tr w14:paraId="4E1D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F7D33BF">
            <w:pPr>
              <w:pStyle w:val="58"/>
              <w:numPr>
                <w:ilvl w:val="0"/>
                <w:numId w:val="1"/>
              </w:numPr>
              <w:spacing w:afterLines="0" w:line="300" w:lineRule="exact"/>
              <w:ind w:firstLineChars="0"/>
              <w:jc w:val="center"/>
              <w:rPr>
                <w:rFonts w:hint="eastAsia" w:ascii="仿宋" w:hAnsi="仿宋" w:eastAsia="仿宋"/>
                <w:szCs w:val="21"/>
              </w:rPr>
            </w:pPr>
          </w:p>
        </w:tc>
        <w:tc>
          <w:tcPr>
            <w:tcW w:w="854" w:type="dxa"/>
            <w:vAlign w:val="center"/>
          </w:tcPr>
          <w:p w14:paraId="7136F8E1">
            <w:pPr>
              <w:spacing w:afterLines="0" w:line="440" w:lineRule="exact"/>
              <w:jc w:val="center"/>
              <w:rPr>
                <w:rFonts w:hint="eastAsia" w:ascii="仿宋" w:hAnsi="仿宋" w:eastAsia="仿宋"/>
                <w:szCs w:val="21"/>
              </w:rPr>
            </w:pPr>
            <w:r>
              <w:rPr>
                <w:rFonts w:hint="eastAsia" w:ascii="仿宋" w:hAnsi="仿宋" w:eastAsia="仿宋"/>
              </w:rPr>
              <w:t>其他</w:t>
            </w:r>
          </w:p>
        </w:tc>
        <w:tc>
          <w:tcPr>
            <w:tcW w:w="1325" w:type="dxa"/>
            <w:vAlign w:val="center"/>
          </w:tcPr>
          <w:p w14:paraId="64F6CF6A">
            <w:pPr>
              <w:spacing w:afterLines="0" w:line="440" w:lineRule="exact"/>
              <w:jc w:val="center"/>
              <w:rPr>
                <w:rFonts w:hint="eastAsia" w:ascii="仿宋" w:hAnsi="仿宋" w:eastAsia="仿宋"/>
                <w:szCs w:val="21"/>
              </w:rPr>
            </w:pPr>
            <w:r>
              <w:rPr>
                <w:rFonts w:hint="eastAsia" w:ascii="仿宋" w:hAnsi="仿宋" w:eastAsia="仿宋"/>
                <w:sz w:val="22"/>
                <w:szCs w:val="22"/>
              </w:rPr>
              <w:t>现场采样服务</w:t>
            </w:r>
          </w:p>
        </w:tc>
        <w:tc>
          <w:tcPr>
            <w:tcW w:w="1100" w:type="dxa"/>
            <w:vAlign w:val="center"/>
          </w:tcPr>
          <w:p w14:paraId="6B800320">
            <w:pPr>
              <w:widowControl/>
              <w:spacing w:after="60"/>
              <w:jc w:val="center"/>
              <w:rPr>
                <w:rFonts w:hint="eastAsia" w:ascii="仿宋" w:hAnsi="仿宋" w:eastAsia="仿宋"/>
                <w:szCs w:val="21"/>
                <w:lang w:val="en-US" w:eastAsia="zh-CN"/>
              </w:rPr>
            </w:pPr>
            <w:r>
              <w:rPr>
                <w:rFonts w:hint="eastAsia" w:ascii="仿宋" w:hAnsi="仿宋" w:eastAsia="仿宋" w:cs="宋体"/>
                <w:kern w:val="0"/>
                <w:sz w:val="22"/>
                <w:lang w:val="en-US" w:eastAsia="zh-CN"/>
              </w:rPr>
              <w:t>/</w:t>
            </w:r>
          </w:p>
        </w:tc>
        <w:tc>
          <w:tcPr>
            <w:tcW w:w="1238" w:type="dxa"/>
            <w:vAlign w:val="center"/>
          </w:tcPr>
          <w:p w14:paraId="2904D8DD">
            <w:pPr>
              <w:widowControl/>
              <w:spacing w:after="60"/>
              <w:jc w:val="center"/>
              <w:rPr>
                <w:rFonts w:hint="eastAsia" w:ascii="仿宋" w:hAnsi="仿宋" w:eastAsia="仿宋"/>
                <w:szCs w:val="21"/>
                <w:lang w:eastAsia="zh-CN"/>
              </w:rPr>
            </w:pPr>
            <w:r>
              <w:rPr>
                <w:rFonts w:hint="eastAsia" w:ascii="仿宋" w:hAnsi="仿宋" w:eastAsia="仿宋" w:cs="宋体"/>
                <w:kern w:val="0"/>
                <w:sz w:val="22"/>
                <w:lang w:val="en-US" w:eastAsia="zh-CN"/>
              </w:rPr>
              <w:t>4</w:t>
            </w:r>
          </w:p>
        </w:tc>
        <w:tc>
          <w:tcPr>
            <w:tcW w:w="1450" w:type="dxa"/>
            <w:vAlign w:val="center"/>
          </w:tcPr>
          <w:p w14:paraId="3A00620A">
            <w:pPr>
              <w:spacing w:afterLines="0" w:line="440" w:lineRule="exact"/>
              <w:jc w:val="center"/>
              <w:rPr>
                <w:rFonts w:hint="eastAsia" w:ascii="仿宋" w:hAnsi="仿宋" w:eastAsia="仿宋"/>
                <w:szCs w:val="21"/>
              </w:rPr>
            </w:pPr>
          </w:p>
        </w:tc>
        <w:tc>
          <w:tcPr>
            <w:tcW w:w="1663" w:type="dxa"/>
            <w:vAlign w:val="center"/>
          </w:tcPr>
          <w:p w14:paraId="3BBDE59C">
            <w:pPr>
              <w:spacing w:afterLines="0" w:line="440" w:lineRule="exact"/>
              <w:jc w:val="center"/>
              <w:rPr>
                <w:rFonts w:hint="eastAsia" w:ascii="仿宋" w:hAnsi="仿宋" w:eastAsia="仿宋"/>
                <w:szCs w:val="21"/>
              </w:rPr>
            </w:pPr>
          </w:p>
        </w:tc>
        <w:tc>
          <w:tcPr>
            <w:tcW w:w="890" w:type="dxa"/>
            <w:vAlign w:val="center"/>
          </w:tcPr>
          <w:p w14:paraId="7F1E728D">
            <w:pPr>
              <w:spacing w:afterLines="0" w:line="440" w:lineRule="exact"/>
              <w:jc w:val="center"/>
              <w:rPr>
                <w:rFonts w:hint="eastAsia" w:ascii="仿宋" w:hAnsi="仿宋" w:eastAsia="仿宋"/>
                <w:szCs w:val="21"/>
              </w:rPr>
            </w:pPr>
          </w:p>
        </w:tc>
      </w:tr>
      <w:tr w14:paraId="1DFF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D2BA254">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19C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5860DC16">
            <w:pPr>
              <w:spacing w:afterLines="0" w:line="440" w:lineRule="exact"/>
              <w:rPr>
                <w:rFonts w:hint="eastAsia" w:ascii="仿宋" w:hAnsi="仿宋" w:eastAsia="仿宋"/>
                <w:szCs w:val="21"/>
                <w:lang w:val="en-US" w:eastAsia="zh-CN"/>
              </w:rPr>
            </w:pPr>
            <w:r>
              <w:rPr>
                <w:rFonts w:hint="eastAsia" w:ascii="仿宋" w:hAnsi="仿宋" w:eastAsia="仿宋"/>
                <w:b/>
                <w:bCs/>
                <w:szCs w:val="21"/>
                <w:lang w:val="en-US" w:eastAsia="zh-CN"/>
              </w:rPr>
              <w:t>注：废气检测服务现场采样时，所有检测项目、所有采样点位，每次检测均须至少采集4个样品，检测结果以最大值作为该点位本次检测最终值。</w:t>
            </w:r>
          </w:p>
        </w:tc>
      </w:tr>
      <w:tr w14:paraId="4733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69580E4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279" w:type="dxa"/>
            <w:gridSpan w:val="3"/>
            <w:vAlign w:val="center"/>
          </w:tcPr>
          <w:p w14:paraId="72279519">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238" w:type="dxa"/>
            <w:vAlign w:val="center"/>
          </w:tcPr>
          <w:p w14:paraId="738FD6D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4003" w:type="dxa"/>
            <w:gridSpan w:val="3"/>
            <w:vAlign w:val="center"/>
          </w:tcPr>
          <w:p w14:paraId="7031F28F">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tc>
      </w:tr>
      <w:tr w14:paraId="19D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9BE4A68">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服务期</w:t>
            </w:r>
          </w:p>
        </w:tc>
        <w:tc>
          <w:tcPr>
            <w:tcW w:w="3279" w:type="dxa"/>
            <w:gridSpan w:val="3"/>
            <w:vAlign w:val="center"/>
          </w:tcPr>
          <w:p w14:paraId="77F14B62">
            <w:pPr>
              <w:spacing w:afterLines="0" w:line="300" w:lineRule="exact"/>
              <w:jc w:val="left"/>
              <w:rPr>
                <w:rFonts w:hint="eastAsia" w:ascii="仿宋" w:hAnsi="仿宋" w:eastAsia="仿宋"/>
                <w:szCs w:val="21"/>
              </w:rPr>
            </w:pPr>
            <w:r>
              <w:rPr>
                <w:rFonts w:hint="eastAsia" w:ascii="仿宋" w:hAnsi="仿宋" w:eastAsia="仿宋"/>
                <w:szCs w:val="21"/>
              </w:rPr>
              <w:t>一年，具体起止时间以合同签订为准。</w:t>
            </w:r>
          </w:p>
        </w:tc>
        <w:tc>
          <w:tcPr>
            <w:tcW w:w="1238" w:type="dxa"/>
            <w:vAlign w:val="center"/>
          </w:tcPr>
          <w:p w14:paraId="65FF4830">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其他</w:t>
            </w:r>
          </w:p>
        </w:tc>
        <w:tc>
          <w:tcPr>
            <w:tcW w:w="4003" w:type="dxa"/>
            <w:gridSpan w:val="3"/>
            <w:vAlign w:val="center"/>
          </w:tcPr>
          <w:p w14:paraId="33D83908">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14:paraId="52C0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161A7551">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7"/>
            <w:vAlign w:val="center"/>
          </w:tcPr>
          <w:p w14:paraId="101362C5">
            <w:pPr>
              <w:spacing w:afterLines="0" w:line="300" w:lineRule="exact"/>
              <w:jc w:val="left"/>
              <w:rPr>
                <w:rFonts w:hint="eastAsia" w:ascii="仿宋" w:hAnsi="仿宋" w:eastAsia="仿宋"/>
                <w:szCs w:val="21"/>
              </w:rPr>
            </w:pPr>
            <w:r>
              <w:rPr>
                <w:rFonts w:hint="eastAsia" w:ascii="仿宋" w:hAnsi="仿宋" w:eastAsia="仿宋"/>
                <w:szCs w:val="21"/>
              </w:rPr>
              <w:t>单价合同，据实结算，</w:t>
            </w:r>
            <w:r>
              <w:rPr>
                <w:rFonts w:hint="eastAsia" w:ascii="仿宋" w:hAnsi="仿宋" w:eastAsia="仿宋"/>
                <w:szCs w:val="21"/>
                <w:lang w:val="en-US" w:eastAsia="zh-CN"/>
              </w:rPr>
              <w:t>按月统计，按月核算，</w:t>
            </w:r>
            <w:r>
              <w:rPr>
                <w:rFonts w:hint="eastAsia" w:ascii="仿宋" w:hAnsi="仿宋" w:eastAsia="仿宋"/>
                <w:szCs w:val="21"/>
              </w:rPr>
              <w:t>按季度付款</w:t>
            </w:r>
          </w:p>
        </w:tc>
      </w:tr>
      <w:tr w14:paraId="5001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1580807D">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7DCDF8A0">
            <w:pPr>
              <w:spacing w:afterLines="0" w:line="300" w:lineRule="exact"/>
              <w:jc w:val="left"/>
              <w:rPr>
                <w:rFonts w:hint="eastAsia" w:ascii="仿宋" w:hAnsi="仿宋" w:eastAsia="仿宋"/>
                <w:szCs w:val="21"/>
              </w:rPr>
            </w:pPr>
            <w:r>
              <w:rPr>
                <w:rFonts w:hint="eastAsia" w:ascii="仿宋" w:hAnsi="仿宋" w:eastAsia="仿宋"/>
                <w:szCs w:val="21"/>
              </w:rPr>
              <w:t>2、供应商各项指标单价报价应包含检测费、税金以及合同明示或暗示的所有可预见和不可预见的一般风险、责任和义务等所有的一切相关费用;</w:t>
            </w:r>
          </w:p>
          <w:p w14:paraId="0BB8DFB2">
            <w:pPr>
              <w:spacing w:afterLines="0" w:line="300" w:lineRule="exact"/>
              <w:jc w:val="left"/>
              <w:rPr>
                <w:rFonts w:hint="eastAsia" w:ascii="仿宋" w:hAnsi="仿宋" w:eastAsia="仿宋"/>
                <w:szCs w:val="21"/>
              </w:rPr>
            </w:pPr>
            <w:r>
              <w:rPr>
                <w:rFonts w:hint="eastAsia" w:ascii="仿宋" w:hAnsi="仿宋" w:eastAsia="仿宋"/>
                <w:szCs w:val="21"/>
              </w:rPr>
              <w:t>3、地址：深圳市宝安区燕罗街道松罗路燕罗湿地公园松岗水质净化厂二期；</w:t>
            </w:r>
          </w:p>
          <w:p w14:paraId="445FFDBD">
            <w:pPr>
              <w:spacing w:afterLines="0" w:line="300" w:lineRule="exact"/>
              <w:jc w:val="left"/>
              <w:rPr>
                <w:rFonts w:hint="eastAsia" w:ascii="仿宋" w:hAnsi="仿宋" w:eastAsia="仿宋"/>
                <w:szCs w:val="21"/>
              </w:rPr>
            </w:pPr>
            <w:r>
              <w:rPr>
                <w:rFonts w:hint="eastAsia" w:ascii="仿宋" w:hAnsi="仿宋" w:eastAsia="仿宋"/>
                <w:szCs w:val="21"/>
              </w:rPr>
              <w:t>4、检测频次为预估数量，仅供参考；本项采购的总价（单价*预估频次）仅做确定中选供应商参考，将签订单价合同，根据中选单价，检测频次据实结算</w:t>
            </w:r>
          </w:p>
          <w:p w14:paraId="4E6A63E4">
            <w:pPr>
              <w:spacing w:afterLines="0" w:line="300" w:lineRule="exact"/>
              <w:jc w:val="left"/>
              <w:rPr>
                <w:rFonts w:hint="eastAsia" w:ascii="仿宋" w:hAnsi="仿宋" w:eastAsia="仿宋"/>
                <w:szCs w:val="21"/>
              </w:rPr>
            </w:pPr>
            <w:r>
              <w:rPr>
                <w:rFonts w:hint="eastAsia" w:ascii="仿宋" w:hAnsi="仿宋" w:eastAsia="仿宋"/>
                <w:szCs w:val="21"/>
              </w:rPr>
              <w:t>5、</w:t>
            </w:r>
            <w:bookmarkStart w:id="12" w:name="_Hlk187762091"/>
            <w:r>
              <w:rPr>
                <w:rFonts w:hint="eastAsia" w:ascii="仿宋" w:hAnsi="仿宋" w:eastAsia="仿宋"/>
                <w:szCs w:val="21"/>
              </w:rPr>
              <w:t>本采购项目以不含税价进行对比，不含税价计算方式：不含税价=含税价/（1+税率）；</w:t>
            </w:r>
          </w:p>
          <w:bookmarkEnd w:id="12"/>
          <w:p w14:paraId="61C7FB53">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227721F5">
      <w:pPr>
        <w:snapToGrid w:val="0"/>
        <w:spacing w:afterLines="0" w:line="360" w:lineRule="auto"/>
        <w:rPr>
          <w:rFonts w:hint="eastAsia" w:ascii="仿宋" w:hAnsi="仿宋" w:eastAsia="仿宋" w:cs="Arial"/>
        </w:rPr>
      </w:pPr>
    </w:p>
    <w:p w14:paraId="241F08FE">
      <w:pPr>
        <w:snapToGrid w:val="0"/>
        <w:spacing w:afterLines="0" w:line="360" w:lineRule="auto"/>
        <w:ind w:firstLine="600" w:firstLineChars="250"/>
        <w:jc w:val="right"/>
        <w:rPr>
          <w:rFonts w:hint="eastAsia" w:ascii="仿宋" w:hAnsi="仿宋" w:eastAsia="仿宋" w:cs="Arial"/>
        </w:rPr>
      </w:pPr>
    </w:p>
    <w:p w14:paraId="55A8CAFE">
      <w:pPr>
        <w:snapToGrid w:val="0"/>
        <w:spacing w:afterLines="0" w:line="360" w:lineRule="auto"/>
        <w:ind w:firstLine="600" w:firstLineChars="250"/>
        <w:jc w:val="right"/>
        <w:rPr>
          <w:rFonts w:hint="eastAsia" w:ascii="仿宋" w:hAnsi="仿宋" w:eastAsia="仿宋" w:cs="Arial"/>
        </w:rPr>
      </w:pPr>
    </w:p>
    <w:p w14:paraId="4780607E">
      <w:pPr>
        <w:wordWrap w:val="0"/>
        <w:snapToGrid w:val="0"/>
        <w:spacing w:afterLines="0" w:line="360" w:lineRule="auto"/>
        <w:ind w:firstLine="600"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302A30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7353AE8">
      <w:pPr>
        <w:spacing w:after="78" w:line="288" w:lineRule="auto"/>
        <w:rPr>
          <w:rFonts w:hint="eastAsia" w:ascii="仿宋" w:hAnsi="仿宋" w:eastAsia="仿宋"/>
          <w:b/>
          <w:szCs w:val="21"/>
        </w:rPr>
      </w:pPr>
    </w:p>
    <w:p w14:paraId="1021975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响应供应商认为有必要提供的其他材料</w:t>
      </w:r>
      <w:bookmarkEnd w:id="13"/>
      <w:bookmarkEnd w:id="14"/>
    </w:p>
    <w:p w14:paraId="73B6F1BD">
      <w:pPr>
        <w:spacing w:after="78" w:line="288" w:lineRule="auto"/>
        <w:rPr>
          <w:rFonts w:hint="eastAsia" w:ascii="仿宋" w:hAnsi="仿宋" w:eastAsia="仿宋"/>
          <w:b/>
          <w:szCs w:val="21"/>
        </w:rPr>
      </w:pPr>
    </w:p>
    <w:p w14:paraId="4C64CE67">
      <w:pPr>
        <w:spacing w:after="78" w:line="288" w:lineRule="auto"/>
        <w:rPr>
          <w:rFonts w:hint="eastAsia" w:ascii="仿宋" w:hAnsi="仿宋" w:eastAsia="仿宋"/>
          <w:b/>
          <w:szCs w:val="21"/>
        </w:rPr>
      </w:pPr>
    </w:p>
    <w:p w14:paraId="5117905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C8FEB9-E197-430E-ADFD-EDDBECF10FAD}"/>
  </w:font>
  <w:font w:name="黑体">
    <w:panose1 w:val="02010609060101010101"/>
    <w:charset w:val="86"/>
    <w:family w:val="auto"/>
    <w:pitch w:val="default"/>
    <w:sig w:usb0="800002BF" w:usb1="38CF7CFA" w:usb2="00000016" w:usb3="00000000" w:csb0="00040001" w:csb1="00000000"/>
    <w:embedRegular r:id="rId2" w:fontKey="{D3E21EDD-94BD-4145-A422-576263ADC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2BB143B-0E42-4A24-A245-EAAC822ECF82}"/>
  </w:font>
  <w:font w:name="方正小标宋简体">
    <w:panose1 w:val="03000509000000000000"/>
    <w:charset w:val="86"/>
    <w:family w:val="auto"/>
    <w:pitch w:val="default"/>
    <w:sig w:usb0="00000001" w:usb1="080E0000" w:usb2="00000000" w:usb3="00000000" w:csb0="00040000" w:csb1="00000000"/>
    <w:embedRegular r:id="rId4" w:fontKey="{9105EAB8-E210-48EC-8DC7-A41C0A3F7243}"/>
  </w:font>
  <w:font w:name="长城小">
    <w:altName w:val="宋体"/>
    <w:panose1 w:val="00000000000000000000"/>
    <w:charset w:val="86"/>
    <w:family w:val="modern"/>
    <w:pitch w:val="default"/>
    <w:sig w:usb0="00000000" w:usb1="00000000" w:usb2="00000000" w:usb3="00000000" w:csb0="00040001" w:csb1="00000000"/>
    <w:embedRegular r:id="rId5" w:fontKey="{28055BE9-B1AC-4E6B-AFF2-499028D1EFCA}"/>
  </w:font>
  <w:font w:name="长城小标宋体">
    <w:panose1 w:val="02010609010101010101"/>
    <w:charset w:val="86"/>
    <w:family w:val="auto"/>
    <w:pitch w:val="default"/>
    <w:sig w:usb0="00000000" w:usb1="00000000" w:usb2="00000000" w:usb3="00000000" w:csb0="00000000" w:csb1="00000000"/>
    <w:embedRegular r:id="rId6" w:fontKey="{8802553C-3671-4309-88EB-D8A6401BDFCB}"/>
  </w:font>
  <w:font w:name="仿宋">
    <w:panose1 w:val="02010609060101010101"/>
    <w:charset w:val="86"/>
    <w:family w:val="modern"/>
    <w:pitch w:val="default"/>
    <w:sig w:usb0="800002BF" w:usb1="38CF7CFA" w:usb2="00000016" w:usb3="00000000" w:csb0="00040001" w:csb1="00000000"/>
    <w:embedRegular r:id="rId7" w:fontKey="{23628756-BB38-4DBB-BF5B-37A8EC6934C4}"/>
  </w:font>
  <w:font w:name="Wingdings 2">
    <w:panose1 w:val="05020102010507070707"/>
    <w:charset w:val="02"/>
    <w:family w:val="roman"/>
    <w:pitch w:val="default"/>
    <w:sig w:usb0="00000000" w:usb1="00000000" w:usb2="00000000" w:usb3="00000000" w:csb0="80000000" w:csb1="00000000"/>
    <w:embedRegular r:id="rId8" w:fontKey="{6A066D15-5F49-4EA3-A9F3-5F9393EDDB90}"/>
  </w:font>
  <w:font w:name="Times New Roman Regular">
    <w:altName w:val="Times New Roman"/>
    <w:panose1 w:val="00000000000000000000"/>
    <w:charset w:val="00"/>
    <w:family w:val="auto"/>
    <w:pitch w:val="default"/>
    <w:sig w:usb0="00000000" w:usb1="00000000" w:usb2="00000009" w:usb3="00000000" w:csb0="400001FF" w:csb1="FFFF0000"/>
    <w:embedRegular r:id="rId9" w:fontKey="{453D6FCE-06C5-4D45-B7D5-7ABDB743EC1F}"/>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B3E63EB">
        <w:pPr>
          <w:pStyle w:val="14"/>
          <w:spacing w:after="60"/>
        </w:pPr>
        <w:r>
          <w:t xml:space="preserve">     </w:t>
        </w:r>
      </w:p>
    </w:sdtContent>
  </w:sdt>
  <w:p w14:paraId="138BF123">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21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7F0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EAF0">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DC8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76F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pStyle w:val="70"/>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476"/>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28CD"/>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CD8"/>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172"/>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B6B"/>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4E9"/>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4D53"/>
    <w:rsid w:val="00277FD8"/>
    <w:rsid w:val="0028117B"/>
    <w:rsid w:val="00282E0B"/>
    <w:rsid w:val="002834F1"/>
    <w:rsid w:val="00286C5C"/>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528E"/>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2156"/>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4347"/>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31B"/>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5743"/>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28D2"/>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8EB"/>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3AC0"/>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821"/>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F36"/>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1EC6"/>
    <w:rsid w:val="0082286A"/>
    <w:rsid w:val="00822AF4"/>
    <w:rsid w:val="00822C2E"/>
    <w:rsid w:val="00823650"/>
    <w:rsid w:val="0082439D"/>
    <w:rsid w:val="008257B3"/>
    <w:rsid w:val="00825965"/>
    <w:rsid w:val="00825B25"/>
    <w:rsid w:val="00825DA7"/>
    <w:rsid w:val="0082753E"/>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A80"/>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17B"/>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135"/>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8F9"/>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3707"/>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061"/>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4C30"/>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6649"/>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8ED"/>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067A"/>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96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37A0"/>
    <w:rsid w:val="00D964C1"/>
    <w:rsid w:val="00D9659D"/>
    <w:rsid w:val="00D97A0B"/>
    <w:rsid w:val="00DA09B4"/>
    <w:rsid w:val="00DA0ADE"/>
    <w:rsid w:val="00DA0C4D"/>
    <w:rsid w:val="00DA16AF"/>
    <w:rsid w:val="00DA17AF"/>
    <w:rsid w:val="00DA442F"/>
    <w:rsid w:val="00DA4A06"/>
    <w:rsid w:val="00DA63D6"/>
    <w:rsid w:val="00DA6737"/>
    <w:rsid w:val="00DA69F2"/>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06C43"/>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5180"/>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AB2"/>
    <w:rsid w:val="00EE209C"/>
    <w:rsid w:val="00EE5492"/>
    <w:rsid w:val="00EE742F"/>
    <w:rsid w:val="00EE7A52"/>
    <w:rsid w:val="00EF018A"/>
    <w:rsid w:val="00EF198D"/>
    <w:rsid w:val="00EF2E77"/>
    <w:rsid w:val="00EF3A76"/>
    <w:rsid w:val="00EF3CE7"/>
    <w:rsid w:val="00EF6BF2"/>
    <w:rsid w:val="00EF77A8"/>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79B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D61205"/>
    <w:rsid w:val="10973DCB"/>
    <w:rsid w:val="10DD77C5"/>
    <w:rsid w:val="139070CC"/>
    <w:rsid w:val="13AFEC81"/>
    <w:rsid w:val="14ED3FB5"/>
    <w:rsid w:val="174D7937"/>
    <w:rsid w:val="17A305D2"/>
    <w:rsid w:val="19C91652"/>
    <w:rsid w:val="1AA51F38"/>
    <w:rsid w:val="1B3FC108"/>
    <w:rsid w:val="1BBF5AD0"/>
    <w:rsid w:val="1BFB4A9B"/>
    <w:rsid w:val="1BFE3282"/>
    <w:rsid w:val="1CA90D3F"/>
    <w:rsid w:val="1DD03BB2"/>
    <w:rsid w:val="1DF90C73"/>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BE4F8D"/>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D2CA0"/>
    <w:rsid w:val="3FBF5430"/>
    <w:rsid w:val="3FD37539"/>
    <w:rsid w:val="3FDFD096"/>
    <w:rsid w:val="3FED8FF1"/>
    <w:rsid w:val="3FFCCAC4"/>
    <w:rsid w:val="3FFE10BE"/>
    <w:rsid w:val="417EEE12"/>
    <w:rsid w:val="42652233"/>
    <w:rsid w:val="44292F68"/>
    <w:rsid w:val="448E0D46"/>
    <w:rsid w:val="44BE3264"/>
    <w:rsid w:val="450D1932"/>
    <w:rsid w:val="477F8B44"/>
    <w:rsid w:val="49C317F9"/>
    <w:rsid w:val="4ACDDF1D"/>
    <w:rsid w:val="4BBA3990"/>
    <w:rsid w:val="4DFF1032"/>
    <w:rsid w:val="4EFDA9D6"/>
    <w:rsid w:val="4EFF30A2"/>
    <w:rsid w:val="4F10078B"/>
    <w:rsid w:val="4F155DA1"/>
    <w:rsid w:val="4F4F0D8E"/>
    <w:rsid w:val="4FF9BA94"/>
    <w:rsid w:val="4FFC2348"/>
    <w:rsid w:val="52CC184A"/>
    <w:rsid w:val="54373FE4"/>
    <w:rsid w:val="543D181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686B68"/>
    <w:rsid w:val="637FE448"/>
    <w:rsid w:val="63BD36A8"/>
    <w:rsid w:val="654FD8A0"/>
    <w:rsid w:val="6636030D"/>
    <w:rsid w:val="67194FDD"/>
    <w:rsid w:val="6775E9D8"/>
    <w:rsid w:val="67F565AC"/>
    <w:rsid w:val="67F73327"/>
    <w:rsid w:val="68890E41"/>
    <w:rsid w:val="68FA8082"/>
    <w:rsid w:val="69BF38A2"/>
    <w:rsid w:val="69EFC425"/>
    <w:rsid w:val="6ACFA4E7"/>
    <w:rsid w:val="6B5F487B"/>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10DB9"/>
    <w:rsid w:val="713B0B7F"/>
    <w:rsid w:val="71D3FAB0"/>
    <w:rsid w:val="73EFA308"/>
    <w:rsid w:val="74F13240"/>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34"/>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ind w:firstLine="420" w:firstLineChars="200"/>
    </w:pPr>
  </w:style>
  <w:style w:type="paragraph" w:customStyle="1" w:styleId="70">
    <w:name w:val="标题 3.1"/>
    <w:basedOn w:val="2"/>
    <w:qFormat/>
    <w:uiPriority w:val="0"/>
    <w:pPr>
      <w:numPr>
        <w:ilvl w:val="3"/>
        <w:numId w:val="1"/>
      </w:numPr>
      <w:tabs>
        <w:tab w:val="left" w:pos="0"/>
        <w:tab w:val="left" w:pos="426"/>
        <w:tab w:val="left" w:pos="1440"/>
        <w:tab w:val="left" w:pos="1620"/>
      </w:tabs>
      <w:spacing w:afterLines="0" w:line="600" w:lineRule="exact"/>
    </w:pPr>
    <w:rPr>
      <w:rFonts w:hAnsi="宋体" w:eastAsia="黑体"/>
      <w:bCs w:val="0"/>
      <w:color w:val="FF0000"/>
      <w:szCs w:val="20"/>
    </w:rPr>
  </w:style>
  <w:style w:type="character" w:customStyle="1" w:styleId="71">
    <w:name w:val="标题 3 Char Char"/>
    <w:qFormat/>
    <w:uiPriority w:val="0"/>
    <w:rPr>
      <w:rFonts w:ascii="黑体" w:eastAsia="黑体"/>
      <w:bCs/>
      <w:color w:val="auto"/>
      <w:sz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2972</Words>
  <Characters>3132</Characters>
  <Lines>92</Lines>
  <Paragraphs>25</Paragraphs>
  <TotalTime>1</TotalTime>
  <ScaleCrop>false</ScaleCrop>
  <LinksUpToDate>false</LinksUpToDate>
  <CharactersWithSpaces>3318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2026-03-17T07:04:53Z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