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44" w:rsidRDefault="00582744">
      <w:pPr>
        <w:tabs>
          <w:tab w:val="clear" w:pos="426"/>
        </w:tabs>
      </w:pPr>
    </w:p>
    <w:p w:rsidR="00582744" w:rsidRDefault="00582744">
      <w:pPr>
        <w:tabs>
          <w:tab w:val="clear" w:pos="426"/>
        </w:tabs>
      </w:pPr>
    </w:p>
    <w:p w:rsidR="00582744" w:rsidRDefault="00EA545C">
      <w:pPr>
        <w:tabs>
          <w:tab w:val="clear" w:pos="426"/>
        </w:tabs>
        <w:jc w:val="right"/>
        <w:rPr>
          <w:b/>
          <w:u w:val="single"/>
        </w:rPr>
      </w:pPr>
      <w:r>
        <w:rPr>
          <w:rFonts w:hint="eastAsia"/>
        </w:rPr>
        <w:t>招标项目编号：</w:t>
      </w:r>
      <w:r>
        <w:rPr>
          <w:b/>
          <w:u w:val="single"/>
        </w:rPr>
        <w:t>SSZX2019-270</w:t>
      </w: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EA545C">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深圳市坪山区光祖中学</w:t>
      </w:r>
    </w:p>
    <w:p w:rsidR="00582744" w:rsidRDefault="00EA545C">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EA545C">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【服务类】</w:t>
      </w: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EA545C">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深圳市坪山区光祖中学学生午餐配餐服务</w:t>
      </w:r>
    </w:p>
    <w:p w:rsidR="00582744" w:rsidRDefault="00582744">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582744" w:rsidRDefault="00EA545C">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深圳市坪山区光祖中学</w:t>
      </w:r>
    </w:p>
    <w:p w:rsidR="00582744" w:rsidRDefault="00582744">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582744" w:rsidRDefault="00EA545C">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582744" w:rsidRDefault="00EA545C">
      <w:pPr>
        <w:tabs>
          <w:tab w:val="clear" w:pos="426"/>
        </w:tabs>
        <w:jc w:val="center"/>
      </w:pPr>
      <w:r>
        <w:br w:type="page"/>
      </w:r>
    </w:p>
    <w:p w:rsidR="00582744" w:rsidRDefault="00EA545C">
      <w:pPr>
        <w:tabs>
          <w:tab w:val="clear" w:pos="426"/>
        </w:tabs>
        <w:jc w:val="center"/>
        <w:rPr>
          <w:b/>
          <w:sz w:val="32"/>
          <w:szCs w:val="32"/>
        </w:rPr>
      </w:pPr>
      <w:r>
        <w:rPr>
          <w:rFonts w:hint="eastAsia"/>
          <w:b/>
          <w:sz w:val="32"/>
          <w:szCs w:val="32"/>
        </w:rPr>
        <w:lastRenderedPageBreak/>
        <w:t>目录</w:t>
      </w:r>
    </w:p>
    <w:p w:rsidR="00582744" w:rsidRDefault="00582744">
      <w:pPr>
        <w:tabs>
          <w:tab w:val="clear" w:pos="426"/>
        </w:tabs>
        <w:jc w:val="center"/>
        <w:rPr>
          <w:sz w:val="32"/>
          <w:szCs w:val="32"/>
        </w:rPr>
      </w:pPr>
    </w:p>
    <w:p w:rsidR="00582744" w:rsidRDefault="00254048">
      <w:pPr>
        <w:pStyle w:val="24"/>
        <w:ind w:left="105"/>
        <w:rPr>
          <w:rFonts w:asciiTheme="minorHAnsi" w:eastAsiaTheme="minorEastAsia" w:hAnsiTheme="minorHAnsi" w:cstheme="minorBidi"/>
          <w:smallCaps w:val="0"/>
          <w:noProof/>
          <w:kern w:val="2"/>
          <w:sz w:val="21"/>
          <w:szCs w:val="22"/>
        </w:rPr>
      </w:pPr>
      <w:r w:rsidRPr="00254048">
        <w:rPr>
          <w:smallCaps w:val="0"/>
        </w:rPr>
        <w:fldChar w:fldCharType="begin"/>
      </w:r>
      <w:r w:rsidR="00EA545C">
        <w:rPr>
          <w:smallCaps w:val="0"/>
        </w:rPr>
        <w:instrText xml:space="preserve"> TOC \o "1-2" \h \z \u </w:instrText>
      </w:r>
      <w:r w:rsidRPr="00254048">
        <w:rPr>
          <w:smallCaps w:val="0"/>
        </w:rPr>
        <w:fldChar w:fldCharType="separate"/>
      </w:r>
      <w:hyperlink w:anchor="_Toc16975049" w:history="1">
        <w:r w:rsidR="00EA545C">
          <w:rPr>
            <w:rStyle w:val="aff6"/>
            <w:rFonts w:hint="eastAsia"/>
            <w:noProof/>
          </w:rPr>
          <w:t>警示条款</w:t>
        </w:r>
        <w:r w:rsidR="00EA545C">
          <w:rPr>
            <w:noProof/>
          </w:rPr>
          <w:tab/>
        </w:r>
        <w:r>
          <w:rPr>
            <w:noProof/>
          </w:rPr>
          <w:fldChar w:fldCharType="begin"/>
        </w:r>
        <w:r w:rsidR="00EA545C">
          <w:rPr>
            <w:noProof/>
          </w:rPr>
          <w:instrText xml:space="preserve"> PAGEREF _Toc16975049 \h </w:instrText>
        </w:r>
        <w:r>
          <w:rPr>
            <w:noProof/>
          </w:rPr>
        </w:r>
        <w:r>
          <w:rPr>
            <w:noProof/>
          </w:rPr>
          <w:fldChar w:fldCharType="separate"/>
        </w:r>
        <w:r w:rsidR="00E43938">
          <w:rPr>
            <w:noProof/>
          </w:rPr>
          <w:t>1</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50" w:history="1">
        <w:r w:rsidR="00EA545C">
          <w:rPr>
            <w:rStyle w:val="aff6"/>
            <w:rFonts w:hint="eastAsia"/>
            <w:noProof/>
          </w:rPr>
          <w:t>项目关键信息</w:t>
        </w:r>
        <w:r w:rsidR="00EA545C">
          <w:rPr>
            <w:noProof/>
          </w:rPr>
          <w:tab/>
        </w:r>
        <w:r>
          <w:rPr>
            <w:noProof/>
          </w:rPr>
          <w:fldChar w:fldCharType="begin"/>
        </w:r>
        <w:r w:rsidR="00EA545C">
          <w:rPr>
            <w:noProof/>
          </w:rPr>
          <w:instrText xml:space="preserve"> PAGEREF _Toc16975050 \h </w:instrText>
        </w:r>
        <w:r>
          <w:rPr>
            <w:noProof/>
          </w:rPr>
        </w:r>
        <w:r>
          <w:rPr>
            <w:noProof/>
          </w:rPr>
          <w:fldChar w:fldCharType="separate"/>
        </w:r>
        <w:r w:rsidR="00E43938">
          <w:rPr>
            <w:noProof/>
          </w:rPr>
          <w:t>2</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51" w:history="1">
        <w:r w:rsidR="00EA545C">
          <w:rPr>
            <w:rStyle w:val="aff6"/>
            <w:rFonts w:hint="eastAsia"/>
            <w:noProof/>
          </w:rPr>
          <w:t>资格、符合性评审条款</w:t>
        </w:r>
        <w:r w:rsidR="00EA545C">
          <w:rPr>
            <w:noProof/>
          </w:rPr>
          <w:tab/>
        </w:r>
        <w:r>
          <w:rPr>
            <w:noProof/>
          </w:rPr>
          <w:fldChar w:fldCharType="begin"/>
        </w:r>
        <w:r w:rsidR="00EA545C">
          <w:rPr>
            <w:noProof/>
          </w:rPr>
          <w:instrText xml:space="preserve"> PAGEREF _Toc16975051 \h </w:instrText>
        </w:r>
        <w:r>
          <w:rPr>
            <w:noProof/>
          </w:rPr>
        </w:r>
        <w:r>
          <w:rPr>
            <w:noProof/>
          </w:rPr>
          <w:fldChar w:fldCharType="separate"/>
        </w:r>
        <w:r w:rsidR="00E43938">
          <w:rPr>
            <w:noProof/>
          </w:rPr>
          <w:t>3</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52" w:history="1">
        <w:r w:rsidR="00EA545C">
          <w:rPr>
            <w:rStyle w:val="aff6"/>
            <w:rFonts w:hint="eastAsia"/>
            <w:noProof/>
          </w:rPr>
          <w:t>评标信息</w:t>
        </w:r>
        <w:r w:rsidR="00EA545C">
          <w:rPr>
            <w:noProof/>
          </w:rPr>
          <w:tab/>
        </w:r>
        <w:r>
          <w:rPr>
            <w:noProof/>
          </w:rPr>
          <w:fldChar w:fldCharType="begin"/>
        </w:r>
        <w:r w:rsidR="00EA545C">
          <w:rPr>
            <w:noProof/>
          </w:rPr>
          <w:instrText xml:space="preserve"> PAGEREF _Toc16975052 \h </w:instrText>
        </w:r>
        <w:r>
          <w:rPr>
            <w:noProof/>
          </w:rPr>
        </w:r>
        <w:r>
          <w:rPr>
            <w:noProof/>
          </w:rPr>
          <w:fldChar w:fldCharType="separate"/>
        </w:r>
        <w:r w:rsidR="00E43938">
          <w:rPr>
            <w:noProof/>
          </w:rPr>
          <w:t>4</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53" w:history="1">
        <w:r w:rsidR="00EA545C">
          <w:rPr>
            <w:rStyle w:val="aff6"/>
            <w:rFonts w:hint="eastAsia"/>
            <w:noProof/>
          </w:rPr>
          <w:t>评分细则表</w:t>
        </w:r>
        <w:r w:rsidR="00EA545C">
          <w:rPr>
            <w:noProof/>
          </w:rPr>
          <w:tab/>
        </w:r>
        <w:r>
          <w:rPr>
            <w:noProof/>
          </w:rPr>
          <w:fldChar w:fldCharType="begin"/>
        </w:r>
        <w:r w:rsidR="00EA545C">
          <w:rPr>
            <w:noProof/>
          </w:rPr>
          <w:instrText xml:space="preserve"> PAGEREF _Toc16975053 \h </w:instrText>
        </w:r>
        <w:r>
          <w:rPr>
            <w:noProof/>
          </w:rPr>
        </w:r>
        <w:r>
          <w:rPr>
            <w:noProof/>
          </w:rPr>
          <w:fldChar w:fldCharType="separate"/>
        </w:r>
        <w:r w:rsidR="00E43938">
          <w:rPr>
            <w:noProof/>
          </w:rPr>
          <w:t>5</w:t>
        </w:r>
        <w:r>
          <w:rPr>
            <w:noProof/>
          </w:rPr>
          <w:fldChar w:fldCharType="end"/>
        </w:r>
      </w:hyperlink>
    </w:p>
    <w:p w:rsidR="00582744" w:rsidRDefault="00254048">
      <w:pPr>
        <w:pStyle w:val="13"/>
        <w:rPr>
          <w:rFonts w:asciiTheme="minorHAnsi" w:eastAsiaTheme="minorEastAsia" w:hAnsiTheme="minorHAnsi" w:cstheme="minorBidi"/>
          <w:b w:val="0"/>
          <w:bCs w:val="0"/>
          <w:caps w:val="0"/>
          <w:noProof/>
          <w:kern w:val="2"/>
          <w:sz w:val="21"/>
          <w:szCs w:val="22"/>
        </w:rPr>
      </w:pPr>
      <w:hyperlink w:anchor="_Toc16975054" w:history="1">
        <w:r w:rsidR="00EA545C">
          <w:rPr>
            <w:rStyle w:val="aff6"/>
            <w:rFonts w:hint="eastAsia"/>
            <w:noProof/>
          </w:rPr>
          <w:t>第一册专用条款</w:t>
        </w:r>
        <w:r w:rsidR="00EA545C">
          <w:rPr>
            <w:noProof/>
          </w:rPr>
          <w:tab/>
        </w:r>
        <w:r>
          <w:rPr>
            <w:noProof/>
          </w:rPr>
          <w:fldChar w:fldCharType="begin"/>
        </w:r>
        <w:r w:rsidR="00EA545C">
          <w:rPr>
            <w:noProof/>
          </w:rPr>
          <w:instrText xml:space="preserve"> PAGEREF _Toc16975054 \h </w:instrText>
        </w:r>
        <w:r>
          <w:rPr>
            <w:noProof/>
          </w:rPr>
        </w:r>
        <w:r>
          <w:rPr>
            <w:noProof/>
          </w:rPr>
          <w:fldChar w:fldCharType="separate"/>
        </w:r>
        <w:r w:rsidR="00E43938">
          <w:rPr>
            <w:noProof/>
          </w:rPr>
          <w:t>9</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55" w:history="1">
        <w:r w:rsidR="00EA545C">
          <w:rPr>
            <w:rStyle w:val="aff6"/>
            <w:rFonts w:hint="eastAsia"/>
            <w:noProof/>
          </w:rPr>
          <w:t>第一章邀请公告</w:t>
        </w:r>
        <w:r w:rsidR="00EA545C">
          <w:rPr>
            <w:noProof/>
          </w:rPr>
          <w:tab/>
        </w:r>
        <w:r>
          <w:rPr>
            <w:noProof/>
          </w:rPr>
          <w:fldChar w:fldCharType="begin"/>
        </w:r>
        <w:r w:rsidR="00EA545C">
          <w:rPr>
            <w:noProof/>
          </w:rPr>
          <w:instrText xml:space="preserve"> PAGEREF _Toc16975055 \h </w:instrText>
        </w:r>
        <w:r>
          <w:rPr>
            <w:noProof/>
          </w:rPr>
        </w:r>
        <w:r>
          <w:rPr>
            <w:noProof/>
          </w:rPr>
          <w:fldChar w:fldCharType="separate"/>
        </w:r>
        <w:r w:rsidR="00E43938">
          <w:rPr>
            <w:noProof/>
          </w:rPr>
          <w:t>9</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56" w:history="1">
        <w:r w:rsidR="00EA545C">
          <w:rPr>
            <w:rStyle w:val="aff6"/>
            <w:rFonts w:hint="eastAsia"/>
            <w:noProof/>
          </w:rPr>
          <w:t>第二章投标须知前附表</w:t>
        </w:r>
        <w:r w:rsidR="00EA545C">
          <w:rPr>
            <w:noProof/>
          </w:rPr>
          <w:tab/>
        </w:r>
        <w:r>
          <w:rPr>
            <w:noProof/>
          </w:rPr>
          <w:fldChar w:fldCharType="begin"/>
        </w:r>
        <w:r w:rsidR="00EA545C">
          <w:rPr>
            <w:noProof/>
          </w:rPr>
          <w:instrText xml:space="preserve"> PAGEREF _Toc16975056 \h </w:instrText>
        </w:r>
        <w:r>
          <w:rPr>
            <w:noProof/>
          </w:rPr>
        </w:r>
        <w:r>
          <w:rPr>
            <w:noProof/>
          </w:rPr>
          <w:fldChar w:fldCharType="separate"/>
        </w:r>
        <w:r w:rsidR="00E43938">
          <w:rPr>
            <w:noProof/>
          </w:rPr>
          <w:t>12</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57" w:history="1">
        <w:r w:rsidR="00EA545C">
          <w:rPr>
            <w:rStyle w:val="aff6"/>
            <w:rFonts w:hint="eastAsia"/>
            <w:noProof/>
          </w:rPr>
          <w:t>第三章项目需求</w:t>
        </w:r>
        <w:r w:rsidR="00EA545C">
          <w:rPr>
            <w:noProof/>
          </w:rPr>
          <w:tab/>
        </w:r>
        <w:r>
          <w:rPr>
            <w:noProof/>
          </w:rPr>
          <w:fldChar w:fldCharType="begin"/>
        </w:r>
        <w:r w:rsidR="00EA545C">
          <w:rPr>
            <w:noProof/>
          </w:rPr>
          <w:instrText xml:space="preserve"> PAGEREF _Toc16975057 \h </w:instrText>
        </w:r>
        <w:r>
          <w:rPr>
            <w:noProof/>
          </w:rPr>
        </w:r>
        <w:r>
          <w:rPr>
            <w:noProof/>
          </w:rPr>
          <w:fldChar w:fldCharType="separate"/>
        </w:r>
        <w:r w:rsidR="00E43938">
          <w:rPr>
            <w:noProof/>
          </w:rPr>
          <w:t>13</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58" w:history="1">
        <w:r w:rsidR="00EA545C">
          <w:rPr>
            <w:rStyle w:val="aff6"/>
            <w:rFonts w:hint="eastAsia"/>
            <w:noProof/>
          </w:rPr>
          <w:t>第四章政府采购合同的签订、履约及验收</w:t>
        </w:r>
        <w:r w:rsidR="00EA545C">
          <w:rPr>
            <w:noProof/>
          </w:rPr>
          <w:tab/>
        </w:r>
        <w:r>
          <w:rPr>
            <w:noProof/>
          </w:rPr>
          <w:fldChar w:fldCharType="begin"/>
        </w:r>
        <w:r w:rsidR="00EA545C">
          <w:rPr>
            <w:noProof/>
          </w:rPr>
          <w:instrText xml:space="preserve"> PAGEREF _Toc16975058 \h </w:instrText>
        </w:r>
        <w:r>
          <w:rPr>
            <w:noProof/>
          </w:rPr>
        </w:r>
        <w:r>
          <w:rPr>
            <w:noProof/>
          </w:rPr>
          <w:fldChar w:fldCharType="separate"/>
        </w:r>
        <w:r w:rsidR="00E43938">
          <w:rPr>
            <w:noProof/>
          </w:rPr>
          <w:t>17</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59" w:history="1">
        <w:r w:rsidR="00EA545C">
          <w:rPr>
            <w:rStyle w:val="aff6"/>
            <w:rFonts w:hint="eastAsia"/>
            <w:noProof/>
          </w:rPr>
          <w:t>第五章投标文件格式、附件</w:t>
        </w:r>
        <w:r w:rsidR="00EA545C">
          <w:rPr>
            <w:noProof/>
          </w:rPr>
          <w:tab/>
        </w:r>
        <w:r>
          <w:rPr>
            <w:noProof/>
          </w:rPr>
          <w:fldChar w:fldCharType="begin"/>
        </w:r>
        <w:r w:rsidR="00EA545C">
          <w:rPr>
            <w:noProof/>
          </w:rPr>
          <w:instrText xml:space="preserve"> PAGEREF _Toc16975059 \h </w:instrText>
        </w:r>
        <w:r>
          <w:rPr>
            <w:noProof/>
          </w:rPr>
        </w:r>
        <w:r>
          <w:rPr>
            <w:noProof/>
          </w:rPr>
          <w:fldChar w:fldCharType="separate"/>
        </w:r>
        <w:r w:rsidR="00E43938">
          <w:rPr>
            <w:noProof/>
          </w:rPr>
          <w:t>23</w:t>
        </w:r>
        <w:r>
          <w:rPr>
            <w:noProof/>
          </w:rPr>
          <w:fldChar w:fldCharType="end"/>
        </w:r>
      </w:hyperlink>
    </w:p>
    <w:p w:rsidR="00582744" w:rsidRDefault="00254048">
      <w:pPr>
        <w:pStyle w:val="13"/>
        <w:rPr>
          <w:rFonts w:asciiTheme="minorHAnsi" w:eastAsiaTheme="minorEastAsia" w:hAnsiTheme="minorHAnsi" w:cstheme="minorBidi"/>
          <w:b w:val="0"/>
          <w:bCs w:val="0"/>
          <w:caps w:val="0"/>
          <w:noProof/>
          <w:kern w:val="2"/>
          <w:sz w:val="21"/>
          <w:szCs w:val="22"/>
        </w:rPr>
      </w:pPr>
      <w:hyperlink w:anchor="_Toc16975060" w:history="1">
        <w:r w:rsidR="00EA545C">
          <w:rPr>
            <w:rStyle w:val="aff6"/>
            <w:rFonts w:hint="eastAsia"/>
            <w:noProof/>
          </w:rPr>
          <w:t>第二册通用条款</w:t>
        </w:r>
        <w:r w:rsidR="00EA545C">
          <w:rPr>
            <w:noProof/>
          </w:rPr>
          <w:tab/>
        </w:r>
        <w:r>
          <w:rPr>
            <w:noProof/>
          </w:rPr>
          <w:fldChar w:fldCharType="begin"/>
        </w:r>
        <w:r w:rsidR="00EA545C">
          <w:rPr>
            <w:noProof/>
          </w:rPr>
          <w:instrText xml:space="preserve"> PAGEREF _Toc16975060 \h </w:instrText>
        </w:r>
        <w:r>
          <w:rPr>
            <w:noProof/>
          </w:rPr>
        </w:r>
        <w:r>
          <w:rPr>
            <w:noProof/>
          </w:rPr>
          <w:fldChar w:fldCharType="separate"/>
        </w:r>
        <w:r w:rsidR="00E43938">
          <w:rPr>
            <w:noProof/>
          </w:rPr>
          <w:t>42</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61" w:history="1">
        <w:r w:rsidR="00EA545C">
          <w:rPr>
            <w:rStyle w:val="aff6"/>
            <w:rFonts w:hint="eastAsia"/>
            <w:noProof/>
          </w:rPr>
          <w:t>第一章总则</w:t>
        </w:r>
        <w:r w:rsidR="00EA545C">
          <w:rPr>
            <w:noProof/>
          </w:rPr>
          <w:tab/>
        </w:r>
        <w:r>
          <w:rPr>
            <w:noProof/>
          </w:rPr>
          <w:fldChar w:fldCharType="begin"/>
        </w:r>
        <w:r w:rsidR="00EA545C">
          <w:rPr>
            <w:noProof/>
          </w:rPr>
          <w:instrText xml:space="preserve"> PAGEREF _Toc16975061 \h </w:instrText>
        </w:r>
        <w:r>
          <w:rPr>
            <w:noProof/>
          </w:rPr>
        </w:r>
        <w:r>
          <w:rPr>
            <w:noProof/>
          </w:rPr>
          <w:fldChar w:fldCharType="separate"/>
        </w:r>
        <w:r w:rsidR="00E43938">
          <w:rPr>
            <w:noProof/>
          </w:rPr>
          <w:t>42</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62" w:history="1">
        <w:r w:rsidR="00EA545C">
          <w:rPr>
            <w:rStyle w:val="aff6"/>
            <w:rFonts w:hint="eastAsia"/>
            <w:noProof/>
          </w:rPr>
          <w:t>第二章招标文件</w:t>
        </w:r>
        <w:r w:rsidR="00EA545C">
          <w:rPr>
            <w:noProof/>
          </w:rPr>
          <w:tab/>
        </w:r>
        <w:r>
          <w:rPr>
            <w:noProof/>
          </w:rPr>
          <w:fldChar w:fldCharType="begin"/>
        </w:r>
        <w:r w:rsidR="00EA545C">
          <w:rPr>
            <w:noProof/>
          </w:rPr>
          <w:instrText xml:space="preserve"> PAGEREF _Toc16975062 \h </w:instrText>
        </w:r>
        <w:r>
          <w:rPr>
            <w:noProof/>
          </w:rPr>
        </w:r>
        <w:r>
          <w:rPr>
            <w:noProof/>
          </w:rPr>
          <w:fldChar w:fldCharType="separate"/>
        </w:r>
        <w:r w:rsidR="00E43938">
          <w:rPr>
            <w:noProof/>
          </w:rPr>
          <w:t>44</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63" w:history="1">
        <w:r w:rsidR="00EA545C">
          <w:rPr>
            <w:rStyle w:val="aff6"/>
            <w:rFonts w:hint="eastAsia"/>
            <w:noProof/>
          </w:rPr>
          <w:t>第三章投标文件的编制与递交</w:t>
        </w:r>
        <w:r w:rsidR="00EA545C">
          <w:rPr>
            <w:noProof/>
          </w:rPr>
          <w:tab/>
        </w:r>
        <w:r>
          <w:rPr>
            <w:noProof/>
          </w:rPr>
          <w:fldChar w:fldCharType="begin"/>
        </w:r>
        <w:r w:rsidR="00EA545C">
          <w:rPr>
            <w:noProof/>
          </w:rPr>
          <w:instrText xml:space="preserve"> PAGEREF _Toc16975063 \h </w:instrText>
        </w:r>
        <w:r>
          <w:rPr>
            <w:noProof/>
          </w:rPr>
        </w:r>
        <w:r>
          <w:rPr>
            <w:noProof/>
          </w:rPr>
          <w:fldChar w:fldCharType="separate"/>
        </w:r>
        <w:r w:rsidR="00E43938">
          <w:rPr>
            <w:noProof/>
          </w:rPr>
          <w:t>46</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64" w:history="1">
        <w:r w:rsidR="00EA545C">
          <w:rPr>
            <w:rStyle w:val="aff6"/>
            <w:rFonts w:hint="eastAsia"/>
            <w:noProof/>
          </w:rPr>
          <w:t>第四章开标</w:t>
        </w:r>
        <w:r w:rsidR="00EA545C">
          <w:rPr>
            <w:noProof/>
          </w:rPr>
          <w:tab/>
        </w:r>
        <w:r>
          <w:rPr>
            <w:noProof/>
          </w:rPr>
          <w:fldChar w:fldCharType="begin"/>
        </w:r>
        <w:r w:rsidR="00EA545C">
          <w:rPr>
            <w:noProof/>
          </w:rPr>
          <w:instrText xml:space="preserve"> PAGEREF _Toc16975064 \h </w:instrText>
        </w:r>
        <w:r>
          <w:rPr>
            <w:noProof/>
          </w:rPr>
        </w:r>
        <w:r>
          <w:rPr>
            <w:noProof/>
          </w:rPr>
          <w:fldChar w:fldCharType="separate"/>
        </w:r>
        <w:r w:rsidR="00E43938">
          <w:rPr>
            <w:noProof/>
          </w:rPr>
          <w:t>50</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65" w:history="1">
        <w:r w:rsidR="00EA545C">
          <w:rPr>
            <w:rStyle w:val="aff6"/>
            <w:rFonts w:hint="eastAsia"/>
            <w:noProof/>
          </w:rPr>
          <w:t>第五章评标要求</w:t>
        </w:r>
        <w:r w:rsidR="00EA545C">
          <w:rPr>
            <w:noProof/>
          </w:rPr>
          <w:tab/>
        </w:r>
        <w:r>
          <w:rPr>
            <w:noProof/>
          </w:rPr>
          <w:fldChar w:fldCharType="begin"/>
        </w:r>
        <w:r w:rsidR="00EA545C">
          <w:rPr>
            <w:noProof/>
          </w:rPr>
          <w:instrText xml:space="preserve"> PAGEREF _Toc16975065 \h </w:instrText>
        </w:r>
        <w:r>
          <w:rPr>
            <w:noProof/>
          </w:rPr>
        </w:r>
        <w:r>
          <w:rPr>
            <w:noProof/>
          </w:rPr>
          <w:fldChar w:fldCharType="separate"/>
        </w:r>
        <w:r w:rsidR="00E43938">
          <w:rPr>
            <w:noProof/>
          </w:rPr>
          <w:t>50</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66" w:history="1">
        <w:r w:rsidR="00EA545C">
          <w:rPr>
            <w:rStyle w:val="aff6"/>
            <w:rFonts w:hint="eastAsia"/>
            <w:noProof/>
          </w:rPr>
          <w:t>第六章评标程序及评标方法</w:t>
        </w:r>
        <w:r w:rsidR="00EA545C">
          <w:rPr>
            <w:noProof/>
          </w:rPr>
          <w:tab/>
        </w:r>
        <w:r>
          <w:rPr>
            <w:noProof/>
          </w:rPr>
          <w:fldChar w:fldCharType="begin"/>
        </w:r>
        <w:r w:rsidR="00EA545C">
          <w:rPr>
            <w:noProof/>
          </w:rPr>
          <w:instrText xml:space="preserve"> PAGEREF _Toc16975066 \h </w:instrText>
        </w:r>
        <w:r>
          <w:rPr>
            <w:noProof/>
          </w:rPr>
        </w:r>
        <w:r>
          <w:rPr>
            <w:noProof/>
          </w:rPr>
          <w:fldChar w:fldCharType="separate"/>
        </w:r>
        <w:r w:rsidR="00E43938">
          <w:rPr>
            <w:noProof/>
          </w:rPr>
          <w:t>51</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67" w:history="1">
        <w:r w:rsidR="00EA545C">
          <w:rPr>
            <w:rStyle w:val="aff6"/>
            <w:rFonts w:hint="eastAsia"/>
            <w:noProof/>
          </w:rPr>
          <w:t>第七章定标及公示</w:t>
        </w:r>
        <w:r w:rsidR="00EA545C">
          <w:rPr>
            <w:noProof/>
          </w:rPr>
          <w:tab/>
        </w:r>
        <w:r>
          <w:rPr>
            <w:noProof/>
          </w:rPr>
          <w:fldChar w:fldCharType="begin"/>
        </w:r>
        <w:r w:rsidR="00EA545C">
          <w:rPr>
            <w:noProof/>
          </w:rPr>
          <w:instrText xml:space="preserve"> PAGEREF _Toc16975067 \h </w:instrText>
        </w:r>
        <w:r>
          <w:rPr>
            <w:noProof/>
          </w:rPr>
        </w:r>
        <w:r>
          <w:rPr>
            <w:noProof/>
          </w:rPr>
          <w:fldChar w:fldCharType="separate"/>
        </w:r>
        <w:r w:rsidR="00E43938">
          <w:rPr>
            <w:noProof/>
          </w:rPr>
          <w:t>55</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68" w:history="1">
        <w:r w:rsidR="00EA545C">
          <w:rPr>
            <w:rStyle w:val="aff6"/>
            <w:rFonts w:hint="eastAsia"/>
            <w:noProof/>
          </w:rPr>
          <w:t>第八章公开招标失败的后续处理</w:t>
        </w:r>
        <w:r w:rsidR="00EA545C">
          <w:rPr>
            <w:noProof/>
          </w:rPr>
          <w:tab/>
        </w:r>
        <w:r>
          <w:rPr>
            <w:noProof/>
          </w:rPr>
          <w:fldChar w:fldCharType="begin"/>
        </w:r>
        <w:r w:rsidR="00EA545C">
          <w:rPr>
            <w:noProof/>
          </w:rPr>
          <w:instrText xml:space="preserve"> PAGEREF _Toc16975068 \h </w:instrText>
        </w:r>
        <w:r>
          <w:rPr>
            <w:noProof/>
          </w:rPr>
        </w:r>
        <w:r>
          <w:rPr>
            <w:noProof/>
          </w:rPr>
          <w:fldChar w:fldCharType="separate"/>
        </w:r>
        <w:r w:rsidR="00E43938">
          <w:rPr>
            <w:noProof/>
          </w:rPr>
          <w:t>56</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69" w:history="1">
        <w:r w:rsidR="00EA545C">
          <w:rPr>
            <w:rStyle w:val="aff6"/>
            <w:rFonts w:hint="eastAsia"/>
            <w:noProof/>
          </w:rPr>
          <w:t>第九章合同的授予与备案</w:t>
        </w:r>
        <w:r w:rsidR="00EA545C">
          <w:rPr>
            <w:noProof/>
          </w:rPr>
          <w:tab/>
        </w:r>
        <w:r>
          <w:rPr>
            <w:noProof/>
          </w:rPr>
          <w:fldChar w:fldCharType="begin"/>
        </w:r>
        <w:r w:rsidR="00EA545C">
          <w:rPr>
            <w:noProof/>
          </w:rPr>
          <w:instrText xml:space="preserve"> PAGEREF _Toc16975069 \h </w:instrText>
        </w:r>
        <w:r>
          <w:rPr>
            <w:noProof/>
          </w:rPr>
        </w:r>
        <w:r>
          <w:rPr>
            <w:noProof/>
          </w:rPr>
          <w:fldChar w:fldCharType="separate"/>
        </w:r>
        <w:r w:rsidR="00E43938">
          <w:rPr>
            <w:noProof/>
          </w:rPr>
          <w:t>59</w:t>
        </w:r>
        <w:r>
          <w:rPr>
            <w:noProof/>
          </w:rPr>
          <w:fldChar w:fldCharType="end"/>
        </w:r>
      </w:hyperlink>
    </w:p>
    <w:p w:rsidR="00582744" w:rsidRDefault="00254048">
      <w:pPr>
        <w:pStyle w:val="24"/>
        <w:ind w:left="105"/>
        <w:rPr>
          <w:rFonts w:asciiTheme="minorHAnsi" w:eastAsiaTheme="minorEastAsia" w:hAnsiTheme="minorHAnsi" w:cstheme="minorBidi"/>
          <w:smallCaps w:val="0"/>
          <w:noProof/>
          <w:kern w:val="2"/>
          <w:sz w:val="21"/>
          <w:szCs w:val="22"/>
        </w:rPr>
      </w:pPr>
      <w:hyperlink w:anchor="_Toc16975070" w:history="1">
        <w:r w:rsidR="00EA545C">
          <w:rPr>
            <w:rStyle w:val="aff6"/>
            <w:rFonts w:hint="eastAsia"/>
            <w:noProof/>
          </w:rPr>
          <w:t>第十章质疑受理</w:t>
        </w:r>
        <w:r w:rsidR="00EA545C">
          <w:rPr>
            <w:noProof/>
          </w:rPr>
          <w:tab/>
        </w:r>
        <w:r>
          <w:rPr>
            <w:noProof/>
          </w:rPr>
          <w:fldChar w:fldCharType="begin"/>
        </w:r>
        <w:r w:rsidR="00EA545C">
          <w:rPr>
            <w:noProof/>
          </w:rPr>
          <w:instrText xml:space="preserve"> PAGEREF _Toc16975070 \h </w:instrText>
        </w:r>
        <w:r>
          <w:rPr>
            <w:noProof/>
          </w:rPr>
        </w:r>
        <w:r>
          <w:rPr>
            <w:noProof/>
          </w:rPr>
          <w:fldChar w:fldCharType="separate"/>
        </w:r>
        <w:r w:rsidR="00E43938">
          <w:rPr>
            <w:noProof/>
          </w:rPr>
          <w:t>59</w:t>
        </w:r>
        <w:r>
          <w:rPr>
            <w:noProof/>
          </w:rPr>
          <w:fldChar w:fldCharType="end"/>
        </w:r>
      </w:hyperlink>
    </w:p>
    <w:p w:rsidR="00582744" w:rsidRDefault="00254048">
      <w:pPr>
        <w:pStyle w:val="13"/>
        <w:rPr>
          <w:rFonts w:asciiTheme="minorHAnsi" w:eastAsiaTheme="minorEastAsia" w:hAnsiTheme="minorHAnsi" w:cstheme="minorBidi"/>
          <w:b w:val="0"/>
          <w:bCs w:val="0"/>
          <w:caps w:val="0"/>
          <w:noProof/>
          <w:kern w:val="2"/>
          <w:sz w:val="21"/>
          <w:szCs w:val="22"/>
        </w:rPr>
      </w:pPr>
      <w:hyperlink w:anchor="_Toc16975071" w:history="1">
        <w:r w:rsidR="00EA545C">
          <w:rPr>
            <w:rStyle w:val="aff6"/>
            <w:rFonts w:hint="eastAsia"/>
            <w:noProof/>
          </w:rPr>
          <w:t>招标代理服务取费说明</w:t>
        </w:r>
        <w:r w:rsidR="00EA545C">
          <w:rPr>
            <w:noProof/>
          </w:rPr>
          <w:tab/>
        </w:r>
        <w:r>
          <w:rPr>
            <w:noProof/>
          </w:rPr>
          <w:fldChar w:fldCharType="begin"/>
        </w:r>
        <w:r w:rsidR="00EA545C">
          <w:rPr>
            <w:noProof/>
          </w:rPr>
          <w:instrText xml:space="preserve"> PAGEREF _Toc16975071 \h </w:instrText>
        </w:r>
        <w:r>
          <w:rPr>
            <w:noProof/>
          </w:rPr>
        </w:r>
        <w:r>
          <w:rPr>
            <w:noProof/>
          </w:rPr>
          <w:fldChar w:fldCharType="separate"/>
        </w:r>
        <w:r w:rsidR="00E43938">
          <w:rPr>
            <w:noProof/>
          </w:rPr>
          <w:t>61</w:t>
        </w:r>
        <w:r>
          <w:rPr>
            <w:noProof/>
          </w:rPr>
          <w:fldChar w:fldCharType="end"/>
        </w:r>
      </w:hyperlink>
    </w:p>
    <w:p w:rsidR="00582744" w:rsidRDefault="00254048">
      <w:pPr>
        <w:tabs>
          <w:tab w:val="clear" w:pos="426"/>
          <w:tab w:val="right" w:leader="dot" w:pos="8820"/>
          <w:tab w:val="right" w:leader="dot" w:pos="9240"/>
        </w:tabs>
      </w:pPr>
      <w:r>
        <w:rPr>
          <w:smallCaps/>
          <w:sz w:val="28"/>
        </w:rPr>
        <w:fldChar w:fldCharType="end"/>
      </w:r>
    </w:p>
    <w:p w:rsidR="00582744" w:rsidRDefault="00582744">
      <w:pPr>
        <w:tabs>
          <w:tab w:val="clear" w:pos="426"/>
        </w:tabs>
        <w:sectPr w:rsidR="00582744">
          <w:footerReference w:type="even" r:id="rId9"/>
          <w:pgSz w:w="11906" w:h="16838"/>
          <w:pgMar w:top="1134" w:right="1700" w:bottom="1134" w:left="1418" w:header="851" w:footer="992" w:gutter="0"/>
          <w:pgNumType w:start="0"/>
          <w:cols w:space="425"/>
          <w:titlePg/>
          <w:docGrid w:linePitch="462"/>
        </w:sectPr>
      </w:pPr>
    </w:p>
    <w:p w:rsidR="00582744" w:rsidRDefault="00EA545C">
      <w:pPr>
        <w:pStyle w:val="afc"/>
        <w:tabs>
          <w:tab w:val="clear" w:pos="426"/>
        </w:tabs>
      </w:pPr>
      <w:bookmarkStart w:id="0" w:name="_Toc16975049"/>
      <w:bookmarkStart w:id="1" w:name="_Toc432592808"/>
      <w:r>
        <w:rPr>
          <w:rFonts w:hint="eastAsia"/>
        </w:rPr>
        <w:lastRenderedPageBreak/>
        <w:t>警示条款</w:t>
      </w:r>
      <w:bookmarkEnd w:id="0"/>
    </w:p>
    <w:p w:rsidR="00582744" w:rsidRDefault="00EA545C">
      <w:pPr>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582744" w:rsidRDefault="00EA545C" w:rsidP="00EA545C">
      <w:pPr>
        <w:tabs>
          <w:tab w:val="clear" w:pos="426"/>
        </w:tabs>
        <w:ind w:firstLineChars="152" w:firstLine="426"/>
        <w:rPr>
          <w:sz w:val="28"/>
          <w:szCs w:val="28"/>
        </w:rPr>
      </w:pPr>
      <w:r>
        <w:rPr>
          <w:rFonts w:hint="eastAsia"/>
          <w:sz w:val="28"/>
          <w:szCs w:val="28"/>
        </w:rPr>
        <w:t>（一）在采购活动中应当回避而未回避的；</w:t>
      </w:r>
    </w:p>
    <w:p w:rsidR="00582744" w:rsidRDefault="00EA545C" w:rsidP="00EA545C">
      <w:pPr>
        <w:tabs>
          <w:tab w:val="clear" w:pos="426"/>
        </w:tabs>
        <w:ind w:firstLineChars="152" w:firstLine="426"/>
        <w:rPr>
          <w:sz w:val="28"/>
          <w:szCs w:val="28"/>
        </w:rPr>
      </w:pPr>
      <w:r>
        <w:rPr>
          <w:rFonts w:hint="eastAsia"/>
          <w:sz w:val="28"/>
          <w:szCs w:val="28"/>
        </w:rPr>
        <w:t>（二）未按本条例规定签订、履行采购合同，造成严重后果的；</w:t>
      </w:r>
    </w:p>
    <w:p w:rsidR="00582744" w:rsidRDefault="00EA545C" w:rsidP="00EA545C">
      <w:pPr>
        <w:tabs>
          <w:tab w:val="clear" w:pos="426"/>
        </w:tabs>
        <w:ind w:firstLineChars="152" w:firstLine="426"/>
        <w:rPr>
          <w:sz w:val="28"/>
          <w:szCs w:val="28"/>
        </w:rPr>
      </w:pPr>
      <w:r>
        <w:rPr>
          <w:rFonts w:hint="eastAsia"/>
          <w:sz w:val="28"/>
          <w:szCs w:val="28"/>
        </w:rPr>
        <w:t>（三）隐瞒真实情况，提供虚假资料的；</w:t>
      </w:r>
    </w:p>
    <w:p w:rsidR="00582744" w:rsidRDefault="00EA545C" w:rsidP="00EA545C">
      <w:pPr>
        <w:tabs>
          <w:tab w:val="clear" w:pos="426"/>
        </w:tabs>
        <w:ind w:firstLineChars="152" w:firstLine="426"/>
        <w:rPr>
          <w:sz w:val="28"/>
          <w:szCs w:val="28"/>
        </w:rPr>
      </w:pPr>
      <w:r>
        <w:rPr>
          <w:rFonts w:hint="eastAsia"/>
          <w:sz w:val="28"/>
          <w:szCs w:val="28"/>
        </w:rPr>
        <w:t>（四）以非法手段排斥其他供应商参与竞争的；</w:t>
      </w:r>
    </w:p>
    <w:p w:rsidR="00582744" w:rsidRDefault="00EA545C" w:rsidP="00EA545C">
      <w:pPr>
        <w:tabs>
          <w:tab w:val="clear" w:pos="426"/>
        </w:tabs>
        <w:ind w:firstLineChars="152" w:firstLine="426"/>
        <w:rPr>
          <w:sz w:val="28"/>
          <w:szCs w:val="28"/>
        </w:rPr>
      </w:pPr>
      <w:r>
        <w:rPr>
          <w:rFonts w:hint="eastAsia"/>
          <w:sz w:val="28"/>
          <w:szCs w:val="28"/>
        </w:rPr>
        <w:t>（五）与其他采购参加人串通投标的；</w:t>
      </w:r>
    </w:p>
    <w:p w:rsidR="00582744" w:rsidRDefault="00EA545C" w:rsidP="00EA545C">
      <w:pPr>
        <w:tabs>
          <w:tab w:val="clear" w:pos="426"/>
        </w:tabs>
        <w:ind w:firstLineChars="152" w:firstLine="426"/>
        <w:rPr>
          <w:sz w:val="28"/>
          <w:szCs w:val="28"/>
        </w:rPr>
      </w:pPr>
      <w:r>
        <w:rPr>
          <w:rFonts w:hint="eastAsia"/>
          <w:sz w:val="28"/>
          <w:szCs w:val="28"/>
        </w:rPr>
        <w:t>（六）恶意投诉的；</w:t>
      </w:r>
    </w:p>
    <w:p w:rsidR="00582744" w:rsidRDefault="00EA545C" w:rsidP="00EA545C">
      <w:pPr>
        <w:tabs>
          <w:tab w:val="clear" w:pos="426"/>
        </w:tabs>
        <w:ind w:firstLineChars="152" w:firstLine="426"/>
        <w:rPr>
          <w:sz w:val="28"/>
          <w:szCs w:val="28"/>
        </w:rPr>
      </w:pPr>
      <w:r>
        <w:rPr>
          <w:rFonts w:hint="eastAsia"/>
          <w:sz w:val="28"/>
          <w:szCs w:val="28"/>
        </w:rPr>
        <w:t>（七）向采购项目相关人行贿或者提供其他不当利益的；</w:t>
      </w:r>
    </w:p>
    <w:p w:rsidR="00582744" w:rsidRDefault="00EA545C" w:rsidP="00EA545C">
      <w:pPr>
        <w:tabs>
          <w:tab w:val="clear" w:pos="426"/>
        </w:tabs>
        <w:ind w:firstLineChars="152" w:firstLine="426"/>
        <w:rPr>
          <w:sz w:val="28"/>
          <w:szCs w:val="28"/>
        </w:rPr>
      </w:pPr>
      <w:r>
        <w:rPr>
          <w:rFonts w:hint="eastAsia"/>
          <w:sz w:val="28"/>
          <w:szCs w:val="28"/>
        </w:rPr>
        <w:t>（八）阻碍、抗拒主管部门监督检查的；</w:t>
      </w:r>
    </w:p>
    <w:p w:rsidR="00582744" w:rsidRDefault="00EA545C" w:rsidP="00EA545C">
      <w:pPr>
        <w:tabs>
          <w:tab w:val="clear" w:pos="426"/>
        </w:tabs>
        <w:ind w:firstLineChars="152" w:firstLine="426"/>
        <w:rPr>
          <w:sz w:val="28"/>
          <w:szCs w:val="28"/>
        </w:rPr>
      </w:pPr>
      <w:r>
        <w:rPr>
          <w:rFonts w:hint="eastAsia"/>
          <w:sz w:val="28"/>
          <w:szCs w:val="28"/>
        </w:rPr>
        <w:t>（九）其他违反本条例规定的行为。</w:t>
      </w:r>
    </w:p>
    <w:p w:rsidR="00582744" w:rsidRDefault="00582744" w:rsidP="00EA545C">
      <w:pPr>
        <w:tabs>
          <w:tab w:val="clear" w:pos="426"/>
        </w:tabs>
        <w:ind w:firstLineChars="152" w:firstLine="426"/>
        <w:rPr>
          <w:sz w:val="28"/>
          <w:szCs w:val="28"/>
        </w:rPr>
      </w:pPr>
    </w:p>
    <w:p w:rsidR="00582744" w:rsidRDefault="00582744" w:rsidP="00EA545C">
      <w:pPr>
        <w:tabs>
          <w:tab w:val="clear" w:pos="426"/>
        </w:tabs>
        <w:ind w:firstLineChars="152" w:firstLine="426"/>
        <w:rPr>
          <w:sz w:val="28"/>
          <w:szCs w:val="28"/>
        </w:rPr>
      </w:pPr>
    </w:p>
    <w:p w:rsidR="00582744" w:rsidRDefault="00582744" w:rsidP="00EA545C">
      <w:pPr>
        <w:tabs>
          <w:tab w:val="clear" w:pos="426"/>
        </w:tabs>
        <w:ind w:firstLineChars="152" w:firstLine="426"/>
        <w:rPr>
          <w:sz w:val="28"/>
          <w:szCs w:val="28"/>
        </w:rPr>
      </w:pPr>
    </w:p>
    <w:p w:rsidR="00582744" w:rsidRDefault="00EA545C">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rsidR="00582744" w:rsidRDefault="00582744">
      <w:pPr>
        <w:shd w:val="clear" w:color="auto" w:fill="auto"/>
        <w:tabs>
          <w:tab w:val="clear" w:pos="426"/>
        </w:tabs>
        <w:adjustRightInd/>
        <w:snapToGrid/>
        <w:spacing w:line="240" w:lineRule="auto"/>
        <w:jc w:val="left"/>
        <w:rPr>
          <w:rFonts w:ascii="Cambria" w:hAnsi="Cambria" w:cs="Times New Roman"/>
          <w:b/>
          <w:bCs/>
          <w:kern w:val="28"/>
          <w:sz w:val="28"/>
          <w:szCs w:val="32"/>
        </w:rPr>
      </w:pPr>
    </w:p>
    <w:p w:rsidR="00582744" w:rsidRDefault="00EA545C">
      <w:pPr>
        <w:pStyle w:val="afc"/>
        <w:tabs>
          <w:tab w:val="clear" w:pos="426"/>
        </w:tabs>
      </w:pPr>
      <w:bookmarkStart w:id="2" w:name="_Toc16975050"/>
      <w:r>
        <w:rPr>
          <w:rFonts w:hint="eastAsia"/>
        </w:rPr>
        <w:t>项目关键信息</w:t>
      </w:r>
      <w:bookmarkEnd w:id="1"/>
      <w:bookmarkEnd w:id="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4"/>
        <w:gridCol w:w="6244"/>
      </w:tblGrid>
      <w:tr w:rsidR="00582744">
        <w:trPr>
          <w:trHeight w:val="56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t>项目类型</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服务类</w:t>
            </w:r>
          </w:p>
        </w:tc>
      </w:tr>
      <w:tr w:rsidR="00582744">
        <w:trPr>
          <w:trHeight w:val="56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t>采购方式</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邀请招标</w:t>
            </w:r>
          </w:p>
        </w:tc>
      </w:tr>
      <w:tr w:rsidR="00582744">
        <w:trPr>
          <w:trHeight w:val="56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t>货币类型</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t>人民币</w:t>
            </w:r>
          </w:p>
        </w:tc>
      </w:tr>
      <w:tr w:rsidR="00582744">
        <w:trPr>
          <w:trHeight w:val="838"/>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预算金额</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本项目为单价招标，投标人所报价格不得超过</w:t>
            </w:r>
            <w:r>
              <w:rPr>
                <w:b/>
                <w:u w:val="single"/>
              </w:rPr>
              <w:t>20.00</w:t>
            </w:r>
            <w:r>
              <w:t>元/餐，超过此报价的投标将作废标处理。以实际发生采购量作为结算依据。</w:t>
            </w:r>
          </w:p>
        </w:tc>
      </w:tr>
      <w:tr w:rsidR="00582744">
        <w:trPr>
          <w:trHeight w:val="56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评定分离</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 xml:space="preserve">口是             </w:t>
            </w:r>
            <w:r>
              <w:t>■</w:t>
            </w:r>
            <w:r>
              <w:rPr>
                <w:rFonts w:hint="eastAsia"/>
              </w:rPr>
              <w:t>否</w:t>
            </w:r>
          </w:p>
        </w:tc>
      </w:tr>
      <w:tr w:rsidR="00582744">
        <w:trPr>
          <w:trHeight w:val="56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评标方法</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t>■</w:t>
            </w:r>
            <w:r>
              <w:rPr>
                <w:rFonts w:hint="eastAsia"/>
              </w:rPr>
              <w:t>综合评分法     口定性评审法     口最低价法</w:t>
            </w:r>
          </w:p>
        </w:tc>
      </w:tr>
      <w:tr w:rsidR="00582744">
        <w:trPr>
          <w:trHeight w:val="56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定标方法</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口自定法         口抽签法         口竞价法</w:t>
            </w:r>
          </w:p>
        </w:tc>
      </w:tr>
      <w:tr w:rsidR="00582744">
        <w:trPr>
          <w:trHeight w:val="56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投标人的替代方案</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不允许</w:t>
            </w:r>
          </w:p>
        </w:tc>
      </w:tr>
      <w:tr w:rsidR="00582744">
        <w:trPr>
          <w:trHeight w:val="56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投标有效期</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90天</w:t>
            </w:r>
          </w:p>
        </w:tc>
      </w:tr>
      <w:tr w:rsidR="00582744">
        <w:trPr>
          <w:trHeight w:val="149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履约保证金</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Pr="00EA545C" w:rsidRDefault="00EA545C">
            <w:pPr>
              <w:tabs>
                <w:tab w:val="clear" w:pos="426"/>
              </w:tabs>
              <w:adjustRightInd/>
              <w:snapToGrid/>
              <w:spacing w:line="240" w:lineRule="auto"/>
            </w:pPr>
            <w:r w:rsidRPr="00EA545C">
              <w:rPr>
                <w:rFonts w:hint="eastAsia"/>
              </w:rPr>
              <w:t>口不提交</w:t>
            </w:r>
            <w:r w:rsidRPr="00EA545C">
              <w:t>■提交</w:t>
            </w:r>
          </w:p>
          <w:p w:rsidR="00582744" w:rsidRPr="00EA545C" w:rsidRDefault="0081552F">
            <w:pPr>
              <w:tabs>
                <w:tab w:val="clear" w:pos="426"/>
              </w:tabs>
              <w:adjustRightInd/>
              <w:snapToGrid/>
              <w:spacing w:line="240" w:lineRule="auto"/>
            </w:pPr>
            <w:r w:rsidRPr="0081552F">
              <w:rPr>
                <w:rFonts w:hint="eastAsia"/>
              </w:rPr>
              <w:t>担保形式：</w:t>
            </w:r>
            <w:r w:rsidRPr="0081552F">
              <w:t>■</w:t>
            </w:r>
            <w:r w:rsidRPr="0081552F">
              <w:rPr>
                <w:rFonts w:hint="eastAsia"/>
              </w:rPr>
              <w:t>由银行出具的保函口由担保公司出具的保函</w:t>
            </w:r>
          </w:p>
          <w:p w:rsidR="00582744" w:rsidRPr="00EA545C" w:rsidRDefault="0081552F">
            <w:pPr>
              <w:tabs>
                <w:tab w:val="clear" w:pos="426"/>
              </w:tabs>
              <w:adjustRightInd/>
              <w:snapToGrid/>
              <w:spacing w:line="240" w:lineRule="auto"/>
            </w:pPr>
            <w:r>
              <w:rPr>
                <w:rFonts w:hint="eastAsia"/>
              </w:rPr>
              <w:t>担保金额：为中标价的</w:t>
            </w:r>
            <w:r>
              <w:t>10% 或 / 万元</w:t>
            </w:r>
          </w:p>
          <w:p w:rsidR="00582744" w:rsidRPr="00EA545C" w:rsidRDefault="0081552F">
            <w:pPr>
              <w:tabs>
                <w:tab w:val="clear" w:pos="426"/>
              </w:tabs>
              <w:adjustRightInd/>
              <w:snapToGrid/>
              <w:spacing w:line="240" w:lineRule="auto"/>
            </w:pPr>
            <w:r>
              <w:rPr>
                <w:rFonts w:hint="eastAsia"/>
              </w:rPr>
              <w:t>担保提交时间：签订合同后</w:t>
            </w:r>
            <w:r>
              <w:t>7个工作日内提交</w:t>
            </w:r>
          </w:p>
          <w:p w:rsidR="00DF2274" w:rsidRDefault="0081552F">
            <w:pPr>
              <w:tabs>
                <w:tab w:val="clear" w:pos="426"/>
              </w:tabs>
              <w:adjustRightInd/>
              <w:snapToGrid/>
              <w:spacing w:line="240" w:lineRule="auto"/>
            </w:pPr>
            <w:r>
              <w:rPr>
                <w:rFonts w:hint="eastAsia"/>
              </w:rPr>
              <w:t>备注：家委会代表不定期进行质检，质检不合格将进行罚款，每次</w:t>
            </w:r>
            <w:r>
              <w:t>1万元。</w:t>
            </w:r>
          </w:p>
        </w:tc>
      </w:tr>
      <w:tr w:rsidR="00582744">
        <w:trPr>
          <w:trHeight w:val="56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投标文件份数</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纸质投标文件一正、四副，开标信封一份</w:t>
            </w:r>
          </w:p>
        </w:tc>
      </w:tr>
      <w:tr w:rsidR="00582744">
        <w:trPr>
          <w:trHeight w:val="567"/>
          <w:jc w:val="center"/>
        </w:trPr>
        <w:tc>
          <w:tcPr>
            <w:tcW w:w="228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投标文件电子档</w:t>
            </w:r>
          </w:p>
        </w:tc>
        <w:tc>
          <w:tcPr>
            <w:tcW w:w="6244" w:type="dxa"/>
            <w:tcBorders>
              <w:top w:val="single" w:sz="4" w:space="0" w:color="auto"/>
              <w:left w:val="single" w:sz="4" w:space="0" w:color="auto"/>
              <w:bottom w:val="single" w:sz="4" w:space="0" w:color="auto"/>
              <w:right w:val="single" w:sz="4" w:space="0" w:color="auto"/>
            </w:tcBorders>
            <w:vAlign w:val="center"/>
          </w:tcPr>
          <w:p w:rsidR="00582744" w:rsidRDefault="00EA545C">
            <w:pPr>
              <w:tabs>
                <w:tab w:val="clear" w:pos="426"/>
              </w:tabs>
              <w:adjustRightInd/>
              <w:snapToGrid/>
              <w:spacing w:line="240" w:lineRule="auto"/>
            </w:pPr>
            <w:r>
              <w:rPr>
                <w:rFonts w:hint="eastAsia"/>
              </w:rPr>
              <w:t>电子光盘一张（投标文件正本盖章后的彩色扫描件，</w:t>
            </w:r>
            <w:r>
              <w:t>PDF格式）</w:t>
            </w:r>
          </w:p>
        </w:tc>
      </w:tr>
    </w:tbl>
    <w:p w:rsidR="00582744" w:rsidRDefault="00582744">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582744" w:rsidRDefault="00EA545C">
      <w:pPr>
        <w:pStyle w:val="afc"/>
        <w:tabs>
          <w:tab w:val="clear" w:pos="426"/>
        </w:tabs>
      </w:pPr>
      <w:r>
        <w:br w:type="page"/>
      </w:r>
      <w:bookmarkStart w:id="3" w:name="_Toc16975051"/>
      <w:r>
        <w:rPr>
          <w:rFonts w:hint="eastAsia"/>
        </w:rPr>
        <w:lastRenderedPageBreak/>
        <w:t>资格、符合性评审条款</w:t>
      </w:r>
      <w:bookmarkEnd w:id="3"/>
    </w:p>
    <w:p w:rsidR="00582744" w:rsidRDefault="00EA545C">
      <w:pPr>
        <w:jc w:val="center"/>
        <w:rPr>
          <w:b/>
          <w:color w:val="FF0000"/>
        </w:rPr>
      </w:pPr>
      <w:r>
        <w:rPr>
          <w:rFonts w:hint="eastAsia"/>
          <w:b/>
          <w:color w:val="FF0000"/>
        </w:rPr>
        <w:t>（凡有下列情形之一的，投标文件无效，投标作无效标处理</w:t>
      </w:r>
      <w:r>
        <w:rPr>
          <w:rFonts w:ascii="黑体" w:eastAsia="黑体" w:hint="eastAsia"/>
          <w:color w:val="FF0000"/>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7883"/>
      </w:tblGrid>
      <w:tr w:rsidR="00582744">
        <w:trPr>
          <w:trHeight w:val="578"/>
        </w:trPr>
        <w:tc>
          <w:tcPr>
            <w:tcW w:w="645" w:type="dxa"/>
            <w:vAlign w:val="center"/>
          </w:tcPr>
          <w:p w:rsidR="00582744" w:rsidRDefault="00EA545C">
            <w:pPr>
              <w:tabs>
                <w:tab w:val="clear" w:pos="426"/>
              </w:tabs>
              <w:adjustRightInd/>
              <w:snapToGrid/>
              <w:spacing w:line="240" w:lineRule="auto"/>
              <w:jc w:val="center"/>
              <w:rPr>
                <w:b/>
              </w:rPr>
            </w:pPr>
            <w:r>
              <w:rPr>
                <w:rFonts w:hint="eastAsia"/>
                <w:b/>
              </w:rPr>
              <w:t>序号</w:t>
            </w:r>
          </w:p>
        </w:tc>
        <w:tc>
          <w:tcPr>
            <w:tcW w:w="7883" w:type="dxa"/>
            <w:vAlign w:val="center"/>
          </w:tcPr>
          <w:p w:rsidR="00582744" w:rsidRDefault="00EA545C">
            <w:pPr>
              <w:tabs>
                <w:tab w:val="clear" w:pos="426"/>
              </w:tabs>
              <w:adjustRightInd/>
              <w:snapToGrid/>
              <w:spacing w:line="240" w:lineRule="auto"/>
              <w:jc w:val="center"/>
              <w:rPr>
                <w:b/>
              </w:rPr>
            </w:pPr>
            <w:r>
              <w:rPr>
                <w:rFonts w:hint="eastAsia"/>
                <w:b/>
              </w:rPr>
              <w:t>评 审 内 容</w:t>
            </w:r>
          </w:p>
        </w:tc>
      </w:tr>
      <w:tr w:rsidR="00582744">
        <w:trPr>
          <w:trHeight w:val="578"/>
        </w:trPr>
        <w:tc>
          <w:tcPr>
            <w:tcW w:w="8528" w:type="dxa"/>
            <w:gridSpan w:val="2"/>
            <w:vAlign w:val="center"/>
          </w:tcPr>
          <w:p w:rsidR="00582744" w:rsidRDefault="00EA545C">
            <w:pPr>
              <w:tabs>
                <w:tab w:val="clear" w:pos="426"/>
              </w:tabs>
              <w:adjustRightInd/>
              <w:snapToGrid/>
              <w:spacing w:line="240" w:lineRule="auto"/>
              <w:jc w:val="center"/>
              <w:rPr>
                <w:b/>
              </w:rPr>
            </w:pPr>
            <w:r>
              <w:rPr>
                <w:rFonts w:hint="eastAsia"/>
              </w:rPr>
              <w:t>资格性审查表</w:t>
            </w:r>
          </w:p>
        </w:tc>
      </w:tr>
      <w:tr w:rsidR="00582744">
        <w:trPr>
          <w:trHeight w:val="751"/>
        </w:trPr>
        <w:tc>
          <w:tcPr>
            <w:tcW w:w="645" w:type="dxa"/>
            <w:vAlign w:val="center"/>
          </w:tcPr>
          <w:p w:rsidR="00582744" w:rsidRDefault="00582744">
            <w:pPr>
              <w:numPr>
                <w:ilvl w:val="0"/>
                <w:numId w:val="20"/>
              </w:numPr>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582744">
        <w:trPr>
          <w:trHeight w:val="578"/>
        </w:trPr>
        <w:tc>
          <w:tcPr>
            <w:tcW w:w="8528" w:type="dxa"/>
            <w:gridSpan w:val="2"/>
            <w:vAlign w:val="center"/>
          </w:tcPr>
          <w:p w:rsidR="00582744" w:rsidRDefault="00EA545C">
            <w:pPr>
              <w:tabs>
                <w:tab w:val="clear" w:pos="426"/>
              </w:tabs>
              <w:adjustRightInd/>
              <w:snapToGrid/>
              <w:spacing w:line="240" w:lineRule="auto"/>
              <w:jc w:val="center"/>
            </w:pPr>
            <w:r>
              <w:rPr>
                <w:rFonts w:hint="eastAsia"/>
              </w:rPr>
              <w:t>符合性审查表</w:t>
            </w:r>
          </w:p>
        </w:tc>
      </w:tr>
      <w:tr w:rsidR="00582744">
        <w:trPr>
          <w:cantSplit/>
          <w:trHeight w:val="527"/>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rFonts w:hint="eastAsia"/>
              </w:rPr>
              <w:t>将一个包或一个标段的内容拆开投标；</w:t>
            </w:r>
          </w:p>
        </w:tc>
      </w:tr>
      <w:tr w:rsidR="00582744">
        <w:trPr>
          <w:cantSplit/>
          <w:trHeight w:val="527"/>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rFonts w:hint="eastAsia"/>
              </w:rPr>
              <w:t>投标文件及开标一览表未按招标文件规定密封、签字、盖章；</w:t>
            </w:r>
          </w:p>
        </w:tc>
      </w:tr>
      <w:tr w:rsidR="00582744">
        <w:trPr>
          <w:cantSplit/>
          <w:trHeight w:val="527"/>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szCs w:val="21"/>
              </w:rPr>
              <w:t>对同一项目投标时，提供两套以上的投标方案（招标文件另有规定的除外）；</w:t>
            </w:r>
          </w:p>
        </w:tc>
      </w:tr>
      <w:tr w:rsidR="00582744">
        <w:trPr>
          <w:cantSplit/>
          <w:trHeight w:val="724"/>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582744">
        <w:trPr>
          <w:cantSplit/>
          <w:trHeight w:val="707"/>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582744">
        <w:trPr>
          <w:cantSplit/>
          <w:trHeight w:val="527"/>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rFonts w:hint="eastAsia"/>
              </w:rPr>
              <w:t>投标总价或分项报价高于财政预算限额</w:t>
            </w:r>
            <w:r>
              <w:rPr>
                <w:szCs w:val="21"/>
              </w:rPr>
              <w:t>（最高投标限价）</w:t>
            </w:r>
            <w:r>
              <w:rPr>
                <w:rFonts w:hint="eastAsia"/>
              </w:rPr>
              <w:t>；</w:t>
            </w:r>
          </w:p>
        </w:tc>
      </w:tr>
      <w:tr w:rsidR="00582744">
        <w:trPr>
          <w:cantSplit/>
          <w:trHeight w:val="409"/>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szCs w:val="21"/>
              </w:rPr>
              <w:t>同一项目出现两个及以上报价，且按规定无法确定哪个是有效报价；</w:t>
            </w:r>
          </w:p>
        </w:tc>
      </w:tr>
      <w:tr w:rsidR="00582744">
        <w:trPr>
          <w:cantSplit/>
          <w:trHeight w:val="527"/>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582744">
        <w:trPr>
          <w:cantSplit/>
          <w:trHeight w:val="527"/>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adjustRightInd/>
              <w:snapToGrid/>
              <w:spacing w:line="240" w:lineRule="auto"/>
            </w:pPr>
            <w:r>
              <w:rPr>
                <w:rFonts w:hint="eastAsia"/>
              </w:rPr>
              <w:t>所投产品、工程、服务在商务、技术等方面没有实质性满足招标文件要求的（是否实质性满足招标文件要求，由评标委员会做出评判；</w:t>
            </w:r>
          </w:p>
        </w:tc>
      </w:tr>
      <w:tr w:rsidR="00582744">
        <w:trPr>
          <w:cantSplit/>
          <w:trHeight w:val="527"/>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rFonts w:hint="eastAsia"/>
              </w:rPr>
              <w:t>投标报价有严重缺漏项目或对招标文件规定的服务清单项目及数量进行修改；</w:t>
            </w:r>
          </w:p>
        </w:tc>
      </w:tr>
      <w:tr w:rsidR="00582744">
        <w:trPr>
          <w:cantSplit/>
          <w:trHeight w:val="527"/>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rFonts w:hint="eastAsia"/>
              </w:rPr>
              <w:t>投标文件存在招标文件中规定的其它无效投标条款的；</w:t>
            </w:r>
          </w:p>
        </w:tc>
      </w:tr>
      <w:tr w:rsidR="00582744">
        <w:trPr>
          <w:cantSplit/>
          <w:trHeight w:val="527"/>
        </w:trPr>
        <w:tc>
          <w:tcPr>
            <w:tcW w:w="645" w:type="dxa"/>
            <w:vAlign w:val="center"/>
          </w:tcPr>
          <w:p w:rsidR="00582744" w:rsidRDefault="00582744">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582744" w:rsidRDefault="00EA545C">
            <w:pPr>
              <w:tabs>
                <w:tab w:val="clear" w:pos="426"/>
              </w:tabs>
              <w:adjustRightInd/>
              <w:snapToGrid/>
              <w:spacing w:line="240" w:lineRule="auto"/>
            </w:pPr>
            <w:r>
              <w:rPr>
                <w:rFonts w:hint="eastAsia"/>
              </w:rPr>
              <w:t>法律、法规规定的属于投标无效的其他情形。</w:t>
            </w:r>
          </w:p>
        </w:tc>
      </w:tr>
    </w:tbl>
    <w:p w:rsidR="00582744" w:rsidRDefault="00582744">
      <w:pPr>
        <w:pStyle w:val="afc"/>
        <w:widowControl w:val="0"/>
        <w:shd w:val="clear" w:color="auto" w:fill="auto"/>
        <w:tabs>
          <w:tab w:val="clear" w:pos="426"/>
        </w:tabs>
        <w:adjustRightInd/>
        <w:snapToGrid/>
        <w:jc w:val="both"/>
        <w:outlineLvl w:val="9"/>
        <w:rPr>
          <w:sz w:val="21"/>
          <w:szCs w:val="21"/>
        </w:rPr>
      </w:pPr>
    </w:p>
    <w:p w:rsidR="00582744" w:rsidRDefault="00EA545C">
      <w:pPr>
        <w:pStyle w:val="afc"/>
        <w:tabs>
          <w:tab w:val="clear" w:pos="426"/>
        </w:tabs>
      </w:pPr>
      <w:r>
        <w:rPr>
          <w:sz w:val="24"/>
        </w:rPr>
        <w:br w:type="page"/>
      </w:r>
      <w:bookmarkStart w:id="4" w:name="_Toc16975052"/>
      <w:bookmarkStart w:id="5" w:name="_Toc435514846"/>
      <w:r>
        <w:lastRenderedPageBreak/>
        <w:t>评标信息</w:t>
      </w:r>
      <w:bookmarkEnd w:id="4"/>
    </w:p>
    <w:p w:rsidR="00582744" w:rsidRDefault="00EA545C">
      <w:pPr>
        <w:widowControl w:val="0"/>
        <w:shd w:val="clear" w:color="auto" w:fill="auto"/>
        <w:tabs>
          <w:tab w:val="clear" w:pos="426"/>
        </w:tabs>
        <w:adjustRightInd/>
        <w:snapToGrid/>
        <w:spacing w:line="300" w:lineRule="auto"/>
        <w:ind w:firstLineChars="200" w:firstLine="420"/>
        <w:rPr>
          <w:b/>
          <w:szCs w:val="21"/>
        </w:rPr>
      </w:pPr>
      <w:bookmarkStart w:id="6" w:name="_Hlk2106396"/>
      <w:r>
        <w:rPr>
          <w:rFonts w:hint="eastAsia"/>
          <w:szCs w:val="21"/>
        </w:rPr>
        <w:t>1</w:t>
      </w:r>
      <w:r>
        <w:rPr>
          <w:szCs w:val="21"/>
        </w:rPr>
        <w:t>.本项目的评审办法采用：</w:t>
      </w:r>
      <w:r>
        <w:rPr>
          <w:b/>
          <w:szCs w:val="21"/>
        </w:rPr>
        <w:t>综合评分法。</w:t>
      </w:r>
    </w:p>
    <w:p w:rsidR="00582744" w:rsidRDefault="00EA545C">
      <w:pPr>
        <w:widowControl w:val="0"/>
        <w:shd w:val="clear" w:color="auto" w:fill="auto"/>
        <w:tabs>
          <w:tab w:val="clear" w:pos="426"/>
        </w:tabs>
        <w:adjustRightInd/>
        <w:snapToGrid/>
        <w:spacing w:line="300" w:lineRule="auto"/>
        <w:ind w:firstLineChars="200" w:firstLine="420"/>
        <w:rPr>
          <w:szCs w:val="21"/>
          <w:highlight w:val="yellow"/>
        </w:rPr>
      </w:pPr>
      <w:r>
        <w:rPr>
          <w:szCs w:val="21"/>
        </w:rPr>
        <w:t>中标人数量为：1家。</w:t>
      </w:r>
    </w:p>
    <w:p w:rsidR="00582744" w:rsidRDefault="00EA545C">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582744" w:rsidRDefault="00EA545C">
      <w:pPr>
        <w:widowControl w:val="0"/>
        <w:shd w:val="clear" w:color="auto" w:fill="auto"/>
        <w:tabs>
          <w:tab w:val="clear" w:pos="426"/>
        </w:tabs>
        <w:adjustRightInd/>
        <w:snapToGrid/>
        <w:spacing w:line="300" w:lineRule="auto"/>
        <w:ind w:firstLineChars="200" w:firstLine="420"/>
        <w:rPr>
          <w:szCs w:val="21"/>
          <w:highlight w:val="yellow"/>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Pr>
          <w:rFonts w:hint="eastAsia"/>
          <w:bCs/>
          <w:szCs w:val="21"/>
        </w:rPr>
        <w:t>。经采购人同意后，确定为中标人。</w:t>
      </w:r>
    </w:p>
    <w:p w:rsidR="00582744" w:rsidRDefault="00EA545C">
      <w:pPr>
        <w:tabs>
          <w:tab w:val="clear" w:pos="426"/>
        </w:tabs>
        <w:spacing w:line="300" w:lineRule="auto"/>
        <w:ind w:firstLineChars="200" w:firstLine="420"/>
        <w:rPr>
          <w:rFonts w:cs="Times New Roman"/>
          <w:b/>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kern w:val="2"/>
          <w:szCs w:val="21"/>
        </w:rPr>
        <w:t>采取随机抽取方式确定</w:t>
      </w:r>
      <w:r>
        <w:rPr>
          <w:rFonts w:cs="Times New Roman" w:hint="eastAsia"/>
          <w:bCs/>
          <w:kern w:val="2"/>
          <w:szCs w:val="21"/>
        </w:rPr>
        <w:t>候选</w:t>
      </w:r>
      <w:r>
        <w:rPr>
          <w:rFonts w:cs="Times New Roman"/>
          <w:bCs/>
          <w:kern w:val="2"/>
          <w:szCs w:val="21"/>
        </w:rPr>
        <w:t>中标人推荐资格</w:t>
      </w:r>
      <w:r>
        <w:rPr>
          <w:rFonts w:cs="Times New Roman" w:hint="eastAsia"/>
          <w:bCs/>
          <w:kern w:val="2"/>
          <w:szCs w:val="21"/>
        </w:rPr>
        <w:t>。</w:t>
      </w:r>
    </w:p>
    <w:p w:rsidR="00582744" w:rsidRDefault="00EA545C">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82744" w:rsidRDefault="00EA545C">
      <w:pPr>
        <w:widowControl w:val="0"/>
        <w:shd w:val="clear" w:color="auto" w:fill="auto"/>
        <w:tabs>
          <w:tab w:val="clear" w:pos="426"/>
        </w:tabs>
        <w:adjustRightInd/>
        <w:snapToGrid/>
        <w:spacing w:line="300" w:lineRule="auto"/>
        <w:ind w:firstLineChars="200" w:firstLine="420"/>
        <w:rPr>
          <w:szCs w:val="21"/>
        </w:rPr>
      </w:pPr>
      <w:r>
        <w:rPr>
          <w:rFonts w:hint="eastAsia"/>
          <w:szCs w:val="21"/>
        </w:rPr>
        <w:t>2</w:t>
      </w:r>
      <w:r>
        <w:rPr>
          <w:szCs w:val="21"/>
        </w:rPr>
        <w:t>.价格分计算方法：</w:t>
      </w:r>
    </w:p>
    <w:p w:rsidR="00582744" w:rsidRDefault="00EA545C">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582744" w:rsidRDefault="00EA545C">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582744" w:rsidRDefault="00EA545C">
      <w:pPr>
        <w:tabs>
          <w:tab w:val="clear" w:pos="426"/>
        </w:tabs>
        <w:spacing w:line="300" w:lineRule="auto"/>
        <w:ind w:firstLineChars="200" w:firstLine="420"/>
        <w:rPr>
          <w:szCs w:val="21"/>
        </w:rPr>
      </w:pPr>
      <w:r>
        <w:rPr>
          <w:rFonts w:hint="eastAsia"/>
          <w:szCs w:val="21"/>
        </w:rPr>
        <w:t>评标总得分＝</w:t>
      </w:r>
      <w:r>
        <w:rPr>
          <w:szCs w:val="21"/>
        </w:rPr>
        <w:t>F1×A1＋F2×A2＋……＋Fn×An</w:t>
      </w:r>
    </w:p>
    <w:p w:rsidR="00582744" w:rsidRDefault="00EA545C">
      <w:pPr>
        <w:tabs>
          <w:tab w:val="clear" w:pos="426"/>
        </w:tabs>
        <w:spacing w:line="300" w:lineRule="auto"/>
        <w:ind w:firstLineChars="200" w:firstLine="420"/>
        <w:rPr>
          <w:szCs w:val="21"/>
        </w:rPr>
      </w:pPr>
      <w:r>
        <w:rPr>
          <w:szCs w:val="21"/>
        </w:rPr>
        <w:t>F1、F2……Fn分别为各项评审因素的得分；</w:t>
      </w:r>
    </w:p>
    <w:p w:rsidR="00582744" w:rsidRDefault="00EA545C">
      <w:pPr>
        <w:tabs>
          <w:tab w:val="clear" w:pos="426"/>
        </w:tabs>
        <w:spacing w:line="300" w:lineRule="auto"/>
        <w:ind w:firstLineChars="200" w:firstLine="420"/>
        <w:rPr>
          <w:szCs w:val="21"/>
        </w:rPr>
      </w:pPr>
      <w:r>
        <w:rPr>
          <w:szCs w:val="21"/>
        </w:rPr>
        <w:t>A1、A2、……An 分别为各项评审因素所占的权重(A1＋A2＋……＋An＝1)。</w:t>
      </w:r>
    </w:p>
    <w:p w:rsidR="00582744" w:rsidRDefault="00EA545C">
      <w:pPr>
        <w:tabs>
          <w:tab w:val="clear" w:pos="426"/>
        </w:tabs>
        <w:spacing w:line="300" w:lineRule="auto"/>
        <w:ind w:firstLineChars="200" w:firstLine="420"/>
        <w:rPr>
          <w:szCs w:val="21"/>
        </w:rPr>
      </w:pPr>
      <w:r>
        <w:rPr>
          <w:rFonts w:hint="eastAsia"/>
          <w:szCs w:val="21"/>
        </w:rPr>
        <w:t>评标过程中，不得去掉报价中的最高报价和最低报价。</w:t>
      </w:r>
    </w:p>
    <w:p w:rsidR="00582744" w:rsidRDefault="00EA545C">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582744" w:rsidRDefault="00EA545C">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582744" w:rsidRDefault="00EA545C">
      <w:pPr>
        <w:tabs>
          <w:tab w:val="clear" w:pos="426"/>
        </w:tabs>
        <w:spacing w:line="300" w:lineRule="auto"/>
        <w:ind w:firstLineChars="200" w:firstLine="420"/>
        <w:rPr>
          <w:szCs w:val="21"/>
        </w:rPr>
      </w:pPr>
      <w:r>
        <w:rPr>
          <w:szCs w:val="21"/>
        </w:rPr>
        <w:t>4.评标专家应对通过投标文件初审进入评标程序的投标文件先评技术标、再评商务标；</w:t>
      </w:r>
    </w:p>
    <w:p w:rsidR="00582744" w:rsidRDefault="00EA545C">
      <w:pPr>
        <w:tabs>
          <w:tab w:val="clear" w:pos="426"/>
        </w:tabs>
        <w:spacing w:line="300" w:lineRule="auto"/>
        <w:ind w:firstLineChars="200" w:firstLine="420"/>
        <w:rPr>
          <w:szCs w:val="21"/>
        </w:rPr>
      </w:pPr>
      <w:r>
        <w:rPr>
          <w:szCs w:val="21"/>
        </w:rPr>
        <w:t>5.评标专家需按招标文件规定的评审标准对投标人提交的投标文件进行评审，投标文件中与评审标准无关的内容不作为评审内容</w:t>
      </w:r>
      <w:r>
        <w:rPr>
          <w:rFonts w:hint="eastAsia"/>
          <w:szCs w:val="21"/>
        </w:rPr>
        <w:t>。</w:t>
      </w:r>
    </w:p>
    <w:p w:rsidR="00582744" w:rsidRDefault="00EA545C">
      <w:pPr>
        <w:widowControl w:val="0"/>
        <w:shd w:val="clear" w:color="auto" w:fill="auto"/>
        <w:tabs>
          <w:tab w:val="clear" w:pos="426"/>
        </w:tabs>
        <w:adjustRightInd/>
        <w:snapToGrid/>
        <w:ind w:left="420"/>
        <w:rPr>
          <w:szCs w:val="21"/>
        </w:rPr>
      </w:pPr>
      <w:r>
        <w:rPr>
          <w:szCs w:val="21"/>
        </w:rPr>
        <w:t>6.</w:t>
      </w:r>
      <w:r>
        <w:rPr>
          <w:rFonts w:hint="eastAsia"/>
          <w:szCs w:val="21"/>
        </w:rPr>
        <w:t>评标委员会在评标时，应按照以下量化的评审因素，对各投标文件进行分析和比较：</w:t>
      </w:r>
    </w:p>
    <w:p w:rsidR="00582744" w:rsidRDefault="00582744">
      <w:pPr>
        <w:widowControl w:val="0"/>
        <w:shd w:val="clear" w:color="auto" w:fill="auto"/>
        <w:tabs>
          <w:tab w:val="clear" w:pos="426"/>
        </w:tabs>
        <w:adjustRightInd/>
        <w:snapToGrid/>
        <w:ind w:left="420"/>
        <w:rPr>
          <w:szCs w:val="21"/>
        </w:rPr>
      </w:pPr>
    </w:p>
    <w:p w:rsidR="00582744" w:rsidRDefault="00582744">
      <w:pPr>
        <w:widowControl w:val="0"/>
        <w:shd w:val="clear" w:color="auto" w:fill="auto"/>
        <w:tabs>
          <w:tab w:val="clear" w:pos="426"/>
        </w:tabs>
        <w:adjustRightInd/>
        <w:snapToGrid/>
        <w:ind w:left="420"/>
        <w:rPr>
          <w:szCs w:val="21"/>
        </w:rPr>
      </w:pPr>
    </w:p>
    <w:bookmarkEnd w:id="6"/>
    <w:p w:rsidR="00582744" w:rsidRDefault="00582744">
      <w:pPr>
        <w:widowControl w:val="0"/>
        <w:shd w:val="clear" w:color="auto" w:fill="auto"/>
        <w:tabs>
          <w:tab w:val="clear" w:pos="426"/>
        </w:tabs>
        <w:adjustRightInd/>
        <w:snapToGrid/>
        <w:rPr>
          <w:szCs w:val="21"/>
        </w:rPr>
      </w:pPr>
    </w:p>
    <w:bookmarkEnd w:id="5"/>
    <w:p w:rsidR="00582744" w:rsidRDefault="00EA545C">
      <w:pPr>
        <w:pStyle w:val="afc"/>
        <w:widowControl w:val="0"/>
        <w:shd w:val="clear" w:color="auto" w:fill="auto"/>
        <w:tabs>
          <w:tab w:val="clear" w:pos="426"/>
        </w:tabs>
        <w:adjustRightInd/>
        <w:snapToGrid/>
        <w:outlineLvl w:val="9"/>
        <w:rPr>
          <w:rFonts w:ascii="宋体" w:hAnsi="宋体"/>
          <w:bCs w:val="0"/>
          <w:sz w:val="24"/>
          <w:szCs w:val="24"/>
        </w:rPr>
      </w:pPr>
      <w:r>
        <w:rPr>
          <w:rFonts w:ascii="宋体" w:hAnsi="宋体"/>
          <w:bCs w:val="0"/>
          <w:sz w:val="24"/>
          <w:szCs w:val="24"/>
        </w:rPr>
        <w:br w:type="page"/>
      </w:r>
      <w:bookmarkStart w:id="7" w:name="_Toc16975053"/>
      <w:r>
        <w:rPr>
          <w:rFonts w:ascii="宋体" w:hAnsi="宋体" w:hint="eastAsia"/>
          <w:bCs w:val="0"/>
          <w:sz w:val="24"/>
          <w:szCs w:val="24"/>
        </w:rPr>
        <w:lastRenderedPageBreak/>
        <w:t>评分细则表</w:t>
      </w:r>
      <w:bookmarkEnd w:id="7"/>
    </w:p>
    <w:p w:rsidR="00582744" w:rsidRDefault="00EA545C">
      <w:pPr>
        <w:pStyle w:val="afffd"/>
        <w:numPr>
          <w:ilvl w:val="0"/>
          <w:numId w:val="22"/>
        </w:numPr>
        <w:ind w:firstLineChars="0"/>
      </w:pPr>
      <w:r>
        <w:rPr>
          <w:rFonts w:hint="eastAsia"/>
          <w:b/>
        </w:rPr>
        <w:t>权重范围</w:t>
      </w:r>
    </w:p>
    <w:tbl>
      <w:tblPr>
        <w:tblStyle w:val="aff0"/>
        <w:tblW w:w="8168" w:type="dxa"/>
        <w:tblInd w:w="360" w:type="dxa"/>
        <w:tblLayout w:type="fixed"/>
        <w:tblLook w:val="04A0"/>
      </w:tblPr>
      <w:tblGrid>
        <w:gridCol w:w="2722"/>
        <w:gridCol w:w="2723"/>
        <w:gridCol w:w="2723"/>
      </w:tblGrid>
      <w:tr w:rsidR="00582744">
        <w:tc>
          <w:tcPr>
            <w:tcW w:w="2722" w:type="dxa"/>
            <w:vAlign w:val="bottom"/>
          </w:tcPr>
          <w:p w:rsidR="00582744" w:rsidRDefault="00EA545C">
            <w:pPr>
              <w:pStyle w:val="afffd"/>
              <w:ind w:firstLineChars="0" w:firstLine="0"/>
              <w:jc w:val="center"/>
            </w:pPr>
            <w:r>
              <w:rPr>
                <w:rFonts w:hint="eastAsia"/>
              </w:rPr>
              <w:t>价格</w:t>
            </w:r>
          </w:p>
        </w:tc>
        <w:tc>
          <w:tcPr>
            <w:tcW w:w="2723" w:type="dxa"/>
            <w:vAlign w:val="bottom"/>
          </w:tcPr>
          <w:p w:rsidR="00582744" w:rsidRDefault="00EA545C">
            <w:pPr>
              <w:pStyle w:val="afffd"/>
              <w:ind w:firstLineChars="0" w:firstLine="0"/>
              <w:jc w:val="center"/>
            </w:pPr>
            <w:r>
              <w:rPr>
                <w:rFonts w:hint="eastAsia"/>
              </w:rPr>
              <w:t>商务</w:t>
            </w:r>
          </w:p>
        </w:tc>
        <w:tc>
          <w:tcPr>
            <w:tcW w:w="2723" w:type="dxa"/>
            <w:vAlign w:val="bottom"/>
          </w:tcPr>
          <w:p w:rsidR="00582744" w:rsidRDefault="00EA545C">
            <w:pPr>
              <w:pStyle w:val="afffd"/>
              <w:ind w:firstLineChars="0" w:firstLine="0"/>
              <w:jc w:val="center"/>
            </w:pPr>
            <w:r>
              <w:rPr>
                <w:rFonts w:hint="eastAsia"/>
              </w:rPr>
              <w:t>技术</w:t>
            </w:r>
          </w:p>
        </w:tc>
      </w:tr>
      <w:tr w:rsidR="00582744">
        <w:tc>
          <w:tcPr>
            <w:tcW w:w="2722" w:type="dxa"/>
            <w:vAlign w:val="bottom"/>
          </w:tcPr>
          <w:p w:rsidR="00582744" w:rsidRDefault="00EA545C">
            <w:pPr>
              <w:pStyle w:val="afffd"/>
              <w:ind w:firstLineChars="0" w:firstLine="0"/>
              <w:jc w:val="center"/>
            </w:pPr>
            <w:r>
              <w:rPr>
                <w:rFonts w:hint="eastAsia"/>
              </w:rPr>
              <w:t>10</w:t>
            </w:r>
          </w:p>
        </w:tc>
        <w:tc>
          <w:tcPr>
            <w:tcW w:w="2723" w:type="dxa"/>
            <w:vAlign w:val="bottom"/>
          </w:tcPr>
          <w:p w:rsidR="00582744" w:rsidRDefault="00EA545C">
            <w:pPr>
              <w:pStyle w:val="afffd"/>
              <w:ind w:firstLineChars="0" w:firstLine="0"/>
              <w:jc w:val="center"/>
            </w:pPr>
            <w:r>
              <w:rPr>
                <w:rFonts w:hint="eastAsia"/>
              </w:rPr>
              <w:t>45</w:t>
            </w:r>
          </w:p>
        </w:tc>
        <w:tc>
          <w:tcPr>
            <w:tcW w:w="2723" w:type="dxa"/>
            <w:vAlign w:val="bottom"/>
          </w:tcPr>
          <w:p w:rsidR="00582744" w:rsidRDefault="00EA545C">
            <w:pPr>
              <w:pStyle w:val="afffd"/>
              <w:ind w:firstLineChars="0" w:firstLine="0"/>
              <w:jc w:val="center"/>
            </w:pPr>
            <w:r>
              <w:rPr>
                <w:rFonts w:hint="eastAsia"/>
              </w:rPr>
              <w:t>45</w:t>
            </w:r>
          </w:p>
        </w:tc>
      </w:tr>
    </w:tbl>
    <w:p w:rsidR="00582744" w:rsidRDefault="00EA545C">
      <w:pPr>
        <w:rPr>
          <w:rFonts w:ascii="Times New Roman" w:hAnsi="Times New Roman"/>
          <w:bCs/>
          <w:kern w:val="2"/>
          <w:sz w:val="24"/>
        </w:rPr>
      </w:pPr>
      <w:r>
        <w:rPr>
          <w:rFonts w:ascii="Times New Roman" w:hAnsi="Times New Roman" w:cs="Times New Roman"/>
          <w:b/>
          <w:kern w:val="2"/>
          <w:sz w:val="24"/>
        </w:rPr>
        <w:t>2</w:t>
      </w:r>
      <w:r>
        <w:rPr>
          <w:rFonts w:ascii="Times New Roman" w:hAnsi="Times New Roman" w:cs="Times New Roman" w:hint="eastAsia"/>
          <w:b/>
          <w:kern w:val="2"/>
          <w:sz w:val="24"/>
        </w:rPr>
        <w:t>、具体细则</w:t>
      </w:r>
    </w:p>
    <w:tbl>
      <w:tblPr>
        <w:tblW w:w="89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41"/>
        <w:gridCol w:w="988"/>
        <w:gridCol w:w="854"/>
        <w:gridCol w:w="5146"/>
        <w:gridCol w:w="1213"/>
      </w:tblGrid>
      <w:tr w:rsidR="00582744">
        <w:trPr>
          <w:trHeight w:val="417"/>
          <w:jc w:val="center"/>
        </w:trPr>
        <w:tc>
          <w:tcPr>
            <w:tcW w:w="7729" w:type="dxa"/>
            <w:gridSpan w:val="4"/>
            <w:noWrap/>
            <w:vAlign w:val="center"/>
          </w:tcPr>
          <w:p w:rsidR="00582744" w:rsidRDefault="00EA545C">
            <w:pPr>
              <w:autoSpaceDE w:val="0"/>
              <w:autoSpaceDN w:val="0"/>
              <w:jc w:val="center"/>
              <w:rPr>
                <w:b/>
                <w:szCs w:val="21"/>
                <w:lang w:val="zh-CN"/>
              </w:rPr>
            </w:pPr>
            <w:r>
              <w:rPr>
                <w:rFonts w:hint="eastAsia"/>
                <w:b/>
                <w:szCs w:val="21"/>
                <w:lang w:val="zh-CN"/>
              </w:rPr>
              <w:t>评分项及评分规则</w:t>
            </w:r>
          </w:p>
        </w:tc>
        <w:tc>
          <w:tcPr>
            <w:tcW w:w="1213" w:type="dxa"/>
            <w:noWrap/>
            <w:vAlign w:val="center"/>
          </w:tcPr>
          <w:p w:rsidR="00582744" w:rsidRDefault="00EA545C">
            <w:pPr>
              <w:autoSpaceDE w:val="0"/>
              <w:autoSpaceDN w:val="0"/>
              <w:jc w:val="center"/>
              <w:rPr>
                <w:b/>
                <w:szCs w:val="21"/>
                <w:lang w:val="zh-CN"/>
              </w:rPr>
            </w:pPr>
            <w:r>
              <w:rPr>
                <w:rFonts w:hint="eastAsia"/>
                <w:b/>
                <w:szCs w:val="21"/>
                <w:lang w:val="zh-CN"/>
              </w:rPr>
              <w:t>权重</w:t>
            </w:r>
          </w:p>
        </w:tc>
      </w:tr>
      <w:tr w:rsidR="00582744">
        <w:trPr>
          <w:trHeight w:val="428"/>
          <w:jc w:val="center"/>
        </w:trPr>
        <w:tc>
          <w:tcPr>
            <w:tcW w:w="7729" w:type="dxa"/>
            <w:gridSpan w:val="4"/>
            <w:noWrap/>
            <w:vAlign w:val="center"/>
          </w:tcPr>
          <w:p w:rsidR="00582744" w:rsidRDefault="00EA545C">
            <w:pPr>
              <w:autoSpaceDE w:val="0"/>
              <w:autoSpaceDN w:val="0"/>
              <w:jc w:val="center"/>
              <w:rPr>
                <w:b/>
                <w:szCs w:val="21"/>
                <w:lang w:val="zh-CN"/>
              </w:rPr>
            </w:pPr>
            <w:r>
              <w:rPr>
                <w:rFonts w:hint="eastAsia"/>
                <w:b/>
                <w:szCs w:val="21"/>
                <w:lang w:val="zh-CN"/>
              </w:rPr>
              <w:t>一、价格部分</w:t>
            </w:r>
          </w:p>
        </w:tc>
        <w:tc>
          <w:tcPr>
            <w:tcW w:w="1213" w:type="dxa"/>
            <w:noWrap/>
            <w:vAlign w:val="center"/>
          </w:tcPr>
          <w:p w:rsidR="00582744" w:rsidRDefault="00EA545C">
            <w:pPr>
              <w:autoSpaceDE w:val="0"/>
              <w:autoSpaceDN w:val="0"/>
              <w:jc w:val="center"/>
              <w:rPr>
                <w:szCs w:val="21"/>
              </w:rPr>
            </w:pPr>
            <w:r>
              <w:rPr>
                <w:szCs w:val="21"/>
              </w:rPr>
              <w:t>1</w:t>
            </w:r>
            <w:r>
              <w:rPr>
                <w:rFonts w:hint="eastAsia"/>
                <w:szCs w:val="21"/>
              </w:rPr>
              <w:t>0</w:t>
            </w:r>
          </w:p>
        </w:tc>
      </w:tr>
      <w:tr w:rsidR="00582744">
        <w:trPr>
          <w:trHeight w:val="459"/>
          <w:jc w:val="center"/>
        </w:trPr>
        <w:tc>
          <w:tcPr>
            <w:tcW w:w="7729" w:type="dxa"/>
            <w:gridSpan w:val="4"/>
            <w:noWrap/>
            <w:vAlign w:val="center"/>
          </w:tcPr>
          <w:p w:rsidR="00582744" w:rsidRDefault="00EA545C">
            <w:pPr>
              <w:autoSpaceDE w:val="0"/>
              <w:autoSpaceDN w:val="0"/>
              <w:jc w:val="center"/>
              <w:rPr>
                <w:b/>
                <w:szCs w:val="21"/>
              </w:rPr>
            </w:pPr>
            <w:r>
              <w:rPr>
                <w:rFonts w:hint="eastAsia"/>
                <w:b/>
                <w:szCs w:val="21"/>
                <w:lang w:val="zh-CN"/>
              </w:rPr>
              <w:t>二、商务部分</w:t>
            </w:r>
          </w:p>
        </w:tc>
        <w:tc>
          <w:tcPr>
            <w:tcW w:w="1213" w:type="dxa"/>
            <w:noWrap/>
            <w:vAlign w:val="center"/>
          </w:tcPr>
          <w:p w:rsidR="00582744" w:rsidRDefault="00EA545C">
            <w:pPr>
              <w:autoSpaceDE w:val="0"/>
              <w:autoSpaceDN w:val="0"/>
              <w:jc w:val="center"/>
              <w:rPr>
                <w:szCs w:val="21"/>
              </w:rPr>
            </w:pPr>
            <w:r>
              <w:rPr>
                <w:szCs w:val="21"/>
              </w:rPr>
              <w:t>45</w:t>
            </w:r>
          </w:p>
        </w:tc>
      </w:tr>
      <w:tr w:rsidR="00582744">
        <w:trPr>
          <w:trHeight w:val="480"/>
          <w:jc w:val="center"/>
        </w:trPr>
        <w:tc>
          <w:tcPr>
            <w:tcW w:w="741" w:type="dxa"/>
            <w:noWrap/>
            <w:vAlign w:val="center"/>
          </w:tcPr>
          <w:p w:rsidR="00582744" w:rsidRDefault="00EA545C">
            <w:pPr>
              <w:autoSpaceDE w:val="0"/>
              <w:autoSpaceDN w:val="0"/>
              <w:jc w:val="center"/>
              <w:rPr>
                <w:szCs w:val="21"/>
              </w:rPr>
            </w:pPr>
            <w:r>
              <w:rPr>
                <w:rFonts w:hint="eastAsia"/>
                <w:szCs w:val="21"/>
                <w:lang w:val="zh-CN"/>
              </w:rPr>
              <w:t>序号</w:t>
            </w:r>
          </w:p>
        </w:tc>
        <w:tc>
          <w:tcPr>
            <w:tcW w:w="988" w:type="dxa"/>
            <w:noWrap/>
            <w:vAlign w:val="center"/>
          </w:tcPr>
          <w:p w:rsidR="00582744" w:rsidRDefault="00EA545C">
            <w:pPr>
              <w:autoSpaceDE w:val="0"/>
              <w:autoSpaceDN w:val="0"/>
              <w:jc w:val="center"/>
              <w:rPr>
                <w:szCs w:val="21"/>
              </w:rPr>
            </w:pPr>
            <w:r>
              <w:rPr>
                <w:rFonts w:hint="eastAsia"/>
                <w:szCs w:val="21"/>
                <w:lang w:val="zh-CN"/>
              </w:rPr>
              <w:t>内容</w:t>
            </w:r>
          </w:p>
        </w:tc>
        <w:tc>
          <w:tcPr>
            <w:tcW w:w="854" w:type="dxa"/>
            <w:noWrap/>
            <w:vAlign w:val="center"/>
          </w:tcPr>
          <w:p w:rsidR="00582744" w:rsidRDefault="00EA545C">
            <w:pPr>
              <w:autoSpaceDE w:val="0"/>
              <w:autoSpaceDN w:val="0"/>
              <w:jc w:val="center"/>
              <w:rPr>
                <w:szCs w:val="21"/>
              </w:rPr>
            </w:pPr>
            <w:r>
              <w:rPr>
                <w:rFonts w:hint="eastAsia"/>
                <w:szCs w:val="21"/>
                <w:lang w:val="zh-CN"/>
              </w:rPr>
              <w:t>权重</w:t>
            </w:r>
          </w:p>
        </w:tc>
        <w:tc>
          <w:tcPr>
            <w:tcW w:w="5146" w:type="dxa"/>
            <w:noWrap/>
            <w:vAlign w:val="center"/>
          </w:tcPr>
          <w:p w:rsidR="00582744" w:rsidRDefault="00EA545C">
            <w:pPr>
              <w:autoSpaceDE w:val="0"/>
              <w:autoSpaceDN w:val="0"/>
              <w:jc w:val="center"/>
              <w:rPr>
                <w:szCs w:val="21"/>
              </w:rPr>
            </w:pPr>
            <w:r>
              <w:rPr>
                <w:rFonts w:hint="eastAsia"/>
                <w:szCs w:val="21"/>
                <w:lang w:val="zh-CN"/>
              </w:rPr>
              <w:t>评分规则</w:t>
            </w:r>
          </w:p>
        </w:tc>
        <w:tc>
          <w:tcPr>
            <w:tcW w:w="1213" w:type="dxa"/>
            <w:noWrap/>
            <w:vAlign w:val="center"/>
          </w:tcPr>
          <w:p w:rsidR="00582744" w:rsidRDefault="00EA545C">
            <w:pPr>
              <w:autoSpaceDE w:val="0"/>
              <w:autoSpaceDN w:val="0"/>
              <w:jc w:val="center"/>
              <w:rPr>
                <w:szCs w:val="21"/>
              </w:rPr>
            </w:pPr>
            <w:r>
              <w:rPr>
                <w:rFonts w:hint="eastAsia"/>
                <w:szCs w:val="21"/>
                <w:lang w:val="zh-CN"/>
              </w:rPr>
              <w:t>评分方式</w:t>
            </w:r>
          </w:p>
        </w:tc>
      </w:tr>
      <w:tr w:rsidR="00582744">
        <w:trPr>
          <w:trHeight w:val="450"/>
          <w:jc w:val="center"/>
        </w:trPr>
        <w:tc>
          <w:tcPr>
            <w:tcW w:w="741" w:type="dxa"/>
            <w:noWrap/>
            <w:vAlign w:val="center"/>
          </w:tcPr>
          <w:p w:rsidR="00582744" w:rsidRDefault="00EA545C">
            <w:pPr>
              <w:autoSpaceDE w:val="0"/>
              <w:autoSpaceDN w:val="0"/>
              <w:jc w:val="center"/>
              <w:rPr>
                <w:szCs w:val="21"/>
                <w:lang w:val="zh-CN"/>
              </w:rPr>
            </w:pPr>
            <w:r>
              <w:rPr>
                <w:rFonts w:hint="eastAsia"/>
                <w:szCs w:val="21"/>
                <w:lang w:val="zh-CN"/>
              </w:rPr>
              <w:t>1</w:t>
            </w:r>
          </w:p>
        </w:tc>
        <w:tc>
          <w:tcPr>
            <w:tcW w:w="988" w:type="dxa"/>
            <w:noWrap/>
            <w:vAlign w:val="center"/>
          </w:tcPr>
          <w:p w:rsidR="00582744" w:rsidRDefault="00EA545C">
            <w:pPr>
              <w:autoSpaceDE w:val="0"/>
              <w:autoSpaceDN w:val="0"/>
              <w:jc w:val="center"/>
              <w:rPr>
                <w:szCs w:val="21"/>
                <w:lang w:val="zh-CN"/>
              </w:rPr>
            </w:pPr>
            <w:r>
              <w:rPr>
                <w:rFonts w:hint="eastAsia"/>
                <w:szCs w:val="21"/>
              </w:rPr>
              <w:t>配送服务方案的总体概述</w:t>
            </w:r>
          </w:p>
        </w:tc>
        <w:tc>
          <w:tcPr>
            <w:tcW w:w="854" w:type="dxa"/>
            <w:noWrap/>
            <w:vAlign w:val="center"/>
          </w:tcPr>
          <w:p w:rsidR="00582744" w:rsidRDefault="00EA545C">
            <w:pPr>
              <w:autoSpaceDE w:val="0"/>
              <w:autoSpaceDN w:val="0"/>
              <w:jc w:val="center"/>
              <w:rPr>
                <w:szCs w:val="21"/>
                <w:lang w:val="zh-CN"/>
              </w:rPr>
            </w:pPr>
            <w:r>
              <w:rPr>
                <w:rFonts w:hint="eastAsia"/>
                <w:szCs w:val="21"/>
              </w:rPr>
              <w:t>5</w:t>
            </w:r>
          </w:p>
        </w:tc>
        <w:tc>
          <w:tcPr>
            <w:tcW w:w="5146" w:type="dxa"/>
            <w:noWrap/>
            <w:vAlign w:val="center"/>
          </w:tcPr>
          <w:p w:rsidR="00582744" w:rsidRDefault="00EA545C">
            <w:pPr>
              <w:jc w:val="left"/>
              <w:rPr>
                <w:szCs w:val="21"/>
              </w:rPr>
            </w:pPr>
            <w:r>
              <w:rPr>
                <w:rFonts w:hint="eastAsia"/>
                <w:szCs w:val="21"/>
              </w:rPr>
              <w:t>配送服务方案：评价所有涉及本项目配送服务的各方面方案，如货源、采购渠道、供货保障、品质监控、日常管理组织、食品中毒或者其他食源性疾患，以及交通、卫生、天气等原因不能按时送到配餐等突发事件的应急预案、物流配送方案以及各种规章制度等；</w:t>
            </w:r>
          </w:p>
          <w:p w:rsidR="00582744" w:rsidRDefault="00EA545C">
            <w:pPr>
              <w:jc w:val="left"/>
              <w:rPr>
                <w:szCs w:val="21"/>
                <w:lang w:val="zh-CN"/>
              </w:rPr>
            </w:pPr>
            <w:r>
              <w:rPr>
                <w:rFonts w:hint="eastAsia"/>
                <w:szCs w:val="21"/>
              </w:rPr>
              <w:t>评委考察以上要点对投标人进行横向比较：优得</w:t>
            </w:r>
            <w:r>
              <w:rPr>
                <w:szCs w:val="21"/>
              </w:rPr>
              <w:t>5</w:t>
            </w:r>
            <w:r>
              <w:rPr>
                <w:rFonts w:hint="eastAsia"/>
                <w:szCs w:val="21"/>
              </w:rPr>
              <w:t>分，良得</w:t>
            </w:r>
            <w:r>
              <w:rPr>
                <w:szCs w:val="21"/>
              </w:rPr>
              <w:t>3</w:t>
            </w:r>
            <w:r>
              <w:rPr>
                <w:rFonts w:hint="eastAsia"/>
                <w:szCs w:val="21"/>
              </w:rPr>
              <w:t>分，中得</w:t>
            </w:r>
            <w:r>
              <w:rPr>
                <w:szCs w:val="21"/>
              </w:rPr>
              <w:t>1</w:t>
            </w:r>
            <w:r>
              <w:rPr>
                <w:rFonts w:hint="eastAsia"/>
                <w:szCs w:val="21"/>
              </w:rPr>
              <w:t>分，差不得分。</w:t>
            </w:r>
          </w:p>
        </w:tc>
        <w:tc>
          <w:tcPr>
            <w:tcW w:w="1213" w:type="dxa"/>
            <w:noWrap/>
            <w:vAlign w:val="center"/>
          </w:tcPr>
          <w:p w:rsidR="00582744" w:rsidRDefault="00EA545C">
            <w:pPr>
              <w:jc w:val="center"/>
              <w:rPr>
                <w:szCs w:val="21"/>
                <w:lang w:val="zh-CN"/>
              </w:rPr>
            </w:pPr>
            <w:r>
              <w:rPr>
                <w:rFonts w:hint="eastAsia"/>
                <w:szCs w:val="21"/>
                <w:lang w:val="zh-CN"/>
              </w:rPr>
              <w:t>专家打分</w:t>
            </w:r>
          </w:p>
        </w:tc>
      </w:tr>
      <w:tr w:rsidR="00582744">
        <w:trPr>
          <w:trHeight w:val="2363"/>
          <w:jc w:val="center"/>
        </w:trPr>
        <w:tc>
          <w:tcPr>
            <w:tcW w:w="741" w:type="dxa"/>
            <w:noWrap/>
            <w:vAlign w:val="center"/>
          </w:tcPr>
          <w:p w:rsidR="00582744" w:rsidRDefault="00EA545C">
            <w:pPr>
              <w:autoSpaceDE w:val="0"/>
              <w:autoSpaceDN w:val="0"/>
              <w:jc w:val="center"/>
              <w:rPr>
                <w:szCs w:val="21"/>
                <w:lang w:val="zh-CN"/>
              </w:rPr>
            </w:pPr>
            <w:r>
              <w:rPr>
                <w:rFonts w:hint="eastAsia"/>
                <w:szCs w:val="21"/>
                <w:lang w:val="zh-CN"/>
              </w:rPr>
              <w:t>2</w:t>
            </w:r>
          </w:p>
        </w:tc>
        <w:tc>
          <w:tcPr>
            <w:tcW w:w="988" w:type="dxa"/>
            <w:noWrap/>
            <w:vAlign w:val="center"/>
          </w:tcPr>
          <w:p w:rsidR="00582744" w:rsidRDefault="00EA545C">
            <w:pPr>
              <w:autoSpaceDE w:val="0"/>
              <w:autoSpaceDN w:val="0"/>
              <w:jc w:val="center"/>
              <w:rPr>
                <w:szCs w:val="21"/>
                <w:lang w:val="zh-CN"/>
              </w:rPr>
            </w:pPr>
            <w:r>
              <w:rPr>
                <w:rFonts w:hint="eastAsia"/>
                <w:szCs w:val="21"/>
              </w:rPr>
              <w:t>质量保证方案</w:t>
            </w:r>
          </w:p>
        </w:tc>
        <w:tc>
          <w:tcPr>
            <w:tcW w:w="854" w:type="dxa"/>
            <w:noWrap/>
            <w:vAlign w:val="center"/>
          </w:tcPr>
          <w:p w:rsidR="00582744" w:rsidRDefault="00EA545C">
            <w:pPr>
              <w:jc w:val="center"/>
              <w:rPr>
                <w:szCs w:val="21"/>
                <w:lang w:val="zh-CN"/>
              </w:rPr>
            </w:pPr>
            <w:r>
              <w:rPr>
                <w:szCs w:val="21"/>
              </w:rPr>
              <w:t>5</w:t>
            </w:r>
          </w:p>
        </w:tc>
        <w:tc>
          <w:tcPr>
            <w:tcW w:w="5146" w:type="dxa"/>
            <w:noWrap/>
            <w:vAlign w:val="center"/>
          </w:tcPr>
          <w:p w:rsidR="00582744" w:rsidRDefault="00EA545C">
            <w:pPr>
              <w:jc w:val="left"/>
              <w:rPr>
                <w:szCs w:val="21"/>
              </w:rPr>
            </w:pPr>
            <w:r>
              <w:rPr>
                <w:rFonts w:hint="eastAsia"/>
                <w:szCs w:val="21"/>
              </w:rPr>
              <w:t>提供质量保证方案：方案须对蔬菜类、鲜肉类、水产类、冻品、水果、粮油、副食、干货、杂货、调配料、洗洁等食堂日用品供应的质量保证措施进行详细说明。</w:t>
            </w:r>
          </w:p>
          <w:p w:rsidR="00582744" w:rsidRDefault="00EA545C">
            <w:pPr>
              <w:jc w:val="left"/>
              <w:rPr>
                <w:szCs w:val="21"/>
                <w:lang w:val="zh-CN"/>
              </w:rPr>
            </w:pPr>
            <w:r>
              <w:rPr>
                <w:rFonts w:hint="eastAsia"/>
                <w:szCs w:val="21"/>
              </w:rPr>
              <w:t>评委考察以上要点对投标人进行横向比较：优得</w:t>
            </w:r>
            <w:r>
              <w:rPr>
                <w:szCs w:val="21"/>
              </w:rPr>
              <w:t>5</w:t>
            </w:r>
            <w:r>
              <w:rPr>
                <w:rFonts w:hint="eastAsia"/>
                <w:szCs w:val="21"/>
              </w:rPr>
              <w:t>分，良得</w:t>
            </w:r>
            <w:r>
              <w:rPr>
                <w:szCs w:val="21"/>
              </w:rPr>
              <w:t>3</w:t>
            </w:r>
            <w:r>
              <w:rPr>
                <w:rFonts w:hint="eastAsia"/>
                <w:szCs w:val="21"/>
              </w:rPr>
              <w:t>分，中得</w:t>
            </w:r>
            <w:r>
              <w:rPr>
                <w:szCs w:val="21"/>
              </w:rPr>
              <w:t>1</w:t>
            </w:r>
            <w:r>
              <w:rPr>
                <w:rFonts w:hint="eastAsia"/>
                <w:szCs w:val="21"/>
              </w:rPr>
              <w:t>分，差不得分。</w:t>
            </w:r>
          </w:p>
        </w:tc>
        <w:tc>
          <w:tcPr>
            <w:tcW w:w="1213" w:type="dxa"/>
            <w:noWrap/>
            <w:vAlign w:val="center"/>
          </w:tcPr>
          <w:p w:rsidR="00582744" w:rsidRDefault="00EA545C">
            <w:pPr>
              <w:jc w:val="center"/>
              <w:rPr>
                <w:szCs w:val="21"/>
                <w:lang w:val="zh-CN"/>
              </w:rPr>
            </w:pPr>
            <w:r>
              <w:rPr>
                <w:rFonts w:hint="eastAsia"/>
                <w:szCs w:val="21"/>
                <w:lang w:val="zh-CN"/>
              </w:rPr>
              <w:t>专家打分</w:t>
            </w:r>
          </w:p>
        </w:tc>
      </w:tr>
      <w:tr w:rsidR="00582744">
        <w:trPr>
          <w:trHeight w:val="450"/>
          <w:jc w:val="center"/>
        </w:trPr>
        <w:tc>
          <w:tcPr>
            <w:tcW w:w="741" w:type="dxa"/>
            <w:noWrap/>
            <w:vAlign w:val="center"/>
          </w:tcPr>
          <w:p w:rsidR="00582744" w:rsidRDefault="00EA545C">
            <w:pPr>
              <w:autoSpaceDE w:val="0"/>
              <w:autoSpaceDN w:val="0"/>
              <w:jc w:val="center"/>
              <w:rPr>
                <w:szCs w:val="21"/>
              </w:rPr>
            </w:pPr>
            <w:r>
              <w:rPr>
                <w:rFonts w:hint="eastAsia"/>
                <w:szCs w:val="21"/>
              </w:rPr>
              <w:t>3</w:t>
            </w:r>
          </w:p>
        </w:tc>
        <w:tc>
          <w:tcPr>
            <w:tcW w:w="988" w:type="dxa"/>
            <w:noWrap/>
            <w:vAlign w:val="center"/>
          </w:tcPr>
          <w:p w:rsidR="00582744" w:rsidRDefault="00EA545C">
            <w:pPr>
              <w:autoSpaceDE w:val="0"/>
              <w:autoSpaceDN w:val="0"/>
              <w:jc w:val="center"/>
              <w:rPr>
                <w:szCs w:val="21"/>
              </w:rPr>
            </w:pPr>
            <w:r>
              <w:rPr>
                <w:rFonts w:hint="eastAsia"/>
                <w:szCs w:val="21"/>
              </w:rPr>
              <w:t>安全保障措施方案</w:t>
            </w:r>
          </w:p>
        </w:tc>
        <w:tc>
          <w:tcPr>
            <w:tcW w:w="854" w:type="dxa"/>
            <w:noWrap/>
            <w:vAlign w:val="center"/>
          </w:tcPr>
          <w:p w:rsidR="00582744" w:rsidRDefault="00EA545C">
            <w:pPr>
              <w:jc w:val="center"/>
              <w:rPr>
                <w:szCs w:val="21"/>
              </w:rPr>
            </w:pPr>
            <w:r>
              <w:rPr>
                <w:rFonts w:hint="eastAsia"/>
                <w:szCs w:val="21"/>
              </w:rPr>
              <w:t>5</w:t>
            </w:r>
          </w:p>
        </w:tc>
        <w:tc>
          <w:tcPr>
            <w:tcW w:w="5146" w:type="dxa"/>
            <w:noWrap/>
          </w:tcPr>
          <w:p w:rsidR="00582744" w:rsidRDefault="00EA545C">
            <w:pPr>
              <w:jc w:val="left"/>
              <w:rPr>
                <w:szCs w:val="21"/>
              </w:rPr>
            </w:pPr>
            <w:r>
              <w:rPr>
                <w:rFonts w:hint="eastAsia"/>
                <w:szCs w:val="21"/>
              </w:rPr>
              <w:t>安全保障措施方案：根据货物的来源、加工、包装、保存、运输等各环节的质量保证措施进行评价。</w:t>
            </w:r>
          </w:p>
          <w:p w:rsidR="00582744" w:rsidRDefault="00EA545C">
            <w:pPr>
              <w:jc w:val="left"/>
              <w:rPr>
                <w:szCs w:val="21"/>
              </w:rPr>
            </w:pPr>
            <w:r>
              <w:rPr>
                <w:rFonts w:hint="eastAsia"/>
                <w:szCs w:val="21"/>
              </w:rPr>
              <w:t>评委考察以上要点对投标人进行横向比较：优得</w:t>
            </w:r>
            <w:r>
              <w:rPr>
                <w:szCs w:val="21"/>
              </w:rPr>
              <w:t>5</w:t>
            </w:r>
            <w:r>
              <w:rPr>
                <w:rFonts w:hint="eastAsia"/>
                <w:szCs w:val="21"/>
              </w:rPr>
              <w:t>分，良得3分，中得</w:t>
            </w:r>
            <w:r>
              <w:rPr>
                <w:szCs w:val="21"/>
              </w:rPr>
              <w:t>1</w:t>
            </w:r>
            <w:r>
              <w:rPr>
                <w:rFonts w:hint="eastAsia"/>
                <w:szCs w:val="21"/>
              </w:rPr>
              <w:t>分，差不得分。</w:t>
            </w:r>
          </w:p>
        </w:tc>
        <w:tc>
          <w:tcPr>
            <w:tcW w:w="1213" w:type="dxa"/>
            <w:noWrap/>
            <w:vAlign w:val="center"/>
          </w:tcPr>
          <w:p w:rsidR="00582744" w:rsidRDefault="00EA545C">
            <w:pPr>
              <w:pStyle w:val="TableParagraph"/>
              <w:kinsoku w:val="0"/>
              <w:overflowPunct w:val="0"/>
              <w:jc w:val="center"/>
              <w:rPr>
                <w:sz w:val="21"/>
                <w:szCs w:val="21"/>
              </w:rPr>
            </w:pPr>
            <w:r>
              <w:rPr>
                <w:rFonts w:hint="eastAsia"/>
                <w:sz w:val="21"/>
                <w:szCs w:val="21"/>
              </w:rPr>
              <w:t>专家</w:t>
            </w:r>
            <w:r>
              <w:rPr>
                <w:rFonts w:hint="eastAsia"/>
                <w:spacing w:val="-3"/>
                <w:sz w:val="21"/>
                <w:szCs w:val="21"/>
              </w:rPr>
              <w:t>打</w:t>
            </w:r>
            <w:r>
              <w:rPr>
                <w:rFonts w:hint="eastAsia"/>
                <w:sz w:val="21"/>
                <w:szCs w:val="21"/>
              </w:rPr>
              <w:t>分</w:t>
            </w:r>
          </w:p>
        </w:tc>
      </w:tr>
      <w:tr w:rsidR="00582744">
        <w:trPr>
          <w:trHeight w:val="450"/>
          <w:jc w:val="center"/>
        </w:trPr>
        <w:tc>
          <w:tcPr>
            <w:tcW w:w="741" w:type="dxa"/>
            <w:noWrap/>
            <w:vAlign w:val="center"/>
          </w:tcPr>
          <w:p w:rsidR="00582744" w:rsidRDefault="00EA545C">
            <w:pPr>
              <w:autoSpaceDE w:val="0"/>
              <w:autoSpaceDN w:val="0"/>
              <w:jc w:val="center"/>
              <w:rPr>
                <w:szCs w:val="21"/>
              </w:rPr>
            </w:pPr>
            <w:r>
              <w:rPr>
                <w:rFonts w:hint="eastAsia"/>
                <w:szCs w:val="21"/>
              </w:rPr>
              <w:t>4</w:t>
            </w:r>
          </w:p>
        </w:tc>
        <w:tc>
          <w:tcPr>
            <w:tcW w:w="988" w:type="dxa"/>
            <w:noWrap/>
            <w:vAlign w:val="center"/>
          </w:tcPr>
          <w:p w:rsidR="00582744" w:rsidRDefault="00EA545C">
            <w:pPr>
              <w:autoSpaceDE w:val="0"/>
              <w:autoSpaceDN w:val="0"/>
              <w:jc w:val="center"/>
              <w:rPr>
                <w:szCs w:val="21"/>
              </w:rPr>
            </w:pPr>
            <w:r>
              <w:rPr>
                <w:rFonts w:hint="eastAsia"/>
                <w:szCs w:val="21"/>
              </w:rPr>
              <w:t>突发事件处理方案</w:t>
            </w:r>
          </w:p>
        </w:tc>
        <w:tc>
          <w:tcPr>
            <w:tcW w:w="854" w:type="dxa"/>
            <w:noWrap/>
            <w:vAlign w:val="center"/>
          </w:tcPr>
          <w:p w:rsidR="00582744" w:rsidRDefault="00EA545C">
            <w:pPr>
              <w:jc w:val="center"/>
              <w:rPr>
                <w:szCs w:val="21"/>
              </w:rPr>
            </w:pPr>
            <w:r>
              <w:rPr>
                <w:rFonts w:hint="eastAsia"/>
                <w:szCs w:val="21"/>
              </w:rPr>
              <w:t>5</w:t>
            </w:r>
          </w:p>
        </w:tc>
        <w:tc>
          <w:tcPr>
            <w:tcW w:w="5146" w:type="dxa"/>
            <w:noWrap/>
          </w:tcPr>
          <w:p w:rsidR="00582744" w:rsidRDefault="00EA545C">
            <w:pPr>
              <w:jc w:val="left"/>
              <w:rPr>
                <w:szCs w:val="21"/>
              </w:rPr>
            </w:pPr>
            <w:r>
              <w:rPr>
                <w:rFonts w:hint="eastAsia"/>
                <w:szCs w:val="21"/>
              </w:rPr>
              <w:t>1、应急方案的科学性，可行性、可靠性及可接受程度；</w:t>
            </w:r>
          </w:p>
          <w:p w:rsidR="00582744" w:rsidRDefault="00EA545C">
            <w:pPr>
              <w:jc w:val="left"/>
              <w:rPr>
                <w:szCs w:val="21"/>
              </w:rPr>
            </w:pPr>
            <w:r>
              <w:rPr>
                <w:rFonts w:hint="eastAsia"/>
                <w:szCs w:val="21"/>
              </w:rPr>
              <w:t>2、应急方案响应是否迅速；</w:t>
            </w:r>
          </w:p>
          <w:p w:rsidR="00582744" w:rsidRDefault="00EA545C">
            <w:pPr>
              <w:rPr>
                <w:szCs w:val="21"/>
              </w:rPr>
            </w:pPr>
            <w:r>
              <w:rPr>
                <w:rFonts w:hint="eastAsia"/>
                <w:szCs w:val="21"/>
              </w:rPr>
              <w:t>评委考察以上要点对投标人进行横向比较：优得5分，良得3分，中得</w:t>
            </w:r>
            <w:r>
              <w:rPr>
                <w:szCs w:val="21"/>
              </w:rPr>
              <w:t>1</w:t>
            </w:r>
            <w:r>
              <w:rPr>
                <w:rFonts w:hint="eastAsia"/>
                <w:szCs w:val="21"/>
              </w:rPr>
              <w:t>分，差不得分。</w:t>
            </w:r>
          </w:p>
        </w:tc>
        <w:tc>
          <w:tcPr>
            <w:tcW w:w="1213" w:type="dxa"/>
            <w:noWrap/>
            <w:vAlign w:val="center"/>
          </w:tcPr>
          <w:p w:rsidR="00582744" w:rsidRDefault="00EA545C">
            <w:pPr>
              <w:pStyle w:val="TableParagraph"/>
              <w:kinsoku w:val="0"/>
              <w:overflowPunct w:val="0"/>
              <w:jc w:val="center"/>
              <w:rPr>
                <w:sz w:val="21"/>
                <w:szCs w:val="21"/>
              </w:rPr>
            </w:pPr>
            <w:r>
              <w:rPr>
                <w:rFonts w:hint="eastAsia"/>
                <w:sz w:val="21"/>
                <w:szCs w:val="21"/>
              </w:rPr>
              <w:t>专家打分</w:t>
            </w:r>
          </w:p>
        </w:tc>
      </w:tr>
      <w:tr w:rsidR="00582744">
        <w:trPr>
          <w:trHeight w:val="3813"/>
          <w:jc w:val="center"/>
        </w:trPr>
        <w:tc>
          <w:tcPr>
            <w:tcW w:w="741" w:type="dxa"/>
            <w:noWrap/>
            <w:vAlign w:val="center"/>
          </w:tcPr>
          <w:p w:rsidR="00582744" w:rsidRDefault="00EA545C">
            <w:pPr>
              <w:autoSpaceDE w:val="0"/>
              <w:autoSpaceDN w:val="0"/>
              <w:jc w:val="center"/>
              <w:rPr>
                <w:szCs w:val="21"/>
              </w:rPr>
            </w:pPr>
            <w:r>
              <w:rPr>
                <w:rFonts w:hint="eastAsia"/>
                <w:szCs w:val="21"/>
              </w:rPr>
              <w:lastRenderedPageBreak/>
              <w:t>5</w:t>
            </w:r>
          </w:p>
        </w:tc>
        <w:tc>
          <w:tcPr>
            <w:tcW w:w="988" w:type="dxa"/>
            <w:noWrap/>
            <w:vAlign w:val="center"/>
          </w:tcPr>
          <w:p w:rsidR="00582744" w:rsidRDefault="00EA545C">
            <w:pPr>
              <w:autoSpaceDE w:val="0"/>
              <w:autoSpaceDN w:val="0"/>
              <w:jc w:val="center"/>
              <w:rPr>
                <w:szCs w:val="21"/>
              </w:rPr>
            </w:pPr>
            <w:r>
              <w:rPr>
                <w:rFonts w:hint="eastAsia"/>
                <w:szCs w:val="21"/>
              </w:rPr>
              <w:t>配餐场地情况</w:t>
            </w:r>
          </w:p>
        </w:tc>
        <w:tc>
          <w:tcPr>
            <w:tcW w:w="854" w:type="dxa"/>
            <w:noWrap/>
            <w:vAlign w:val="center"/>
          </w:tcPr>
          <w:p w:rsidR="00582744" w:rsidRDefault="00EA545C">
            <w:pPr>
              <w:jc w:val="center"/>
              <w:rPr>
                <w:szCs w:val="21"/>
              </w:rPr>
            </w:pPr>
            <w:r>
              <w:rPr>
                <w:rFonts w:hint="eastAsia"/>
                <w:szCs w:val="21"/>
              </w:rPr>
              <w:t>1</w:t>
            </w:r>
            <w:r>
              <w:rPr>
                <w:szCs w:val="21"/>
              </w:rPr>
              <w:t>0</w:t>
            </w:r>
          </w:p>
        </w:tc>
        <w:tc>
          <w:tcPr>
            <w:tcW w:w="5146" w:type="dxa"/>
            <w:noWrap/>
          </w:tcPr>
          <w:p w:rsidR="00582744" w:rsidRDefault="00EA545C">
            <w:pPr>
              <w:widowControl w:val="0"/>
              <w:numPr>
                <w:ilvl w:val="0"/>
                <w:numId w:val="23"/>
              </w:numPr>
              <w:shd w:val="clear" w:color="auto" w:fill="auto"/>
              <w:tabs>
                <w:tab w:val="clear" w:pos="426"/>
              </w:tabs>
              <w:adjustRightInd/>
              <w:spacing w:line="240" w:lineRule="auto"/>
              <w:jc w:val="left"/>
              <w:rPr>
                <w:szCs w:val="21"/>
              </w:rPr>
            </w:pPr>
            <w:r>
              <w:rPr>
                <w:rFonts w:hint="eastAsia"/>
                <w:szCs w:val="21"/>
              </w:rPr>
              <w:t>经营项目饭盒制售单班限生产份数（以食品经营许可证经营项目内容为准），根据以下情况打分：</w:t>
            </w:r>
          </w:p>
          <w:p w:rsidR="00582744" w:rsidRPr="00582744" w:rsidRDefault="00582744">
            <w:pPr>
              <w:pStyle w:val="af5"/>
              <w:rPr>
                <w:b w:val="0"/>
                <w:bCs w:val="0"/>
                <w:sz w:val="21"/>
                <w:szCs w:val="21"/>
              </w:rPr>
            </w:pPr>
            <w:r>
              <w:rPr>
                <w:b w:val="0"/>
                <w:bCs w:val="0"/>
                <w:sz w:val="21"/>
                <w:szCs w:val="21"/>
              </w:rPr>
              <w:t>A.10000份（含）以上，得5</w:t>
            </w:r>
            <w:r>
              <w:rPr>
                <w:rFonts w:hint="eastAsia"/>
                <w:b w:val="0"/>
                <w:bCs w:val="0"/>
                <w:sz w:val="21"/>
                <w:szCs w:val="21"/>
              </w:rPr>
              <w:t>分</w:t>
            </w:r>
          </w:p>
          <w:p w:rsidR="00582744" w:rsidRDefault="00582744">
            <w:pPr>
              <w:rPr>
                <w:szCs w:val="21"/>
              </w:rPr>
            </w:pPr>
            <w:r>
              <w:rPr>
                <w:szCs w:val="21"/>
              </w:rPr>
              <w:t>B.10000份（不含）以下得1</w:t>
            </w:r>
            <w:r>
              <w:rPr>
                <w:rFonts w:hint="eastAsia"/>
                <w:szCs w:val="21"/>
              </w:rPr>
              <w:t>分</w:t>
            </w:r>
          </w:p>
          <w:p w:rsidR="00582744" w:rsidRPr="00582744" w:rsidRDefault="00582744">
            <w:pPr>
              <w:pStyle w:val="af5"/>
              <w:widowControl w:val="0"/>
              <w:numPr>
                <w:ilvl w:val="0"/>
                <w:numId w:val="24"/>
              </w:numPr>
              <w:shd w:val="clear" w:color="auto" w:fill="auto"/>
              <w:tabs>
                <w:tab w:val="clear" w:pos="426"/>
                <w:tab w:val="left" w:pos="562"/>
                <w:tab w:val="left" w:pos="3372"/>
                <w:tab w:val="left" w:pos="3653"/>
              </w:tabs>
              <w:adjustRightInd/>
              <w:snapToGrid/>
              <w:spacing w:line="240" w:lineRule="auto"/>
              <w:rPr>
                <w:b w:val="0"/>
                <w:bCs w:val="0"/>
                <w:sz w:val="21"/>
                <w:szCs w:val="21"/>
              </w:rPr>
            </w:pPr>
            <w:r>
              <w:rPr>
                <w:rFonts w:hint="eastAsia"/>
                <w:b w:val="0"/>
                <w:bCs w:val="0"/>
                <w:sz w:val="21"/>
                <w:szCs w:val="21"/>
              </w:rPr>
              <w:t>根据投标人的配送中心场所面积，根据以下情况打分：</w:t>
            </w:r>
          </w:p>
          <w:p w:rsidR="00582744" w:rsidRPr="00582744" w:rsidRDefault="00582744">
            <w:pPr>
              <w:pStyle w:val="af5"/>
              <w:rPr>
                <w:b w:val="0"/>
                <w:bCs w:val="0"/>
                <w:sz w:val="21"/>
                <w:szCs w:val="21"/>
              </w:rPr>
            </w:pPr>
            <w:r>
              <w:rPr>
                <w:b w:val="0"/>
                <w:bCs w:val="0"/>
                <w:sz w:val="21"/>
                <w:szCs w:val="21"/>
              </w:rPr>
              <w:t>A.5000㎡（含）以上，得5</w:t>
            </w:r>
            <w:r>
              <w:rPr>
                <w:rFonts w:hint="eastAsia"/>
                <w:b w:val="0"/>
                <w:bCs w:val="0"/>
                <w:sz w:val="21"/>
                <w:szCs w:val="21"/>
              </w:rPr>
              <w:t>分；</w:t>
            </w:r>
            <w:r>
              <w:rPr>
                <w:b w:val="0"/>
                <w:bCs w:val="0"/>
                <w:sz w:val="21"/>
                <w:szCs w:val="21"/>
              </w:rPr>
              <w:br/>
              <w:t>B.5000㎡（不含）以下，得1分</w:t>
            </w:r>
          </w:p>
          <w:p w:rsidR="00582744" w:rsidRDefault="00EA545C">
            <w:pPr>
              <w:jc w:val="left"/>
              <w:rPr>
                <w:szCs w:val="21"/>
              </w:rPr>
            </w:pPr>
            <w:r>
              <w:rPr>
                <w:rFonts w:hint="eastAsia"/>
                <w:szCs w:val="21"/>
              </w:rPr>
              <w:t>提供配送场所的产权证明或租赁合同关键页的扫描件或复印件并加盖投标人公章，未按要求提供或提供不清晰导致无法识别的不得分。</w:t>
            </w:r>
          </w:p>
        </w:tc>
        <w:tc>
          <w:tcPr>
            <w:tcW w:w="1213" w:type="dxa"/>
            <w:noWrap/>
            <w:vAlign w:val="center"/>
          </w:tcPr>
          <w:p w:rsidR="00582744" w:rsidRDefault="00EA545C">
            <w:pPr>
              <w:pStyle w:val="TableParagraph"/>
              <w:kinsoku w:val="0"/>
              <w:overflowPunct w:val="0"/>
              <w:jc w:val="center"/>
              <w:rPr>
                <w:sz w:val="21"/>
                <w:szCs w:val="21"/>
              </w:rPr>
            </w:pPr>
            <w:r>
              <w:rPr>
                <w:rFonts w:hint="eastAsia"/>
                <w:sz w:val="21"/>
                <w:szCs w:val="21"/>
              </w:rPr>
              <w:t>专家打分</w:t>
            </w:r>
          </w:p>
        </w:tc>
      </w:tr>
      <w:tr w:rsidR="00582744">
        <w:trPr>
          <w:trHeight w:val="450"/>
          <w:jc w:val="center"/>
        </w:trPr>
        <w:tc>
          <w:tcPr>
            <w:tcW w:w="741" w:type="dxa"/>
            <w:noWrap/>
            <w:vAlign w:val="center"/>
          </w:tcPr>
          <w:p w:rsidR="00582744" w:rsidRDefault="00EA545C">
            <w:pPr>
              <w:autoSpaceDE w:val="0"/>
              <w:autoSpaceDN w:val="0"/>
              <w:jc w:val="center"/>
              <w:rPr>
                <w:szCs w:val="21"/>
              </w:rPr>
            </w:pPr>
            <w:r>
              <w:rPr>
                <w:rFonts w:hint="eastAsia"/>
                <w:szCs w:val="21"/>
              </w:rPr>
              <w:t>6</w:t>
            </w:r>
          </w:p>
        </w:tc>
        <w:tc>
          <w:tcPr>
            <w:tcW w:w="988" w:type="dxa"/>
            <w:noWrap/>
            <w:vAlign w:val="center"/>
          </w:tcPr>
          <w:p w:rsidR="00582744" w:rsidRDefault="00EA545C">
            <w:pPr>
              <w:autoSpaceDE w:val="0"/>
              <w:autoSpaceDN w:val="0"/>
              <w:jc w:val="center"/>
              <w:rPr>
                <w:szCs w:val="21"/>
              </w:rPr>
            </w:pPr>
            <w:r>
              <w:rPr>
                <w:rFonts w:hint="eastAsia"/>
                <w:szCs w:val="21"/>
              </w:rPr>
              <w:t>基地建设</w:t>
            </w:r>
          </w:p>
        </w:tc>
        <w:tc>
          <w:tcPr>
            <w:tcW w:w="854" w:type="dxa"/>
            <w:noWrap/>
            <w:vAlign w:val="center"/>
          </w:tcPr>
          <w:p w:rsidR="00582744" w:rsidRDefault="00EA545C">
            <w:pPr>
              <w:jc w:val="center"/>
              <w:rPr>
                <w:szCs w:val="21"/>
              </w:rPr>
            </w:pPr>
            <w:r>
              <w:rPr>
                <w:rFonts w:hint="eastAsia"/>
                <w:szCs w:val="21"/>
              </w:rPr>
              <w:t>5</w:t>
            </w:r>
          </w:p>
        </w:tc>
        <w:tc>
          <w:tcPr>
            <w:tcW w:w="5146" w:type="dxa"/>
            <w:noWrap/>
          </w:tcPr>
          <w:p w:rsidR="00582744" w:rsidRDefault="00EA545C">
            <w:pPr>
              <w:pStyle w:val="16"/>
              <w:ind w:firstLineChars="0" w:firstLine="0"/>
              <w:jc w:val="left"/>
              <w:rPr>
                <w:rFonts w:ascii="宋体" w:hAnsi="宋体" w:cs="宋体"/>
                <w:kern w:val="0"/>
                <w:szCs w:val="21"/>
              </w:rPr>
            </w:pPr>
            <w:r>
              <w:rPr>
                <w:rFonts w:ascii="宋体" w:hAnsi="宋体" w:cs="宋体" w:hint="eastAsia"/>
                <w:kern w:val="0"/>
                <w:szCs w:val="21"/>
              </w:rPr>
              <w:t>根据投标人种植基地面积进行评分：</w:t>
            </w:r>
          </w:p>
          <w:p w:rsidR="00582744" w:rsidRDefault="00EA545C">
            <w:pPr>
              <w:pStyle w:val="16"/>
              <w:ind w:firstLineChars="0" w:firstLine="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）种植基地面积&lt;</w:t>
            </w:r>
            <w:r>
              <w:rPr>
                <w:rFonts w:ascii="宋体" w:hAnsi="宋体" w:cs="宋体"/>
                <w:kern w:val="0"/>
                <w:szCs w:val="21"/>
              </w:rPr>
              <w:t>1</w:t>
            </w:r>
            <w:r>
              <w:rPr>
                <w:rFonts w:ascii="宋体" w:hAnsi="宋体" w:cs="宋体" w:hint="eastAsia"/>
                <w:kern w:val="0"/>
                <w:szCs w:val="21"/>
              </w:rPr>
              <w:t>000亩的得</w:t>
            </w:r>
            <w:r>
              <w:rPr>
                <w:rFonts w:ascii="宋体" w:hAnsi="宋体" w:cs="宋体"/>
                <w:kern w:val="0"/>
                <w:szCs w:val="21"/>
              </w:rPr>
              <w:t>1</w:t>
            </w:r>
            <w:r>
              <w:rPr>
                <w:rFonts w:ascii="宋体" w:hAnsi="宋体" w:cs="宋体" w:hint="eastAsia"/>
                <w:kern w:val="0"/>
                <w:szCs w:val="21"/>
              </w:rPr>
              <w:t>分；</w:t>
            </w:r>
          </w:p>
          <w:p w:rsidR="00582744" w:rsidRDefault="00EA545C">
            <w:pPr>
              <w:pStyle w:val="16"/>
              <w:ind w:firstLineChars="0" w:firstLine="0"/>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）1000亩≤种植基地面积＜2000亩的得</w:t>
            </w:r>
            <w:r>
              <w:rPr>
                <w:rFonts w:ascii="宋体" w:hAnsi="宋体" w:cs="宋体"/>
                <w:kern w:val="0"/>
                <w:szCs w:val="21"/>
              </w:rPr>
              <w:t>3</w:t>
            </w:r>
            <w:r>
              <w:rPr>
                <w:rFonts w:ascii="宋体" w:hAnsi="宋体" w:cs="宋体" w:hint="eastAsia"/>
                <w:kern w:val="0"/>
                <w:szCs w:val="21"/>
              </w:rPr>
              <w:t>分；</w:t>
            </w:r>
          </w:p>
          <w:p w:rsidR="00582744" w:rsidRDefault="00EA545C">
            <w:pPr>
              <w:pStyle w:val="16"/>
              <w:ind w:firstLineChars="0" w:firstLine="0"/>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）2000亩≤种植基地面积的得</w:t>
            </w:r>
            <w:r>
              <w:rPr>
                <w:rFonts w:ascii="宋体" w:hAnsi="宋体" w:cs="宋体"/>
                <w:kern w:val="0"/>
                <w:szCs w:val="21"/>
              </w:rPr>
              <w:t>5</w:t>
            </w:r>
            <w:r>
              <w:rPr>
                <w:rFonts w:ascii="宋体" w:hAnsi="宋体" w:cs="宋体" w:hint="eastAsia"/>
                <w:kern w:val="0"/>
                <w:szCs w:val="21"/>
              </w:rPr>
              <w:t>分；</w:t>
            </w:r>
          </w:p>
          <w:p w:rsidR="00582744" w:rsidRDefault="00EA545C">
            <w:pPr>
              <w:jc w:val="left"/>
              <w:rPr>
                <w:szCs w:val="21"/>
              </w:rPr>
            </w:pPr>
            <w:r>
              <w:rPr>
                <w:rFonts w:hint="eastAsia"/>
                <w:szCs w:val="21"/>
              </w:rPr>
              <w:t>提供自有基地土地证明文件或土地租赁合同（协议）的扫描件或复印件并加盖投标人公章，未提供或提供不清晰导致无法识别的不得分。</w:t>
            </w:r>
          </w:p>
        </w:tc>
        <w:tc>
          <w:tcPr>
            <w:tcW w:w="1213" w:type="dxa"/>
            <w:noWrap/>
            <w:vAlign w:val="center"/>
          </w:tcPr>
          <w:p w:rsidR="00582744" w:rsidRDefault="00EA545C">
            <w:pPr>
              <w:pStyle w:val="TableParagraph"/>
              <w:kinsoku w:val="0"/>
              <w:overflowPunct w:val="0"/>
              <w:jc w:val="center"/>
              <w:rPr>
                <w:sz w:val="21"/>
                <w:szCs w:val="21"/>
              </w:rPr>
            </w:pPr>
            <w:r>
              <w:rPr>
                <w:rFonts w:hint="eastAsia"/>
                <w:sz w:val="21"/>
                <w:szCs w:val="21"/>
              </w:rPr>
              <w:t>专家打分</w:t>
            </w:r>
          </w:p>
        </w:tc>
      </w:tr>
      <w:tr w:rsidR="00582744" w:rsidTr="00582744">
        <w:trPr>
          <w:trHeight w:val="1984"/>
          <w:jc w:val="center"/>
        </w:trPr>
        <w:tc>
          <w:tcPr>
            <w:tcW w:w="741" w:type="dxa"/>
            <w:noWrap/>
            <w:vAlign w:val="center"/>
          </w:tcPr>
          <w:p w:rsidR="00582744" w:rsidRDefault="00EA545C">
            <w:pPr>
              <w:autoSpaceDE w:val="0"/>
              <w:autoSpaceDN w:val="0"/>
              <w:jc w:val="center"/>
              <w:rPr>
                <w:szCs w:val="21"/>
              </w:rPr>
            </w:pPr>
            <w:r>
              <w:rPr>
                <w:rFonts w:hint="eastAsia"/>
                <w:szCs w:val="21"/>
              </w:rPr>
              <w:t>7</w:t>
            </w:r>
          </w:p>
        </w:tc>
        <w:tc>
          <w:tcPr>
            <w:tcW w:w="988" w:type="dxa"/>
            <w:noWrap/>
            <w:vAlign w:val="center"/>
          </w:tcPr>
          <w:p w:rsidR="00582744" w:rsidRDefault="00EA545C">
            <w:pPr>
              <w:autoSpaceDE w:val="0"/>
              <w:autoSpaceDN w:val="0"/>
              <w:jc w:val="center"/>
              <w:rPr>
                <w:szCs w:val="21"/>
              </w:rPr>
            </w:pPr>
            <w:r>
              <w:rPr>
                <w:rFonts w:hint="eastAsia"/>
                <w:szCs w:val="21"/>
              </w:rPr>
              <w:t>配送距离</w:t>
            </w:r>
          </w:p>
        </w:tc>
        <w:tc>
          <w:tcPr>
            <w:tcW w:w="854" w:type="dxa"/>
            <w:noWrap/>
            <w:vAlign w:val="center"/>
          </w:tcPr>
          <w:p w:rsidR="00582744" w:rsidRDefault="00EA545C">
            <w:pPr>
              <w:jc w:val="center"/>
              <w:rPr>
                <w:szCs w:val="21"/>
              </w:rPr>
            </w:pPr>
            <w:r>
              <w:rPr>
                <w:rFonts w:hint="eastAsia"/>
                <w:szCs w:val="21"/>
              </w:rPr>
              <w:t>5</w:t>
            </w:r>
          </w:p>
        </w:tc>
        <w:tc>
          <w:tcPr>
            <w:tcW w:w="5146" w:type="dxa"/>
            <w:noWrap/>
          </w:tcPr>
          <w:p w:rsidR="00582744" w:rsidRPr="00582744" w:rsidRDefault="00582744">
            <w:pPr>
              <w:pStyle w:val="af5"/>
              <w:rPr>
                <w:b w:val="0"/>
                <w:bCs w:val="0"/>
                <w:sz w:val="21"/>
                <w:szCs w:val="21"/>
              </w:rPr>
            </w:pPr>
            <w:r>
              <w:rPr>
                <w:rFonts w:hint="eastAsia"/>
                <w:b w:val="0"/>
                <w:bCs w:val="0"/>
                <w:sz w:val="21"/>
                <w:szCs w:val="21"/>
              </w:rPr>
              <w:t>配送距离：</w:t>
            </w:r>
          </w:p>
          <w:p w:rsidR="00582744" w:rsidRPr="00582744" w:rsidRDefault="00582744">
            <w:pPr>
              <w:pStyle w:val="af5"/>
              <w:rPr>
                <w:b w:val="0"/>
                <w:bCs w:val="0"/>
                <w:sz w:val="21"/>
                <w:szCs w:val="21"/>
              </w:rPr>
            </w:pPr>
            <w:r>
              <w:rPr>
                <w:b w:val="0"/>
                <w:bCs w:val="0"/>
                <w:sz w:val="21"/>
                <w:szCs w:val="21"/>
              </w:rPr>
              <w:t>A：配送距离在35公里（含）以内，得5</w:t>
            </w:r>
            <w:r>
              <w:rPr>
                <w:rFonts w:hint="eastAsia"/>
                <w:b w:val="0"/>
                <w:bCs w:val="0"/>
                <w:sz w:val="21"/>
                <w:szCs w:val="21"/>
              </w:rPr>
              <w:t>分；</w:t>
            </w:r>
          </w:p>
          <w:p w:rsidR="00582744" w:rsidRPr="00582744" w:rsidRDefault="00582744">
            <w:pPr>
              <w:pStyle w:val="af5"/>
              <w:rPr>
                <w:b w:val="0"/>
                <w:bCs w:val="0"/>
                <w:sz w:val="21"/>
                <w:szCs w:val="21"/>
              </w:rPr>
            </w:pPr>
            <w:r>
              <w:rPr>
                <w:b w:val="0"/>
                <w:bCs w:val="0"/>
                <w:sz w:val="21"/>
                <w:szCs w:val="21"/>
              </w:rPr>
              <w:t>B：配送距离在35公里（不含）以上，得1分；</w:t>
            </w:r>
          </w:p>
          <w:p w:rsidR="00582744" w:rsidRDefault="00EA545C">
            <w:pPr>
              <w:autoSpaceDE w:val="0"/>
              <w:autoSpaceDN w:val="0"/>
              <w:rPr>
                <w:b/>
                <w:bCs/>
                <w:szCs w:val="21"/>
              </w:rPr>
            </w:pPr>
            <w:r>
              <w:rPr>
                <w:rFonts w:hint="eastAsia"/>
                <w:szCs w:val="21"/>
              </w:rPr>
              <w:t>（投标人的生产地址距离服务项目点的车程距离，以百度地图导航距离为标准</w:t>
            </w:r>
            <w:r w:rsidR="002F47EE">
              <w:rPr>
                <w:rFonts w:hint="eastAsia"/>
                <w:szCs w:val="21"/>
              </w:rPr>
              <w:t>，提供截图</w:t>
            </w:r>
            <w:r>
              <w:rPr>
                <w:rFonts w:hint="eastAsia"/>
                <w:szCs w:val="21"/>
              </w:rPr>
              <w:t>）。</w:t>
            </w:r>
          </w:p>
        </w:tc>
        <w:tc>
          <w:tcPr>
            <w:tcW w:w="1213" w:type="dxa"/>
            <w:noWrap/>
            <w:vAlign w:val="center"/>
          </w:tcPr>
          <w:p w:rsidR="00582744" w:rsidRDefault="00EA545C">
            <w:pPr>
              <w:pStyle w:val="TableParagraph"/>
              <w:kinsoku w:val="0"/>
              <w:overflowPunct w:val="0"/>
              <w:jc w:val="center"/>
              <w:rPr>
                <w:sz w:val="21"/>
                <w:szCs w:val="21"/>
              </w:rPr>
            </w:pPr>
            <w:r>
              <w:rPr>
                <w:rFonts w:hint="eastAsia"/>
                <w:sz w:val="21"/>
                <w:szCs w:val="21"/>
              </w:rPr>
              <w:t>专家打分</w:t>
            </w:r>
          </w:p>
        </w:tc>
      </w:tr>
      <w:tr w:rsidR="00582744">
        <w:trPr>
          <w:trHeight w:val="3817"/>
          <w:jc w:val="center"/>
        </w:trPr>
        <w:tc>
          <w:tcPr>
            <w:tcW w:w="741" w:type="dxa"/>
            <w:noWrap/>
            <w:vAlign w:val="center"/>
          </w:tcPr>
          <w:p w:rsidR="00582744" w:rsidRDefault="00EA545C">
            <w:pPr>
              <w:autoSpaceDE w:val="0"/>
              <w:autoSpaceDN w:val="0"/>
              <w:jc w:val="center"/>
              <w:rPr>
                <w:szCs w:val="21"/>
                <w:lang w:val="zh-CN"/>
              </w:rPr>
            </w:pPr>
            <w:r>
              <w:rPr>
                <w:rFonts w:hint="eastAsia"/>
                <w:szCs w:val="21"/>
                <w:lang w:val="zh-CN"/>
              </w:rPr>
              <w:t>8</w:t>
            </w:r>
          </w:p>
        </w:tc>
        <w:tc>
          <w:tcPr>
            <w:tcW w:w="988" w:type="dxa"/>
            <w:noWrap/>
            <w:vAlign w:val="center"/>
          </w:tcPr>
          <w:p w:rsidR="00582744" w:rsidRDefault="00EA545C">
            <w:pPr>
              <w:autoSpaceDE w:val="0"/>
              <w:autoSpaceDN w:val="0"/>
              <w:jc w:val="center"/>
              <w:rPr>
                <w:szCs w:val="21"/>
              </w:rPr>
            </w:pPr>
            <w:r>
              <w:rPr>
                <w:rFonts w:hint="eastAsia"/>
                <w:szCs w:val="21"/>
              </w:rPr>
              <w:t>诚信档案</w:t>
            </w:r>
          </w:p>
        </w:tc>
        <w:tc>
          <w:tcPr>
            <w:tcW w:w="854" w:type="dxa"/>
            <w:noWrap/>
            <w:vAlign w:val="center"/>
          </w:tcPr>
          <w:p w:rsidR="00582744" w:rsidRDefault="00EA545C">
            <w:pPr>
              <w:autoSpaceDE w:val="0"/>
              <w:autoSpaceDN w:val="0"/>
              <w:jc w:val="center"/>
              <w:rPr>
                <w:szCs w:val="21"/>
              </w:rPr>
            </w:pPr>
            <w:r>
              <w:rPr>
                <w:rFonts w:hint="eastAsia"/>
                <w:szCs w:val="21"/>
              </w:rPr>
              <w:t>5</w:t>
            </w:r>
          </w:p>
        </w:tc>
        <w:tc>
          <w:tcPr>
            <w:tcW w:w="5146" w:type="dxa"/>
            <w:noWrap/>
            <w:vAlign w:val="center"/>
          </w:tcPr>
          <w:p w:rsidR="00582744" w:rsidRDefault="00EA545C">
            <w:pPr>
              <w:autoSpaceDE w:val="0"/>
              <w:autoSpaceDN w:val="0"/>
              <w:rPr>
                <w:b/>
                <w:bCs/>
                <w:szCs w:val="21"/>
              </w:rPr>
            </w:pPr>
            <w:r>
              <w:rPr>
                <w:rFonts w:hint="eastAsia"/>
                <w:b/>
                <w:bCs/>
                <w:szCs w:val="21"/>
              </w:rPr>
              <w:t>1.评审标准：</w:t>
            </w:r>
          </w:p>
          <w:p w:rsidR="00582744" w:rsidRDefault="00EA545C">
            <w:pPr>
              <w:autoSpaceDE w:val="0"/>
              <w:autoSpaceDN w:val="0"/>
              <w:rPr>
                <w:szCs w:val="21"/>
              </w:rPr>
            </w:pPr>
            <w:r>
              <w:rPr>
                <w:rFonts w:hint="eastAsia"/>
                <w:szCs w:val="21"/>
              </w:rPr>
              <w:t>根据深圳市财政委员会政府采购诚信管理相关规定，对投标人被记录诚信档案的情况进行评审（对于受过行政处罚供应商，行政处罚期满后，可参与政府采购活动，其诚信分不再扣减。）</w:t>
            </w:r>
          </w:p>
          <w:p w:rsidR="00582744" w:rsidRDefault="00EA545C">
            <w:pPr>
              <w:autoSpaceDE w:val="0"/>
              <w:autoSpaceDN w:val="0"/>
              <w:rPr>
                <w:b/>
                <w:bCs/>
                <w:szCs w:val="21"/>
              </w:rPr>
            </w:pPr>
            <w:r>
              <w:rPr>
                <w:rFonts w:hint="eastAsia"/>
                <w:b/>
                <w:bCs/>
                <w:szCs w:val="21"/>
              </w:rPr>
              <w:t>2.证明文件：</w:t>
            </w:r>
          </w:p>
          <w:p w:rsidR="00582744" w:rsidRDefault="00EA545C">
            <w:pPr>
              <w:autoSpaceDE w:val="0"/>
              <w:autoSpaceDN w:val="0"/>
              <w:rPr>
                <w:szCs w:val="21"/>
              </w:rPr>
            </w:pPr>
            <w:r>
              <w:rPr>
                <w:rFonts w:hint="eastAsia"/>
                <w:szCs w:val="21"/>
              </w:rPr>
              <w:t>须提供《诚信承诺函》，如若投标人承诺与实际情况不相符，将按照虚假投标的情况报相关主管部门处理，承诺函应按招标文件格式填写原件加盖投标人公章。</w:t>
            </w:r>
          </w:p>
        </w:tc>
        <w:tc>
          <w:tcPr>
            <w:tcW w:w="1213" w:type="dxa"/>
            <w:noWrap/>
            <w:vAlign w:val="center"/>
          </w:tcPr>
          <w:p w:rsidR="00582744" w:rsidRDefault="00EA545C">
            <w:pPr>
              <w:autoSpaceDE w:val="0"/>
              <w:autoSpaceDN w:val="0"/>
              <w:jc w:val="center"/>
              <w:rPr>
                <w:szCs w:val="21"/>
              </w:rPr>
            </w:pPr>
            <w:r>
              <w:rPr>
                <w:rFonts w:hint="eastAsia"/>
                <w:szCs w:val="21"/>
              </w:rPr>
              <w:t>专家打分</w:t>
            </w:r>
          </w:p>
        </w:tc>
      </w:tr>
      <w:tr w:rsidR="00582744">
        <w:trPr>
          <w:trHeight w:val="458"/>
          <w:jc w:val="center"/>
        </w:trPr>
        <w:tc>
          <w:tcPr>
            <w:tcW w:w="7729" w:type="dxa"/>
            <w:gridSpan w:val="4"/>
            <w:noWrap/>
            <w:vAlign w:val="center"/>
          </w:tcPr>
          <w:p w:rsidR="00582744" w:rsidRDefault="00EA545C">
            <w:pPr>
              <w:autoSpaceDE w:val="0"/>
              <w:autoSpaceDN w:val="0"/>
              <w:jc w:val="center"/>
              <w:rPr>
                <w:b/>
                <w:szCs w:val="21"/>
                <w:lang w:val="zh-CN"/>
              </w:rPr>
            </w:pPr>
            <w:r>
              <w:rPr>
                <w:rFonts w:hint="eastAsia"/>
                <w:b/>
                <w:szCs w:val="21"/>
                <w:lang w:val="zh-CN"/>
              </w:rPr>
              <w:t>三、技术部分</w:t>
            </w:r>
          </w:p>
        </w:tc>
        <w:tc>
          <w:tcPr>
            <w:tcW w:w="1213" w:type="dxa"/>
            <w:noWrap/>
            <w:vAlign w:val="center"/>
          </w:tcPr>
          <w:p w:rsidR="00582744" w:rsidRDefault="00EA545C">
            <w:pPr>
              <w:autoSpaceDE w:val="0"/>
              <w:autoSpaceDN w:val="0"/>
              <w:ind w:firstLineChars="100" w:firstLine="210"/>
              <w:rPr>
                <w:szCs w:val="21"/>
              </w:rPr>
            </w:pPr>
            <w:r>
              <w:rPr>
                <w:rFonts w:hint="eastAsia"/>
                <w:szCs w:val="21"/>
              </w:rPr>
              <w:t>4</w:t>
            </w:r>
            <w:r>
              <w:rPr>
                <w:szCs w:val="21"/>
              </w:rPr>
              <w:t>5</w:t>
            </w:r>
          </w:p>
        </w:tc>
      </w:tr>
      <w:tr w:rsidR="00582744">
        <w:trPr>
          <w:trHeight w:val="451"/>
          <w:jc w:val="center"/>
        </w:trPr>
        <w:tc>
          <w:tcPr>
            <w:tcW w:w="741" w:type="dxa"/>
            <w:noWrap/>
            <w:vAlign w:val="center"/>
          </w:tcPr>
          <w:p w:rsidR="00582744" w:rsidRDefault="00EA545C">
            <w:pPr>
              <w:autoSpaceDE w:val="0"/>
              <w:autoSpaceDN w:val="0"/>
              <w:jc w:val="center"/>
              <w:rPr>
                <w:szCs w:val="21"/>
              </w:rPr>
            </w:pPr>
            <w:r>
              <w:rPr>
                <w:rFonts w:hint="eastAsia"/>
                <w:szCs w:val="21"/>
                <w:lang w:val="zh-CN"/>
              </w:rPr>
              <w:t>序号</w:t>
            </w:r>
          </w:p>
        </w:tc>
        <w:tc>
          <w:tcPr>
            <w:tcW w:w="988" w:type="dxa"/>
            <w:noWrap/>
            <w:vAlign w:val="center"/>
          </w:tcPr>
          <w:p w:rsidR="00582744" w:rsidRDefault="00EA545C">
            <w:pPr>
              <w:autoSpaceDE w:val="0"/>
              <w:autoSpaceDN w:val="0"/>
              <w:jc w:val="center"/>
              <w:rPr>
                <w:szCs w:val="21"/>
              </w:rPr>
            </w:pPr>
            <w:r>
              <w:rPr>
                <w:rFonts w:hint="eastAsia"/>
                <w:szCs w:val="21"/>
                <w:lang w:val="zh-CN"/>
              </w:rPr>
              <w:t>内容</w:t>
            </w:r>
          </w:p>
        </w:tc>
        <w:tc>
          <w:tcPr>
            <w:tcW w:w="854" w:type="dxa"/>
            <w:noWrap/>
            <w:vAlign w:val="center"/>
          </w:tcPr>
          <w:p w:rsidR="00582744" w:rsidRDefault="00EA545C">
            <w:pPr>
              <w:autoSpaceDE w:val="0"/>
              <w:autoSpaceDN w:val="0"/>
              <w:jc w:val="center"/>
              <w:rPr>
                <w:szCs w:val="21"/>
              </w:rPr>
            </w:pPr>
            <w:r>
              <w:rPr>
                <w:rFonts w:hint="eastAsia"/>
                <w:szCs w:val="21"/>
                <w:lang w:val="zh-CN"/>
              </w:rPr>
              <w:t>权重</w:t>
            </w:r>
          </w:p>
        </w:tc>
        <w:tc>
          <w:tcPr>
            <w:tcW w:w="5146" w:type="dxa"/>
            <w:noWrap/>
            <w:vAlign w:val="center"/>
          </w:tcPr>
          <w:p w:rsidR="00582744" w:rsidRDefault="00EA545C">
            <w:pPr>
              <w:autoSpaceDE w:val="0"/>
              <w:autoSpaceDN w:val="0"/>
              <w:jc w:val="center"/>
              <w:rPr>
                <w:szCs w:val="21"/>
                <w:lang w:val="zh-CN"/>
              </w:rPr>
            </w:pPr>
            <w:r>
              <w:rPr>
                <w:rFonts w:hint="eastAsia"/>
                <w:szCs w:val="21"/>
                <w:lang w:val="zh-CN"/>
              </w:rPr>
              <w:t>评分规则</w:t>
            </w:r>
          </w:p>
        </w:tc>
        <w:tc>
          <w:tcPr>
            <w:tcW w:w="1213" w:type="dxa"/>
            <w:noWrap/>
            <w:vAlign w:val="center"/>
          </w:tcPr>
          <w:p w:rsidR="00582744" w:rsidRDefault="00EA545C">
            <w:pPr>
              <w:autoSpaceDE w:val="0"/>
              <w:autoSpaceDN w:val="0"/>
              <w:jc w:val="center"/>
              <w:rPr>
                <w:szCs w:val="21"/>
                <w:lang w:val="zh-CN"/>
              </w:rPr>
            </w:pPr>
            <w:r>
              <w:rPr>
                <w:rFonts w:hint="eastAsia"/>
                <w:szCs w:val="21"/>
                <w:lang w:val="zh-CN"/>
              </w:rPr>
              <w:t>评分方式</w:t>
            </w:r>
          </w:p>
        </w:tc>
      </w:tr>
      <w:tr w:rsidR="00582744">
        <w:trPr>
          <w:trHeight w:val="451"/>
          <w:jc w:val="center"/>
        </w:trPr>
        <w:tc>
          <w:tcPr>
            <w:tcW w:w="741" w:type="dxa"/>
            <w:noWrap/>
            <w:vAlign w:val="center"/>
          </w:tcPr>
          <w:p w:rsidR="00582744" w:rsidRDefault="00EA545C">
            <w:pPr>
              <w:autoSpaceDE w:val="0"/>
              <w:autoSpaceDN w:val="0"/>
              <w:jc w:val="center"/>
              <w:rPr>
                <w:szCs w:val="21"/>
                <w:lang w:val="zh-CN"/>
              </w:rPr>
            </w:pPr>
            <w:r>
              <w:rPr>
                <w:rFonts w:hint="eastAsia"/>
                <w:szCs w:val="21"/>
                <w:lang w:val="zh-CN"/>
              </w:rPr>
              <w:lastRenderedPageBreak/>
              <w:t>1</w:t>
            </w:r>
          </w:p>
        </w:tc>
        <w:tc>
          <w:tcPr>
            <w:tcW w:w="988" w:type="dxa"/>
            <w:noWrap/>
            <w:vAlign w:val="center"/>
          </w:tcPr>
          <w:p w:rsidR="00582744" w:rsidRDefault="00EA545C">
            <w:pPr>
              <w:jc w:val="center"/>
              <w:rPr>
                <w:szCs w:val="21"/>
              </w:rPr>
            </w:pPr>
            <w:r>
              <w:rPr>
                <w:rFonts w:hint="eastAsia"/>
                <w:szCs w:val="21"/>
              </w:rPr>
              <w:t>投标人资质</w:t>
            </w:r>
          </w:p>
        </w:tc>
        <w:tc>
          <w:tcPr>
            <w:tcW w:w="854" w:type="dxa"/>
            <w:noWrap/>
            <w:vAlign w:val="center"/>
          </w:tcPr>
          <w:p w:rsidR="00582744" w:rsidRDefault="00EA545C">
            <w:pPr>
              <w:jc w:val="center"/>
              <w:rPr>
                <w:szCs w:val="21"/>
              </w:rPr>
            </w:pPr>
            <w:r>
              <w:rPr>
                <w:rFonts w:hint="eastAsia"/>
                <w:szCs w:val="21"/>
              </w:rPr>
              <w:t>3</w:t>
            </w:r>
          </w:p>
        </w:tc>
        <w:tc>
          <w:tcPr>
            <w:tcW w:w="5146" w:type="dxa"/>
            <w:noWrap/>
            <w:vAlign w:val="center"/>
          </w:tcPr>
          <w:p w:rsidR="00582744" w:rsidRDefault="00EA545C">
            <w:pPr>
              <w:rPr>
                <w:bCs/>
                <w:szCs w:val="21"/>
              </w:rPr>
            </w:pPr>
            <w:r>
              <w:rPr>
                <w:rFonts w:hint="eastAsia"/>
                <w:bCs/>
                <w:szCs w:val="21"/>
              </w:rPr>
              <w:t>投标人具有集体用餐配送单位资质得</w:t>
            </w:r>
            <w:r w:rsidR="002F47EE">
              <w:rPr>
                <w:rFonts w:hint="eastAsia"/>
                <w:bCs/>
                <w:szCs w:val="21"/>
              </w:rPr>
              <w:t>1</w:t>
            </w:r>
            <w:r>
              <w:rPr>
                <w:rFonts w:hint="eastAsia"/>
                <w:bCs/>
                <w:szCs w:val="21"/>
              </w:rPr>
              <w:t>分，否则不得分。</w:t>
            </w:r>
          </w:p>
          <w:p w:rsidR="002F47EE" w:rsidRDefault="002F47EE">
            <w:pPr>
              <w:rPr>
                <w:bCs/>
                <w:szCs w:val="21"/>
              </w:rPr>
            </w:pPr>
            <w:r>
              <w:rPr>
                <w:rFonts w:hint="eastAsia"/>
                <w:bCs/>
                <w:szCs w:val="21"/>
              </w:rPr>
              <w:t>投标人具有</w:t>
            </w:r>
            <w:r w:rsidR="002120D8">
              <w:rPr>
                <w:rFonts w:hint="eastAsia"/>
                <w:bCs/>
                <w:szCs w:val="21"/>
              </w:rPr>
              <w:t>食品生产许可证</w:t>
            </w:r>
            <w:r>
              <w:rPr>
                <w:rFonts w:hint="eastAsia"/>
                <w:bCs/>
                <w:szCs w:val="21"/>
              </w:rPr>
              <w:t>得1分，否则不得分。</w:t>
            </w:r>
          </w:p>
          <w:p w:rsidR="002120D8" w:rsidRPr="002120D8" w:rsidRDefault="002120D8">
            <w:pPr>
              <w:rPr>
                <w:bCs/>
                <w:szCs w:val="21"/>
              </w:rPr>
            </w:pPr>
            <w:r>
              <w:rPr>
                <w:rFonts w:hint="eastAsia"/>
                <w:bCs/>
                <w:szCs w:val="21"/>
              </w:rPr>
              <w:t>投标人具有食品卫生许可证得1分，否则不得分。</w:t>
            </w:r>
          </w:p>
          <w:p w:rsidR="00582744" w:rsidRDefault="00EA545C">
            <w:pPr>
              <w:jc w:val="left"/>
              <w:rPr>
                <w:szCs w:val="21"/>
              </w:rPr>
            </w:pPr>
            <w:r>
              <w:rPr>
                <w:rFonts w:hint="eastAsia"/>
                <w:bCs/>
                <w:szCs w:val="21"/>
              </w:rPr>
              <w:t>须提供相关证书复印件加盖投标人公章</w:t>
            </w:r>
            <w:r>
              <w:rPr>
                <w:rFonts w:hint="eastAsia"/>
                <w:szCs w:val="21"/>
              </w:rPr>
              <w:t>，原件备查，未提供或不能有效证明的不得分</w:t>
            </w:r>
            <w:r>
              <w:rPr>
                <w:rFonts w:hint="eastAsia"/>
                <w:bCs/>
                <w:szCs w:val="21"/>
              </w:rPr>
              <w:t>。</w:t>
            </w:r>
          </w:p>
        </w:tc>
        <w:tc>
          <w:tcPr>
            <w:tcW w:w="1213" w:type="dxa"/>
            <w:noWrap/>
            <w:vAlign w:val="center"/>
          </w:tcPr>
          <w:p w:rsidR="00582744" w:rsidRDefault="00EA545C">
            <w:pPr>
              <w:autoSpaceDE w:val="0"/>
              <w:autoSpaceDN w:val="0"/>
              <w:jc w:val="center"/>
              <w:rPr>
                <w:szCs w:val="21"/>
                <w:lang w:val="zh-CN"/>
              </w:rPr>
            </w:pPr>
            <w:r>
              <w:rPr>
                <w:rFonts w:hint="eastAsia"/>
                <w:szCs w:val="21"/>
                <w:lang w:val="zh-CN"/>
              </w:rPr>
              <w:t>专家打分</w:t>
            </w:r>
          </w:p>
        </w:tc>
      </w:tr>
      <w:tr w:rsidR="00582744">
        <w:trPr>
          <w:trHeight w:val="451"/>
          <w:jc w:val="center"/>
        </w:trPr>
        <w:tc>
          <w:tcPr>
            <w:tcW w:w="741" w:type="dxa"/>
            <w:noWrap/>
            <w:vAlign w:val="center"/>
          </w:tcPr>
          <w:p w:rsidR="00582744" w:rsidRDefault="00EA545C">
            <w:pPr>
              <w:autoSpaceDE w:val="0"/>
              <w:autoSpaceDN w:val="0"/>
              <w:jc w:val="center"/>
              <w:rPr>
                <w:szCs w:val="21"/>
                <w:lang w:val="zh-CN"/>
              </w:rPr>
            </w:pPr>
            <w:r>
              <w:rPr>
                <w:rFonts w:hint="eastAsia"/>
                <w:szCs w:val="21"/>
                <w:lang w:val="zh-CN"/>
              </w:rPr>
              <w:t>2</w:t>
            </w:r>
          </w:p>
        </w:tc>
        <w:tc>
          <w:tcPr>
            <w:tcW w:w="988" w:type="dxa"/>
            <w:noWrap/>
            <w:vAlign w:val="center"/>
          </w:tcPr>
          <w:p w:rsidR="00582744" w:rsidRDefault="00EA545C">
            <w:pPr>
              <w:jc w:val="center"/>
              <w:rPr>
                <w:szCs w:val="21"/>
              </w:rPr>
            </w:pPr>
            <w:r>
              <w:rPr>
                <w:rFonts w:hint="eastAsia"/>
                <w:szCs w:val="21"/>
              </w:rPr>
              <w:t>服务案例</w:t>
            </w:r>
          </w:p>
        </w:tc>
        <w:tc>
          <w:tcPr>
            <w:tcW w:w="854" w:type="dxa"/>
            <w:noWrap/>
            <w:vAlign w:val="center"/>
          </w:tcPr>
          <w:p w:rsidR="00582744" w:rsidRDefault="00EA545C">
            <w:pPr>
              <w:jc w:val="center"/>
              <w:rPr>
                <w:szCs w:val="21"/>
              </w:rPr>
            </w:pPr>
            <w:r>
              <w:rPr>
                <w:rFonts w:hint="eastAsia"/>
                <w:szCs w:val="21"/>
              </w:rPr>
              <w:t>4</w:t>
            </w:r>
          </w:p>
        </w:tc>
        <w:tc>
          <w:tcPr>
            <w:tcW w:w="5146" w:type="dxa"/>
            <w:noWrap/>
            <w:vAlign w:val="center"/>
          </w:tcPr>
          <w:p w:rsidR="00582744" w:rsidRDefault="00EA545C">
            <w:pPr>
              <w:rPr>
                <w:szCs w:val="21"/>
              </w:rPr>
            </w:pPr>
            <w:r>
              <w:rPr>
                <w:rFonts w:hint="eastAsia"/>
                <w:szCs w:val="21"/>
              </w:rPr>
              <w:t>根据投标人所提供的配餐项目案例，按照以下评分标准进行打分：每提供1个成功案例，得1分，满分4分。</w:t>
            </w:r>
          </w:p>
          <w:p w:rsidR="00582744" w:rsidRDefault="00EA545C">
            <w:pPr>
              <w:autoSpaceDE w:val="0"/>
              <w:autoSpaceDN w:val="0"/>
              <w:rPr>
                <w:szCs w:val="21"/>
              </w:rPr>
            </w:pPr>
            <w:r>
              <w:rPr>
                <w:rFonts w:hint="eastAsia"/>
                <w:szCs w:val="21"/>
              </w:rPr>
              <w:t>提供合同关键页复印件或扫描件并加盖投标公章。</w:t>
            </w:r>
          </w:p>
        </w:tc>
        <w:tc>
          <w:tcPr>
            <w:tcW w:w="1213" w:type="dxa"/>
            <w:noWrap/>
            <w:vAlign w:val="center"/>
          </w:tcPr>
          <w:p w:rsidR="00582744" w:rsidRDefault="00EA545C">
            <w:pPr>
              <w:autoSpaceDE w:val="0"/>
              <w:autoSpaceDN w:val="0"/>
              <w:jc w:val="center"/>
              <w:rPr>
                <w:szCs w:val="21"/>
                <w:lang w:val="zh-CN"/>
              </w:rPr>
            </w:pPr>
            <w:r>
              <w:rPr>
                <w:rFonts w:hint="eastAsia"/>
                <w:szCs w:val="21"/>
                <w:lang w:val="zh-CN"/>
              </w:rPr>
              <w:t>专家打分</w:t>
            </w:r>
          </w:p>
        </w:tc>
      </w:tr>
      <w:tr w:rsidR="00582744">
        <w:trPr>
          <w:trHeight w:val="451"/>
          <w:jc w:val="center"/>
        </w:trPr>
        <w:tc>
          <w:tcPr>
            <w:tcW w:w="741" w:type="dxa"/>
            <w:noWrap/>
            <w:vAlign w:val="center"/>
          </w:tcPr>
          <w:p w:rsidR="00582744" w:rsidRDefault="00EA545C">
            <w:pPr>
              <w:autoSpaceDE w:val="0"/>
              <w:autoSpaceDN w:val="0"/>
              <w:jc w:val="center"/>
              <w:rPr>
                <w:szCs w:val="21"/>
                <w:lang w:val="zh-CN"/>
              </w:rPr>
            </w:pPr>
            <w:r>
              <w:rPr>
                <w:rFonts w:hint="eastAsia"/>
                <w:szCs w:val="21"/>
                <w:lang w:val="zh-CN"/>
              </w:rPr>
              <w:t>3</w:t>
            </w:r>
          </w:p>
        </w:tc>
        <w:tc>
          <w:tcPr>
            <w:tcW w:w="988" w:type="dxa"/>
            <w:noWrap/>
            <w:vAlign w:val="center"/>
          </w:tcPr>
          <w:p w:rsidR="00582744" w:rsidRDefault="00EA545C">
            <w:pPr>
              <w:jc w:val="center"/>
              <w:rPr>
                <w:szCs w:val="21"/>
              </w:rPr>
            </w:pPr>
            <w:r>
              <w:rPr>
                <w:rFonts w:hint="eastAsia"/>
                <w:szCs w:val="21"/>
              </w:rPr>
              <w:t>履约评价</w:t>
            </w:r>
          </w:p>
        </w:tc>
        <w:tc>
          <w:tcPr>
            <w:tcW w:w="854" w:type="dxa"/>
            <w:noWrap/>
            <w:vAlign w:val="center"/>
          </w:tcPr>
          <w:p w:rsidR="00582744" w:rsidRDefault="00EA545C">
            <w:pPr>
              <w:jc w:val="center"/>
              <w:rPr>
                <w:szCs w:val="21"/>
              </w:rPr>
            </w:pPr>
            <w:r>
              <w:rPr>
                <w:rFonts w:hint="eastAsia"/>
                <w:szCs w:val="21"/>
              </w:rPr>
              <w:t>5</w:t>
            </w:r>
          </w:p>
        </w:tc>
        <w:tc>
          <w:tcPr>
            <w:tcW w:w="5146" w:type="dxa"/>
            <w:noWrap/>
            <w:vAlign w:val="center"/>
          </w:tcPr>
          <w:p w:rsidR="00582744" w:rsidRDefault="00EA545C">
            <w:pPr>
              <w:rPr>
                <w:szCs w:val="21"/>
              </w:rPr>
            </w:pPr>
            <w:r>
              <w:rPr>
                <w:rFonts w:hint="eastAsia"/>
                <w:szCs w:val="21"/>
              </w:rPr>
              <w:t>投标人服务案例，经采购人评价为“优”或“满意”的，每提供一个评价得1分，最高得5分。</w:t>
            </w:r>
          </w:p>
          <w:p w:rsidR="00582744" w:rsidRDefault="00EA545C">
            <w:pPr>
              <w:rPr>
                <w:szCs w:val="21"/>
              </w:rPr>
            </w:pPr>
            <w:r>
              <w:rPr>
                <w:rFonts w:hint="eastAsia"/>
                <w:szCs w:val="21"/>
              </w:rPr>
              <w:t>提供采购人出具的评价为“优”或“满意”的证明文件（须加盖采购人公章方有效），提供扫描件或复印件并加盖投标人公章。</w:t>
            </w:r>
          </w:p>
        </w:tc>
        <w:tc>
          <w:tcPr>
            <w:tcW w:w="1213" w:type="dxa"/>
            <w:noWrap/>
            <w:vAlign w:val="center"/>
          </w:tcPr>
          <w:p w:rsidR="00582744" w:rsidRDefault="00EA545C">
            <w:pPr>
              <w:autoSpaceDE w:val="0"/>
              <w:autoSpaceDN w:val="0"/>
              <w:jc w:val="center"/>
              <w:rPr>
                <w:szCs w:val="21"/>
                <w:lang w:val="zh-CN"/>
              </w:rPr>
            </w:pPr>
            <w:r>
              <w:rPr>
                <w:rFonts w:hint="eastAsia"/>
                <w:szCs w:val="21"/>
                <w:lang w:val="zh-CN"/>
              </w:rPr>
              <w:t>专家打分</w:t>
            </w:r>
          </w:p>
        </w:tc>
      </w:tr>
      <w:tr w:rsidR="00582744">
        <w:trPr>
          <w:trHeight w:val="451"/>
          <w:jc w:val="center"/>
        </w:trPr>
        <w:tc>
          <w:tcPr>
            <w:tcW w:w="741" w:type="dxa"/>
            <w:noWrap/>
            <w:vAlign w:val="center"/>
          </w:tcPr>
          <w:p w:rsidR="00582744" w:rsidRDefault="00EA545C">
            <w:pPr>
              <w:autoSpaceDE w:val="0"/>
              <w:autoSpaceDN w:val="0"/>
              <w:jc w:val="center"/>
              <w:rPr>
                <w:szCs w:val="21"/>
                <w:lang w:val="zh-CN"/>
              </w:rPr>
            </w:pPr>
            <w:r>
              <w:rPr>
                <w:szCs w:val="21"/>
                <w:lang w:val="zh-CN"/>
              </w:rPr>
              <w:t>4</w:t>
            </w:r>
          </w:p>
        </w:tc>
        <w:tc>
          <w:tcPr>
            <w:tcW w:w="988" w:type="dxa"/>
            <w:noWrap/>
            <w:vAlign w:val="center"/>
          </w:tcPr>
          <w:p w:rsidR="00582744" w:rsidRDefault="00EA545C">
            <w:pPr>
              <w:jc w:val="center"/>
              <w:rPr>
                <w:szCs w:val="21"/>
              </w:rPr>
            </w:pPr>
            <w:r>
              <w:rPr>
                <w:rFonts w:hint="eastAsia"/>
                <w:szCs w:val="21"/>
              </w:rPr>
              <w:t>投标人认证体系</w:t>
            </w:r>
          </w:p>
        </w:tc>
        <w:tc>
          <w:tcPr>
            <w:tcW w:w="854" w:type="dxa"/>
            <w:noWrap/>
            <w:vAlign w:val="center"/>
          </w:tcPr>
          <w:p w:rsidR="00582744" w:rsidRDefault="00EA545C">
            <w:pPr>
              <w:jc w:val="center"/>
              <w:rPr>
                <w:szCs w:val="21"/>
              </w:rPr>
            </w:pPr>
            <w:r>
              <w:rPr>
                <w:rFonts w:hint="eastAsia"/>
                <w:szCs w:val="21"/>
              </w:rPr>
              <w:t>5</w:t>
            </w:r>
          </w:p>
        </w:tc>
        <w:tc>
          <w:tcPr>
            <w:tcW w:w="5146" w:type="dxa"/>
            <w:noWrap/>
            <w:vAlign w:val="center"/>
          </w:tcPr>
          <w:p w:rsidR="00582744" w:rsidRDefault="00EA545C">
            <w:pPr>
              <w:rPr>
                <w:bCs/>
                <w:szCs w:val="21"/>
              </w:rPr>
            </w:pPr>
            <w:r>
              <w:rPr>
                <w:rFonts w:hint="eastAsia"/>
                <w:bCs/>
                <w:szCs w:val="21"/>
              </w:rPr>
              <w:t>ISO9001质量管理体系认证、ISO22000食品安全管理体系认证、ISO14001环境管理体系认证、OHSAS18001职业健康安全体系认证、HACCP危害分析与关键控制点认证，投标人同时通过以上</w:t>
            </w:r>
            <w:r>
              <w:rPr>
                <w:bCs/>
                <w:szCs w:val="21"/>
              </w:rPr>
              <w:t>5</w:t>
            </w:r>
            <w:r>
              <w:rPr>
                <w:rFonts w:hint="eastAsia"/>
                <w:bCs/>
                <w:szCs w:val="21"/>
              </w:rPr>
              <w:t>项认证得5分，每缺少1项扣1分，扣完为止。</w:t>
            </w:r>
          </w:p>
          <w:p w:rsidR="00582744" w:rsidRDefault="00EA545C">
            <w:pPr>
              <w:rPr>
                <w:b/>
                <w:szCs w:val="21"/>
              </w:rPr>
            </w:pPr>
            <w:r>
              <w:rPr>
                <w:rFonts w:hint="eastAsia"/>
                <w:bCs/>
                <w:szCs w:val="21"/>
              </w:rPr>
              <w:t>须提供相关证书复印件加盖投标人公章</w:t>
            </w:r>
            <w:r>
              <w:rPr>
                <w:rFonts w:hint="eastAsia"/>
                <w:szCs w:val="21"/>
              </w:rPr>
              <w:t>，未提供或不能有效证明的不得分</w:t>
            </w:r>
            <w:r>
              <w:rPr>
                <w:rFonts w:hint="eastAsia"/>
                <w:bCs/>
                <w:szCs w:val="21"/>
              </w:rPr>
              <w:t>。</w:t>
            </w:r>
          </w:p>
        </w:tc>
        <w:tc>
          <w:tcPr>
            <w:tcW w:w="1213" w:type="dxa"/>
            <w:noWrap/>
            <w:vAlign w:val="center"/>
          </w:tcPr>
          <w:p w:rsidR="00582744" w:rsidRDefault="00EA545C">
            <w:pPr>
              <w:jc w:val="center"/>
              <w:rPr>
                <w:szCs w:val="21"/>
              </w:rPr>
            </w:pPr>
            <w:r>
              <w:rPr>
                <w:rFonts w:hint="eastAsia"/>
                <w:szCs w:val="21"/>
                <w:lang w:val="zh-CN"/>
              </w:rPr>
              <w:t>专家打分</w:t>
            </w:r>
          </w:p>
        </w:tc>
      </w:tr>
      <w:tr w:rsidR="00582744">
        <w:trPr>
          <w:trHeight w:val="451"/>
          <w:jc w:val="center"/>
        </w:trPr>
        <w:tc>
          <w:tcPr>
            <w:tcW w:w="741" w:type="dxa"/>
            <w:noWrap/>
            <w:vAlign w:val="center"/>
          </w:tcPr>
          <w:p w:rsidR="00582744" w:rsidRDefault="00EA545C">
            <w:pPr>
              <w:autoSpaceDE w:val="0"/>
              <w:autoSpaceDN w:val="0"/>
              <w:jc w:val="center"/>
              <w:rPr>
                <w:szCs w:val="21"/>
                <w:lang w:val="zh-CN"/>
              </w:rPr>
            </w:pPr>
            <w:r>
              <w:rPr>
                <w:szCs w:val="21"/>
                <w:lang w:val="zh-CN"/>
              </w:rPr>
              <w:t>5</w:t>
            </w:r>
          </w:p>
        </w:tc>
        <w:tc>
          <w:tcPr>
            <w:tcW w:w="988" w:type="dxa"/>
            <w:noWrap/>
            <w:vAlign w:val="center"/>
          </w:tcPr>
          <w:p w:rsidR="00582744" w:rsidRDefault="00EA545C">
            <w:pPr>
              <w:jc w:val="center"/>
              <w:rPr>
                <w:szCs w:val="21"/>
              </w:rPr>
            </w:pPr>
            <w:r>
              <w:rPr>
                <w:rFonts w:hint="eastAsia"/>
                <w:szCs w:val="21"/>
              </w:rPr>
              <w:t>食品检测报告</w:t>
            </w:r>
          </w:p>
        </w:tc>
        <w:tc>
          <w:tcPr>
            <w:tcW w:w="854" w:type="dxa"/>
            <w:noWrap/>
            <w:vAlign w:val="center"/>
          </w:tcPr>
          <w:p w:rsidR="00582744" w:rsidRDefault="00EA545C">
            <w:pPr>
              <w:jc w:val="center"/>
              <w:rPr>
                <w:szCs w:val="21"/>
              </w:rPr>
            </w:pPr>
            <w:r>
              <w:rPr>
                <w:rFonts w:hint="eastAsia"/>
                <w:szCs w:val="21"/>
              </w:rPr>
              <w:t>2</w:t>
            </w:r>
          </w:p>
        </w:tc>
        <w:tc>
          <w:tcPr>
            <w:tcW w:w="5146" w:type="dxa"/>
            <w:noWrap/>
            <w:vAlign w:val="center"/>
          </w:tcPr>
          <w:p w:rsidR="00C313EC" w:rsidRDefault="00EA545C" w:rsidP="0032771F">
            <w:pPr>
              <w:rPr>
                <w:rFonts w:eastAsia="黑体"/>
                <w:szCs w:val="21"/>
              </w:rPr>
            </w:pPr>
            <w:r>
              <w:rPr>
                <w:rFonts w:hint="eastAsia"/>
                <w:szCs w:val="21"/>
              </w:rPr>
              <w:t>投标人提供配送食品的检测报告，评标委员会根据检测报告进行打分，提供检测报告（且检测合格）得2分，</w:t>
            </w:r>
            <w:r w:rsidR="0032771F">
              <w:rPr>
                <w:rFonts w:hint="eastAsia"/>
                <w:szCs w:val="21"/>
              </w:rPr>
              <w:t>未</w:t>
            </w:r>
            <w:r>
              <w:rPr>
                <w:rFonts w:hint="eastAsia"/>
                <w:szCs w:val="21"/>
              </w:rPr>
              <w:t>提供不得分。</w:t>
            </w:r>
          </w:p>
        </w:tc>
        <w:tc>
          <w:tcPr>
            <w:tcW w:w="1213" w:type="dxa"/>
            <w:noWrap/>
            <w:vAlign w:val="center"/>
          </w:tcPr>
          <w:p w:rsidR="00582744" w:rsidRDefault="00EA545C">
            <w:pPr>
              <w:jc w:val="center"/>
              <w:rPr>
                <w:szCs w:val="21"/>
                <w:lang w:val="zh-CN"/>
              </w:rPr>
            </w:pPr>
            <w:r>
              <w:rPr>
                <w:rFonts w:hint="eastAsia"/>
                <w:szCs w:val="21"/>
                <w:lang w:val="zh-CN"/>
              </w:rPr>
              <w:t>专家打分</w:t>
            </w:r>
          </w:p>
        </w:tc>
      </w:tr>
      <w:tr w:rsidR="00582744">
        <w:trPr>
          <w:trHeight w:val="451"/>
          <w:jc w:val="center"/>
        </w:trPr>
        <w:tc>
          <w:tcPr>
            <w:tcW w:w="741" w:type="dxa"/>
            <w:noWrap/>
            <w:vAlign w:val="center"/>
          </w:tcPr>
          <w:p w:rsidR="00582744" w:rsidRDefault="00EA545C">
            <w:pPr>
              <w:autoSpaceDE w:val="0"/>
              <w:autoSpaceDN w:val="0"/>
              <w:jc w:val="center"/>
              <w:rPr>
                <w:szCs w:val="21"/>
                <w:lang w:val="zh-CN"/>
              </w:rPr>
            </w:pPr>
            <w:r>
              <w:rPr>
                <w:szCs w:val="21"/>
                <w:lang w:val="zh-CN"/>
              </w:rPr>
              <w:t>6</w:t>
            </w:r>
          </w:p>
        </w:tc>
        <w:tc>
          <w:tcPr>
            <w:tcW w:w="988" w:type="dxa"/>
            <w:noWrap/>
            <w:vAlign w:val="center"/>
          </w:tcPr>
          <w:p w:rsidR="00582744" w:rsidRDefault="00EA545C">
            <w:pPr>
              <w:jc w:val="center"/>
              <w:rPr>
                <w:szCs w:val="21"/>
              </w:rPr>
            </w:pPr>
            <w:r>
              <w:rPr>
                <w:rFonts w:hint="eastAsia"/>
                <w:szCs w:val="21"/>
              </w:rPr>
              <w:t>拟安排的项目人员情况</w:t>
            </w:r>
          </w:p>
        </w:tc>
        <w:tc>
          <w:tcPr>
            <w:tcW w:w="854" w:type="dxa"/>
            <w:noWrap/>
            <w:vAlign w:val="center"/>
          </w:tcPr>
          <w:p w:rsidR="00DF2274" w:rsidRDefault="00EA545C">
            <w:pPr>
              <w:ind w:firstLineChars="100" w:firstLine="210"/>
              <w:rPr>
                <w:szCs w:val="21"/>
              </w:rPr>
            </w:pPr>
            <w:r>
              <w:rPr>
                <w:rFonts w:hint="eastAsia"/>
                <w:szCs w:val="21"/>
              </w:rPr>
              <w:t>6</w:t>
            </w:r>
          </w:p>
        </w:tc>
        <w:tc>
          <w:tcPr>
            <w:tcW w:w="5146" w:type="dxa"/>
            <w:noWrap/>
            <w:vAlign w:val="center"/>
          </w:tcPr>
          <w:p w:rsidR="00582744" w:rsidRDefault="00EA545C">
            <w:pPr>
              <w:rPr>
                <w:bCs/>
                <w:szCs w:val="21"/>
              </w:rPr>
            </w:pPr>
            <w:r>
              <w:rPr>
                <w:rFonts w:hint="eastAsia"/>
                <w:bCs/>
                <w:szCs w:val="21"/>
              </w:rPr>
              <w:t>具有1名高级营养师，得1分，此项最高得2分；</w:t>
            </w:r>
          </w:p>
          <w:p w:rsidR="00582744" w:rsidRDefault="00EA545C">
            <w:pPr>
              <w:rPr>
                <w:bCs/>
                <w:szCs w:val="21"/>
              </w:rPr>
            </w:pPr>
            <w:r>
              <w:rPr>
                <w:rFonts w:hint="eastAsia"/>
                <w:bCs/>
                <w:szCs w:val="21"/>
              </w:rPr>
              <w:t>具有1名食品检验员，得2分，此项最高得2分；</w:t>
            </w:r>
          </w:p>
          <w:p w:rsidR="00582744" w:rsidRDefault="00EA545C">
            <w:pPr>
              <w:rPr>
                <w:bCs/>
                <w:szCs w:val="21"/>
              </w:rPr>
            </w:pPr>
            <w:r>
              <w:rPr>
                <w:rFonts w:hint="eastAsia"/>
                <w:bCs/>
                <w:szCs w:val="21"/>
              </w:rPr>
              <w:t>具有1名高级食品安全管理员，得1分，此项最高得2分。</w:t>
            </w:r>
          </w:p>
          <w:p w:rsidR="00582744" w:rsidRDefault="00EA545C">
            <w:pPr>
              <w:pStyle w:val="16"/>
              <w:ind w:firstLineChars="0" w:firstLine="0"/>
              <w:jc w:val="left"/>
              <w:rPr>
                <w:rFonts w:ascii="宋体" w:hAnsi="宋体"/>
                <w:szCs w:val="21"/>
              </w:rPr>
            </w:pPr>
            <w:r>
              <w:rPr>
                <w:rFonts w:ascii="宋体" w:hAnsi="宋体" w:cs="宋体" w:hint="eastAsia"/>
                <w:bCs/>
                <w:kern w:val="0"/>
                <w:szCs w:val="21"/>
              </w:rPr>
              <w:t>须提供相关人员的证书及投标人为其缴交的社保部门出具的近三月社保缴交证明材料（网页截图或窗口打印资料或社保部门出具的证明均可，如投标截止日前一个月的社保证明因社保部门原因暂时无法取得，可</w:t>
            </w:r>
            <w:r>
              <w:rPr>
                <w:rFonts w:ascii="宋体" w:hAnsi="宋体" w:cs="宋体" w:hint="eastAsia"/>
                <w:bCs/>
                <w:kern w:val="0"/>
                <w:szCs w:val="21"/>
              </w:rPr>
              <w:lastRenderedPageBreak/>
              <w:t>往前顺延一个月）加盖投标人公章，</w:t>
            </w:r>
            <w:r>
              <w:rPr>
                <w:rFonts w:ascii="宋体" w:hAnsi="宋体" w:cs="宋体" w:hint="eastAsia"/>
                <w:szCs w:val="21"/>
              </w:rPr>
              <w:t>未提供或不能有效证明的不得分</w:t>
            </w:r>
            <w:r>
              <w:rPr>
                <w:rFonts w:ascii="宋体" w:hAnsi="宋体" w:cs="宋体" w:hint="eastAsia"/>
                <w:bCs/>
                <w:kern w:val="0"/>
                <w:szCs w:val="21"/>
              </w:rPr>
              <w:t>。</w:t>
            </w:r>
          </w:p>
        </w:tc>
        <w:tc>
          <w:tcPr>
            <w:tcW w:w="1213" w:type="dxa"/>
            <w:noWrap/>
            <w:vAlign w:val="center"/>
          </w:tcPr>
          <w:p w:rsidR="00582744" w:rsidRDefault="00EA545C">
            <w:pPr>
              <w:jc w:val="center"/>
              <w:rPr>
                <w:szCs w:val="21"/>
              </w:rPr>
            </w:pPr>
            <w:r>
              <w:rPr>
                <w:rFonts w:hint="eastAsia"/>
                <w:szCs w:val="21"/>
                <w:lang w:val="zh-CN"/>
              </w:rPr>
              <w:lastRenderedPageBreak/>
              <w:t>专家打分</w:t>
            </w:r>
          </w:p>
        </w:tc>
      </w:tr>
      <w:tr w:rsidR="00582744">
        <w:trPr>
          <w:trHeight w:val="452"/>
          <w:jc w:val="center"/>
        </w:trPr>
        <w:tc>
          <w:tcPr>
            <w:tcW w:w="741" w:type="dxa"/>
            <w:noWrap/>
            <w:vAlign w:val="center"/>
          </w:tcPr>
          <w:p w:rsidR="00582744" w:rsidRDefault="00EA545C">
            <w:pPr>
              <w:autoSpaceDE w:val="0"/>
              <w:autoSpaceDN w:val="0"/>
              <w:jc w:val="center"/>
              <w:rPr>
                <w:szCs w:val="21"/>
                <w:lang w:val="zh-CN"/>
              </w:rPr>
            </w:pPr>
            <w:r>
              <w:rPr>
                <w:rFonts w:hint="eastAsia"/>
                <w:szCs w:val="21"/>
              </w:rPr>
              <w:lastRenderedPageBreak/>
              <w:t>7</w:t>
            </w:r>
          </w:p>
        </w:tc>
        <w:tc>
          <w:tcPr>
            <w:tcW w:w="988" w:type="dxa"/>
            <w:noWrap/>
            <w:vAlign w:val="center"/>
          </w:tcPr>
          <w:p w:rsidR="00582744" w:rsidRDefault="00EA545C">
            <w:pPr>
              <w:autoSpaceDE w:val="0"/>
              <w:autoSpaceDN w:val="0"/>
              <w:jc w:val="center"/>
              <w:rPr>
                <w:szCs w:val="21"/>
              </w:rPr>
            </w:pPr>
            <w:r>
              <w:rPr>
                <w:rFonts w:hint="eastAsia"/>
                <w:szCs w:val="21"/>
              </w:rPr>
              <w:t>配餐环境</w:t>
            </w:r>
          </w:p>
        </w:tc>
        <w:tc>
          <w:tcPr>
            <w:tcW w:w="854" w:type="dxa"/>
            <w:noWrap/>
            <w:vAlign w:val="center"/>
          </w:tcPr>
          <w:p w:rsidR="00582744" w:rsidRDefault="00EA545C">
            <w:pPr>
              <w:jc w:val="center"/>
              <w:rPr>
                <w:szCs w:val="21"/>
              </w:rPr>
            </w:pPr>
            <w:r>
              <w:rPr>
                <w:rFonts w:hint="eastAsia"/>
                <w:szCs w:val="21"/>
              </w:rPr>
              <w:t>20</w:t>
            </w:r>
          </w:p>
        </w:tc>
        <w:tc>
          <w:tcPr>
            <w:tcW w:w="5146" w:type="dxa"/>
            <w:noWrap/>
          </w:tcPr>
          <w:p w:rsidR="00582744" w:rsidRDefault="00EA545C">
            <w:pPr>
              <w:pStyle w:val="af5"/>
              <w:rPr>
                <w:b w:val="0"/>
                <w:bCs w:val="0"/>
                <w:sz w:val="21"/>
                <w:szCs w:val="21"/>
              </w:rPr>
            </w:pPr>
            <w:r>
              <w:rPr>
                <w:rFonts w:hint="eastAsia"/>
                <w:b w:val="0"/>
                <w:bCs w:val="0"/>
                <w:sz w:val="21"/>
                <w:szCs w:val="21"/>
              </w:rPr>
              <w:t>1.地理位置优越，周边无污染，远离密集工业区；优得</w:t>
            </w:r>
            <w:r>
              <w:rPr>
                <w:b w:val="0"/>
                <w:bCs w:val="0"/>
                <w:sz w:val="21"/>
                <w:szCs w:val="21"/>
              </w:rPr>
              <w:t>10</w:t>
            </w:r>
            <w:r>
              <w:rPr>
                <w:rFonts w:hint="eastAsia"/>
                <w:b w:val="0"/>
                <w:bCs w:val="0"/>
                <w:sz w:val="21"/>
                <w:szCs w:val="21"/>
              </w:rPr>
              <w:t>分，良得</w:t>
            </w:r>
            <w:r>
              <w:rPr>
                <w:b w:val="0"/>
                <w:bCs w:val="0"/>
                <w:sz w:val="21"/>
                <w:szCs w:val="21"/>
              </w:rPr>
              <w:t>5</w:t>
            </w:r>
            <w:r>
              <w:rPr>
                <w:rFonts w:hint="eastAsia"/>
                <w:b w:val="0"/>
                <w:bCs w:val="0"/>
                <w:sz w:val="21"/>
                <w:szCs w:val="21"/>
              </w:rPr>
              <w:t>分，中得</w:t>
            </w:r>
            <w:r>
              <w:rPr>
                <w:b w:val="0"/>
                <w:bCs w:val="0"/>
                <w:sz w:val="21"/>
                <w:szCs w:val="21"/>
              </w:rPr>
              <w:t>3</w:t>
            </w:r>
            <w:r>
              <w:rPr>
                <w:rFonts w:hint="eastAsia"/>
                <w:b w:val="0"/>
                <w:bCs w:val="0"/>
                <w:sz w:val="21"/>
                <w:szCs w:val="21"/>
              </w:rPr>
              <w:t>分，差不得分；</w:t>
            </w:r>
          </w:p>
          <w:p w:rsidR="00582744" w:rsidRDefault="00EA545C">
            <w:pPr>
              <w:pStyle w:val="af5"/>
              <w:rPr>
                <w:b w:val="0"/>
                <w:bCs w:val="0"/>
                <w:sz w:val="21"/>
                <w:szCs w:val="21"/>
              </w:rPr>
            </w:pPr>
            <w:r>
              <w:rPr>
                <w:rFonts w:hint="eastAsia"/>
                <w:b w:val="0"/>
                <w:bCs w:val="0"/>
                <w:sz w:val="21"/>
                <w:szCs w:val="21"/>
              </w:rPr>
              <w:t>2.生产车间硬件设备优势；优得</w:t>
            </w:r>
            <w:r>
              <w:rPr>
                <w:b w:val="0"/>
                <w:bCs w:val="0"/>
                <w:sz w:val="21"/>
                <w:szCs w:val="21"/>
              </w:rPr>
              <w:t>5</w:t>
            </w:r>
            <w:r>
              <w:rPr>
                <w:rFonts w:hint="eastAsia"/>
                <w:b w:val="0"/>
                <w:bCs w:val="0"/>
                <w:sz w:val="21"/>
                <w:szCs w:val="21"/>
              </w:rPr>
              <w:t>分，良得</w:t>
            </w:r>
            <w:r>
              <w:rPr>
                <w:b w:val="0"/>
                <w:bCs w:val="0"/>
                <w:sz w:val="21"/>
                <w:szCs w:val="21"/>
              </w:rPr>
              <w:t>3</w:t>
            </w:r>
            <w:r>
              <w:rPr>
                <w:rFonts w:hint="eastAsia"/>
                <w:b w:val="0"/>
                <w:bCs w:val="0"/>
                <w:sz w:val="21"/>
                <w:szCs w:val="21"/>
              </w:rPr>
              <w:t>分，中得</w:t>
            </w:r>
            <w:r>
              <w:rPr>
                <w:b w:val="0"/>
                <w:bCs w:val="0"/>
                <w:sz w:val="21"/>
                <w:szCs w:val="21"/>
              </w:rPr>
              <w:t>1</w:t>
            </w:r>
            <w:r>
              <w:rPr>
                <w:rFonts w:hint="eastAsia"/>
                <w:b w:val="0"/>
                <w:bCs w:val="0"/>
                <w:sz w:val="21"/>
                <w:szCs w:val="21"/>
              </w:rPr>
              <w:t>分，差不得分；</w:t>
            </w:r>
          </w:p>
          <w:p w:rsidR="00582744" w:rsidRDefault="00EA545C">
            <w:pPr>
              <w:rPr>
                <w:szCs w:val="21"/>
              </w:rPr>
            </w:pPr>
            <w:r>
              <w:rPr>
                <w:rFonts w:hint="eastAsia"/>
                <w:szCs w:val="21"/>
              </w:rPr>
              <w:t>3.生产车间布局合理性。优得5分，良得3分，中得1分，差不得分；</w:t>
            </w:r>
          </w:p>
          <w:p w:rsidR="00582744" w:rsidRPr="00EA545C" w:rsidRDefault="0081552F">
            <w:pPr>
              <w:rPr>
                <w:szCs w:val="21"/>
              </w:rPr>
            </w:pPr>
            <w:r w:rsidRPr="0081552F">
              <w:rPr>
                <w:rFonts w:ascii="Arial" w:hAnsi="Arial" w:cs="Arial" w:hint="eastAsia"/>
                <w:b/>
                <w:snapToGrid w:val="0"/>
                <w:szCs w:val="18"/>
              </w:rPr>
              <w:t>备注：（</w:t>
            </w:r>
            <w:r w:rsidRPr="0081552F">
              <w:rPr>
                <w:rFonts w:ascii="Arial" w:hAnsi="Arial" w:cs="Arial"/>
                <w:b/>
                <w:snapToGrid w:val="0"/>
                <w:szCs w:val="18"/>
              </w:rPr>
              <w:t>1</w:t>
            </w:r>
            <w:r w:rsidRPr="0081552F">
              <w:rPr>
                <w:rFonts w:ascii="Arial" w:hAnsi="Arial" w:cs="Arial" w:hint="eastAsia"/>
                <w:b/>
                <w:snapToGrid w:val="0"/>
                <w:szCs w:val="18"/>
              </w:rPr>
              <w:t>）</w:t>
            </w:r>
            <w:r w:rsidRPr="0081552F">
              <w:rPr>
                <w:rFonts w:ascii="Arial" w:hAnsi="Arial" w:cs="Arial"/>
                <w:b/>
                <w:snapToGrid w:val="0"/>
                <w:szCs w:val="18"/>
              </w:rPr>
              <w:t>7</w:t>
            </w:r>
            <w:r w:rsidRPr="0081552F">
              <w:rPr>
                <w:rFonts w:ascii="Arial" w:hAnsi="Arial" w:cs="Arial" w:hint="eastAsia"/>
                <w:b/>
                <w:snapToGrid w:val="0"/>
                <w:szCs w:val="18"/>
              </w:rPr>
              <w:t>名家长委员会成员和</w:t>
            </w:r>
            <w:r w:rsidRPr="0081552F">
              <w:rPr>
                <w:rFonts w:ascii="Arial" w:hAnsi="Arial" w:cs="Arial"/>
                <w:b/>
                <w:snapToGrid w:val="0"/>
                <w:szCs w:val="18"/>
              </w:rPr>
              <w:t>2</w:t>
            </w:r>
            <w:r w:rsidRPr="0081552F">
              <w:rPr>
                <w:rFonts w:ascii="Arial" w:hAnsi="Arial" w:cs="Arial" w:hint="eastAsia"/>
                <w:b/>
                <w:snapToGrid w:val="0"/>
                <w:szCs w:val="18"/>
              </w:rPr>
              <w:t>名校方成员在开标前一天对投标人进行现场考察并评分</w:t>
            </w:r>
            <w:r>
              <w:rPr>
                <w:rFonts w:hint="eastAsia"/>
                <w:szCs w:val="21"/>
              </w:rPr>
              <w:t>；</w:t>
            </w:r>
          </w:p>
          <w:p w:rsidR="00582744" w:rsidRDefault="0081552F">
            <w:pPr>
              <w:rPr>
                <w:szCs w:val="21"/>
              </w:rPr>
            </w:pPr>
            <w:r w:rsidRPr="0081552F">
              <w:rPr>
                <w:rFonts w:ascii="Arial" w:hAnsi="Arial" w:cs="Arial" w:hint="eastAsia"/>
                <w:b/>
                <w:snapToGrid w:val="0"/>
                <w:szCs w:val="18"/>
              </w:rPr>
              <w:t>（</w:t>
            </w:r>
            <w:r w:rsidRPr="0081552F">
              <w:rPr>
                <w:rFonts w:ascii="Arial" w:hAnsi="Arial" w:cs="Arial"/>
                <w:b/>
                <w:snapToGrid w:val="0"/>
                <w:szCs w:val="18"/>
              </w:rPr>
              <w:t>2</w:t>
            </w:r>
            <w:r w:rsidRPr="0081552F">
              <w:rPr>
                <w:rFonts w:ascii="Arial" w:hAnsi="Arial" w:cs="Arial" w:hint="eastAsia"/>
                <w:b/>
                <w:snapToGrid w:val="0"/>
                <w:szCs w:val="18"/>
              </w:rPr>
              <w:t>）评审专家应根据</w:t>
            </w:r>
            <w:r w:rsidRPr="0081552F">
              <w:rPr>
                <w:rFonts w:ascii="Arial" w:hAnsi="Arial" w:cs="Arial"/>
                <w:b/>
                <w:snapToGrid w:val="0"/>
                <w:szCs w:val="18"/>
              </w:rPr>
              <w:t>7</w:t>
            </w:r>
            <w:r w:rsidRPr="0081552F">
              <w:rPr>
                <w:rFonts w:ascii="Arial" w:hAnsi="Arial" w:cs="Arial" w:hint="eastAsia"/>
                <w:b/>
                <w:snapToGrid w:val="0"/>
                <w:szCs w:val="18"/>
              </w:rPr>
              <w:t>名家长委员会成员和</w:t>
            </w:r>
            <w:r w:rsidRPr="0081552F">
              <w:rPr>
                <w:rFonts w:ascii="Arial" w:hAnsi="Arial" w:cs="Arial"/>
                <w:b/>
                <w:snapToGrid w:val="0"/>
                <w:szCs w:val="18"/>
              </w:rPr>
              <w:t>2</w:t>
            </w:r>
            <w:r w:rsidRPr="0081552F">
              <w:rPr>
                <w:rFonts w:ascii="Arial" w:hAnsi="Arial" w:cs="Arial" w:hint="eastAsia"/>
                <w:b/>
                <w:snapToGrid w:val="0"/>
                <w:szCs w:val="18"/>
              </w:rPr>
              <w:t>名校方成员的《配餐环境打分表》所计分数的平均分打分，此项最高</w:t>
            </w:r>
            <w:r w:rsidRPr="0081552F">
              <w:rPr>
                <w:rFonts w:ascii="Arial" w:hAnsi="Arial" w:cs="Arial"/>
                <w:b/>
                <w:snapToGrid w:val="0"/>
                <w:szCs w:val="18"/>
              </w:rPr>
              <w:t>20</w:t>
            </w:r>
            <w:r w:rsidRPr="0081552F">
              <w:rPr>
                <w:rFonts w:ascii="Arial" w:hAnsi="Arial" w:cs="Arial" w:hint="eastAsia"/>
                <w:b/>
                <w:snapToGrid w:val="0"/>
                <w:szCs w:val="18"/>
              </w:rPr>
              <w:t>分，《配餐环境打分表》详见本表备注第五点。</w:t>
            </w:r>
          </w:p>
        </w:tc>
        <w:tc>
          <w:tcPr>
            <w:tcW w:w="1213" w:type="dxa"/>
            <w:noWrap/>
            <w:vAlign w:val="center"/>
          </w:tcPr>
          <w:p w:rsidR="00582744" w:rsidRDefault="00EA545C">
            <w:pPr>
              <w:jc w:val="center"/>
              <w:rPr>
                <w:szCs w:val="21"/>
              </w:rPr>
            </w:pPr>
            <w:r>
              <w:rPr>
                <w:rFonts w:hint="eastAsia"/>
                <w:szCs w:val="21"/>
              </w:rPr>
              <w:t>7名家长委员会代表和2名校方代表打分（计算平均分）</w:t>
            </w:r>
          </w:p>
        </w:tc>
      </w:tr>
    </w:tbl>
    <w:p w:rsidR="00582744" w:rsidRDefault="00582744">
      <w:pPr>
        <w:widowControl w:val="0"/>
        <w:shd w:val="clear" w:color="auto" w:fill="auto"/>
        <w:adjustRightInd/>
        <w:snapToGrid/>
        <w:rPr>
          <w:sz w:val="24"/>
        </w:rPr>
      </w:pPr>
    </w:p>
    <w:p w:rsidR="00582744" w:rsidRDefault="00582744">
      <w:pPr>
        <w:tabs>
          <w:tab w:val="clear" w:pos="426"/>
        </w:tabs>
        <w:spacing w:line="240" w:lineRule="auto"/>
      </w:pPr>
      <w:bookmarkStart w:id="8" w:name="bt其他资料2"/>
      <w:bookmarkStart w:id="9" w:name="bt合同格式"/>
      <w:bookmarkStart w:id="10" w:name="bt技术标投标文件格式"/>
      <w:bookmarkStart w:id="11" w:name="bt其他资料由投标人自定"/>
      <w:bookmarkStart w:id="12" w:name="bt投标人情况介绍"/>
      <w:bookmarkStart w:id="13" w:name="bt项目管理班子配备情况"/>
      <w:bookmarkStart w:id="14" w:name="bt投标报价汇总表"/>
      <w:bookmarkStart w:id="15" w:name="bt投标函"/>
      <w:bookmarkStart w:id="16" w:name="bt开标一览表"/>
      <w:bookmarkStart w:id="17" w:name="bt投标文件签署授权委托书"/>
      <w:bookmarkStart w:id="18" w:name="bt本工程承诺书"/>
      <w:bookmarkStart w:id="19" w:name="bt商务标投标文件格式"/>
      <w:bookmarkStart w:id="20" w:name="合同格式"/>
      <w:bookmarkStart w:id="21" w:name="bt合同条款"/>
      <w:bookmarkStart w:id="22" w:name="bt合同条款及格式"/>
      <w:bookmarkStart w:id="23" w:name="bt说明"/>
      <w:bookmarkStart w:id="24" w:name="bt投标人须知"/>
      <w:bookmarkStart w:id="25" w:name="_Toc43259281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82744" w:rsidRDefault="00EA545C">
      <w:pPr>
        <w:tabs>
          <w:tab w:val="clear" w:pos="426"/>
        </w:tabs>
        <w:spacing w:line="240" w:lineRule="auto"/>
        <w:rPr>
          <w:b/>
        </w:rPr>
      </w:pPr>
      <w:r>
        <w:rPr>
          <w:rFonts w:hint="eastAsia"/>
          <w:b/>
        </w:rPr>
        <w:t>备注：</w:t>
      </w:r>
    </w:p>
    <w:p w:rsidR="00582744" w:rsidRDefault="00EA545C">
      <w:pPr>
        <w:tabs>
          <w:tab w:val="clear" w:pos="426"/>
        </w:tabs>
        <w:spacing w:line="240" w:lineRule="auto"/>
        <w:ind w:firstLineChars="202" w:firstLine="426"/>
        <w:rPr>
          <w:b/>
        </w:rPr>
      </w:pPr>
      <w:r>
        <w:rPr>
          <w:rFonts w:hint="eastAsia"/>
          <w:b/>
        </w:rPr>
        <w:t>1. 有取值范围的，含上限值不含下限值。每一项的得分均不能超过该项最高分值。</w:t>
      </w:r>
    </w:p>
    <w:p w:rsidR="00582744" w:rsidRDefault="00EA545C">
      <w:pPr>
        <w:tabs>
          <w:tab w:val="clear" w:pos="426"/>
        </w:tabs>
        <w:spacing w:line="240" w:lineRule="auto"/>
        <w:ind w:firstLineChars="202" w:firstLine="426"/>
        <w:rPr>
          <w:b/>
        </w:rPr>
      </w:pPr>
      <w:r>
        <w:rPr>
          <w:rFonts w:hint="eastAsia"/>
          <w:b/>
        </w:rPr>
        <w:t>2. 缺项则该项为0分或不合格为0分。</w:t>
      </w:r>
    </w:p>
    <w:p w:rsidR="00582744" w:rsidRDefault="00EA545C">
      <w:pPr>
        <w:tabs>
          <w:tab w:val="clear" w:pos="426"/>
        </w:tabs>
        <w:spacing w:line="240" w:lineRule="auto"/>
        <w:ind w:firstLineChars="202" w:firstLine="426"/>
        <w:rPr>
          <w:b/>
        </w:rPr>
      </w:pPr>
      <w:r>
        <w:rPr>
          <w:rFonts w:hint="eastAsia"/>
          <w:b/>
        </w:rPr>
        <w:t>3. 价格、技术、商务部分为针对项目具体情况设置项目，累加满分为100分数，固定额外加分部分为固定设置项，对涉及政策导向优先采购产品进行额外加分。</w:t>
      </w:r>
    </w:p>
    <w:p w:rsidR="00582744" w:rsidRDefault="00EA545C">
      <w:pPr>
        <w:tabs>
          <w:tab w:val="clear" w:pos="426"/>
        </w:tabs>
        <w:spacing w:line="240" w:lineRule="auto"/>
        <w:ind w:firstLineChars="202" w:firstLine="426"/>
        <w:rPr>
          <w:rFonts w:ascii="Arial" w:hAnsi="Arial" w:cs="Arial"/>
          <w:b/>
          <w:snapToGrid w:val="0"/>
          <w:szCs w:val="18"/>
        </w:rPr>
      </w:pPr>
      <w:r>
        <w:rPr>
          <w:rFonts w:hint="eastAsia"/>
          <w:b/>
        </w:rPr>
        <w:t>4. 综合以上</w:t>
      </w:r>
      <w:r>
        <w:rPr>
          <w:rFonts w:hint="eastAsia"/>
          <w:b/>
          <w:snapToGrid w:val="0"/>
        </w:rPr>
        <w:t>分析比较，评委会将对各投标文件进行书面的量化评定，得分</w:t>
      </w:r>
      <w:r>
        <w:rPr>
          <w:rFonts w:ascii="Arial" w:hAnsi="Arial" w:cs="Arial"/>
          <w:b/>
          <w:snapToGrid w:val="0"/>
          <w:szCs w:val="18"/>
        </w:rPr>
        <w:t>精确到小数点后两位</w:t>
      </w:r>
      <w:r>
        <w:rPr>
          <w:rFonts w:ascii="Arial" w:hAnsi="Arial" w:cs="Arial" w:hint="eastAsia"/>
          <w:b/>
          <w:snapToGrid w:val="0"/>
          <w:szCs w:val="18"/>
        </w:rPr>
        <w:t>。</w:t>
      </w:r>
    </w:p>
    <w:p w:rsidR="00582744" w:rsidRDefault="0081552F">
      <w:pPr>
        <w:tabs>
          <w:tab w:val="clear" w:pos="426"/>
        </w:tabs>
        <w:spacing w:line="240" w:lineRule="auto"/>
        <w:ind w:firstLineChars="202" w:firstLine="426"/>
        <w:rPr>
          <w:rFonts w:ascii="Arial" w:hAnsi="Arial" w:cs="Arial"/>
          <w:b/>
          <w:snapToGrid w:val="0"/>
          <w:szCs w:val="18"/>
        </w:rPr>
      </w:pPr>
      <w:r w:rsidRPr="0081552F">
        <w:rPr>
          <w:rFonts w:ascii="Arial" w:hAnsi="Arial" w:cs="Arial"/>
          <w:b/>
          <w:snapToGrid w:val="0"/>
          <w:szCs w:val="18"/>
        </w:rPr>
        <w:t>5.</w:t>
      </w:r>
      <w:r w:rsidRPr="0081552F">
        <w:rPr>
          <w:rFonts w:ascii="Arial" w:hAnsi="Arial" w:cs="Arial" w:hint="eastAsia"/>
          <w:b/>
          <w:snapToGrid w:val="0"/>
          <w:szCs w:val="18"/>
        </w:rPr>
        <w:t>配餐环境打分表。</w:t>
      </w:r>
    </w:p>
    <w:p w:rsidR="00582744" w:rsidRDefault="00EA545C">
      <w:pPr>
        <w:tabs>
          <w:tab w:val="clear" w:pos="426"/>
        </w:tabs>
        <w:spacing w:line="240" w:lineRule="auto"/>
        <w:ind w:firstLineChars="202" w:firstLine="568"/>
        <w:jc w:val="center"/>
        <w:rPr>
          <w:b/>
          <w:sz w:val="28"/>
        </w:rPr>
      </w:pPr>
      <w:r>
        <w:rPr>
          <w:rFonts w:hint="eastAsia"/>
          <w:b/>
          <w:sz w:val="28"/>
        </w:rPr>
        <w:t>配餐环境打分表</w:t>
      </w:r>
    </w:p>
    <w:p w:rsidR="00582744" w:rsidRPr="00582744" w:rsidRDefault="00582744" w:rsidP="00EA545C">
      <w:pPr>
        <w:spacing w:line="240" w:lineRule="auto"/>
        <w:ind w:firstLineChars="202" w:firstLine="444"/>
        <w:jc w:val="left"/>
        <w:rPr>
          <w:sz w:val="22"/>
        </w:rPr>
      </w:pPr>
      <w:r w:rsidRPr="00582744">
        <w:rPr>
          <w:rFonts w:hint="eastAsia"/>
          <w:sz w:val="22"/>
        </w:rPr>
        <w:t>评委：</w:t>
      </w:r>
      <w:r w:rsidRPr="00582744">
        <w:rPr>
          <w:sz w:val="22"/>
        </w:rPr>
        <w:t xml:space="preserve">                                            </w:t>
      </w:r>
      <w:r w:rsidRPr="00582744">
        <w:rPr>
          <w:rFonts w:hint="eastAsia"/>
          <w:sz w:val="22"/>
        </w:rPr>
        <w:t>日期：</w:t>
      </w:r>
    </w:p>
    <w:tbl>
      <w:tblPr>
        <w:tblStyle w:val="aff0"/>
        <w:tblW w:w="8897" w:type="dxa"/>
        <w:tblLayout w:type="fixed"/>
        <w:tblLook w:val="04A0"/>
      </w:tblPr>
      <w:tblGrid>
        <w:gridCol w:w="517"/>
        <w:gridCol w:w="1718"/>
        <w:gridCol w:w="1933"/>
        <w:gridCol w:w="1610"/>
        <w:gridCol w:w="1111"/>
        <w:gridCol w:w="1157"/>
        <w:gridCol w:w="851"/>
      </w:tblGrid>
      <w:tr w:rsidR="00582744">
        <w:tc>
          <w:tcPr>
            <w:tcW w:w="517" w:type="dxa"/>
            <w:vAlign w:val="center"/>
          </w:tcPr>
          <w:p w:rsidR="00582744" w:rsidRDefault="00EA545C">
            <w:pPr>
              <w:shd w:val="clear" w:color="auto" w:fill="auto"/>
              <w:tabs>
                <w:tab w:val="clear" w:pos="426"/>
              </w:tabs>
              <w:spacing w:line="240" w:lineRule="auto"/>
              <w:jc w:val="center"/>
            </w:pPr>
            <w:r>
              <w:rPr>
                <w:rFonts w:hint="eastAsia"/>
              </w:rPr>
              <w:t>序号</w:t>
            </w:r>
          </w:p>
        </w:tc>
        <w:tc>
          <w:tcPr>
            <w:tcW w:w="1718" w:type="dxa"/>
            <w:vAlign w:val="center"/>
          </w:tcPr>
          <w:p w:rsidR="00582744" w:rsidRDefault="00EA545C">
            <w:pPr>
              <w:shd w:val="clear" w:color="auto" w:fill="auto"/>
              <w:tabs>
                <w:tab w:val="clear" w:pos="426"/>
              </w:tabs>
              <w:spacing w:line="240" w:lineRule="auto"/>
              <w:jc w:val="center"/>
            </w:pPr>
            <w:r>
              <w:rPr>
                <w:rFonts w:hint="eastAsia"/>
              </w:rPr>
              <w:t>单位</w:t>
            </w:r>
          </w:p>
        </w:tc>
        <w:tc>
          <w:tcPr>
            <w:tcW w:w="1933" w:type="dxa"/>
            <w:vAlign w:val="center"/>
          </w:tcPr>
          <w:p w:rsidR="00582744" w:rsidRDefault="00EA545C">
            <w:pPr>
              <w:shd w:val="clear" w:color="auto" w:fill="auto"/>
              <w:tabs>
                <w:tab w:val="clear" w:pos="426"/>
              </w:tabs>
              <w:spacing w:line="240" w:lineRule="auto"/>
              <w:jc w:val="center"/>
            </w:pPr>
            <w:r>
              <w:rPr>
                <w:rFonts w:hint="eastAsia"/>
                <w:szCs w:val="21"/>
              </w:rPr>
              <w:t>地理位置优越，周边无污染，远离密集工业区（10分）</w:t>
            </w:r>
          </w:p>
        </w:tc>
        <w:tc>
          <w:tcPr>
            <w:tcW w:w="1610" w:type="dxa"/>
            <w:vAlign w:val="center"/>
          </w:tcPr>
          <w:p w:rsidR="00582744" w:rsidRDefault="00EA545C">
            <w:pPr>
              <w:shd w:val="clear" w:color="auto" w:fill="auto"/>
              <w:tabs>
                <w:tab w:val="clear" w:pos="426"/>
              </w:tabs>
              <w:spacing w:line="240" w:lineRule="auto"/>
              <w:jc w:val="center"/>
            </w:pPr>
            <w:r>
              <w:rPr>
                <w:rFonts w:hint="eastAsia"/>
                <w:szCs w:val="21"/>
              </w:rPr>
              <w:t>生产车间硬件设备优势（5分）</w:t>
            </w:r>
          </w:p>
        </w:tc>
        <w:tc>
          <w:tcPr>
            <w:tcW w:w="1111" w:type="dxa"/>
            <w:vAlign w:val="center"/>
          </w:tcPr>
          <w:p w:rsidR="00582744" w:rsidRDefault="00EA545C">
            <w:pPr>
              <w:shd w:val="clear" w:color="auto" w:fill="auto"/>
              <w:tabs>
                <w:tab w:val="clear" w:pos="426"/>
              </w:tabs>
              <w:spacing w:line="240" w:lineRule="auto"/>
              <w:jc w:val="center"/>
            </w:pPr>
            <w:r>
              <w:rPr>
                <w:rFonts w:hint="eastAsia"/>
                <w:szCs w:val="21"/>
              </w:rPr>
              <w:t>生产车间布局合理性（5分）</w:t>
            </w:r>
          </w:p>
        </w:tc>
        <w:tc>
          <w:tcPr>
            <w:tcW w:w="1157" w:type="dxa"/>
            <w:vAlign w:val="center"/>
          </w:tcPr>
          <w:p w:rsidR="00582744" w:rsidRDefault="00EA545C">
            <w:pPr>
              <w:shd w:val="clear" w:color="auto" w:fill="auto"/>
              <w:tabs>
                <w:tab w:val="clear" w:pos="426"/>
              </w:tabs>
              <w:spacing w:line="240" w:lineRule="auto"/>
              <w:jc w:val="center"/>
              <w:rPr>
                <w:szCs w:val="21"/>
              </w:rPr>
            </w:pPr>
            <w:r>
              <w:rPr>
                <w:rFonts w:hint="eastAsia"/>
                <w:szCs w:val="21"/>
              </w:rPr>
              <w:t>合计（20分）</w:t>
            </w:r>
          </w:p>
        </w:tc>
        <w:tc>
          <w:tcPr>
            <w:tcW w:w="851" w:type="dxa"/>
            <w:vAlign w:val="center"/>
          </w:tcPr>
          <w:p w:rsidR="00582744" w:rsidRDefault="00EA545C">
            <w:pPr>
              <w:shd w:val="clear" w:color="auto" w:fill="auto"/>
              <w:tabs>
                <w:tab w:val="clear" w:pos="426"/>
              </w:tabs>
              <w:spacing w:line="240" w:lineRule="auto"/>
              <w:jc w:val="center"/>
              <w:rPr>
                <w:szCs w:val="21"/>
              </w:rPr>
            </w:pPr>
            <w:r>
              <w:rPr>
                <w:rFonts w:hint="eastAsia"/>
                <w:szCs w:val="21"/>
              </w:rPr>
              <w:t>备注</w:t>
            </w:r>
          </w:p>
        </w:tc>
      </w:tr>
      <w:tr w:rsidR="00582744">
        <w:trPr>
          <w:trHeight w:val="840"/>
        </w:trPr>
        <w:tc>
          <w:tcPr>
            <w:tcW w:w="517" w:type="dxa"/>
            <w:vAlign w:val="center"/>
          </w:tcPr>
          <w:p w:rsidR="00582744" w:rsidRDefault="00EA545C">
            <w:pPr>
              <w:shd w:val="clear" w:color="auto" w:fill="auto"/>
              <w:tabs>
                <w:tab w:val="clear" w:pos="426"/>
              </w:tabs>
              <w:spacing w:line="240" w:lineRule="auto"/>
              <w:jc w:val="center"/>
            </w:pPr>
            <w:r>
              <w:rPr>
                <w:rFonts w:hint="eastAsia"/>
              </w:rPr>
              <w:t>1</w:t>
            </w:r>
          </w:p>
        </w:tc>
        <w:tc>
          <w:tcPr>
            <w:tcW w:w="1718" w:type="dxa"/>
            <w:vAlign w:val="center"/>
          </w:tcPr>
          <w:p w:rsidR="00582744" w:rsidRDefault="00582744">
            <w:pPr>
              <w:shd w:val="clear" w:color="auto" w:fill="auto"/>
              <w:tabs>
                <w:tab w:val="clear" w:pos="426"/>
              </w:tabs>
              <w:spacing w:line="240" w:lineRule="auto"/>
              <w:jc w:val="center"/>
            </w:pPr>
          </w:p>
        </w:tc>
        <w:tc>
          <w:tcPr>
            <w:tcW w:w="1933" w:type="dxa"/>
            <w:vAlign w:val="center"/>
          </w:tcPr>
          <w:p w:rsidR="00582744" w:rsidRDefault="00582744">
            <w:pPr>
              <w:shd w:val="clear" w:color="auto" w:fill="auto"/>
              <w:tabs>
                <w:tab w:val="clear" w:pos="426"/>
              </w:tabs>
              <w:spacing w:line="240" w:lineRule="auto"/>
              <w:jc w:val="center"/>
            </w:pPr>
          </w:p>
        </w:tc>
        <w:tc>
          <w:tcPr>
            <w:tcW w:w="1610" w:type="dxa"/>
            <w:vAlign w:val="center"/>
          </w:tcPr>
          <w:p w:rsidR="00582744" w:rsidRDefault="00582744">
            <w:pPr>
              <w:shd w:val="clear" w:color="auto" w:fill="auto"/>
              <w:tabs>
                <w:tab w:val="clear" w:pos="426"/>
              </w:tabs>
              <w:spacing w:line="240" w:lineRule="auto"/>
              <w:jc w:val="center"/>
            </w:pPr>
          </w:p>
        </w:tc>
        <w:tc>
          <w:tcPr>
            <w:tcW w:w="1111" w:type="dxa"/>
            <w:vAlign w:val="center"/>
          </w:tcPr>
          <w:p w:rsidR="00582744" w:rsidRDefault="00582744">
            <w:pPr>
              <w:shd w:val="clear" w:color="auto" w:fill="auto"/>
              <w:tabs>
                <w:tab w:val="clear" w:pos="426"/>
              </w:tabs>
              <w:spacing w:line="240" w:lineRule="auto"/>
              <w:jc w:val="center"/>
            </w:pPr>
          </w:p>
        </w:tc>
        <w:tc>
          <w:tcPr>
            <w:tcW w:w="1157" w:type="dxa"/>
            <w:vAlign w:val="center"/>
          </w:tcPr>
          <w:p w:rsidR="00582744" w:rsidRDefault="00582744">
            <w:pPr>
              <w:shd w:val="clear" w:color="auto" w:fill="auto"/>
              <w:tabs>
                <w:tab w:val="clear" w:pos="426"/>
              </w:tabs>
              <w:spacing w:line="240" w:lineRule="auto"/>
              <w:jc w:val="center"/>
            </w:pPr>
          </w:p>
        </w:tc>
        <w:tc>
          <w:tcPr>
            <w:tcW w:w="851" w:type="dxa"/>
            <w:vAlign w:val="center"/>
          </w:tcPr>
          <w:p w:rsidR="00582744" w:rsidRDefault="00582744">
            <w:pPr>
              <w:shd w:val="clear" w:color="auto" w:fill="auto"/>
              <w:tabs>
                <w:tab w:val="clear" w:pos="426"/>
              </w:tabs>
              <w:spacing w:line="240" w:lineRule="auto"/>
              <w:jc w:val="center"/>
            </w:pPr>
          </w:p>
        </w:tc>
      </w:tr>
      <w:tr w:rsidR="00582744">
        <w:trPr>
          <w:trHeight w:val="852"/>
        </w:trPr>
        <w:tc>
          <w:tcPr>
            <w:tcW w:w="517" w:type="dxa"/>
            <w:vAlign w:val="center"/>
          </w:tcPr>
          <w:p w:rsidR="00582744" w:rsidRDefault="00EA545C">
            <w:pPr>
              <w:shd w:val="clear" w:color="auto" w:fill="auto"/>
              <w:tabs>
                <w:tab w:val="clear" w:pos="426"/>
              </w:tabs>
              <w:spacing w:line="240" w:lineRule="auto"/>
              <w:jc w:val="center"/>
            </w:pPr>
            <w:r>
              <w:rPr>
                <w:rFonts w:hint="eastAsia"/>
              </w:rPr>
              <w:t>2</w:t>
            </w:r>
          </w:p>
        </w:tc>
        <w:tc>
          <w:tcPr>
            <w:tcW w:w="1718" w:type="dxa"/>
            <w:vAlign w:val="center"/>
          </w:tcPr>
          <w:p w:rsidR="00582744" w:rsidRDefault="00582744">
            <w:pPr>
              <w:shd w:val="clear" w:color="auto" w:fill="auto"/>
              <w:tabs>
                <w:tab w:val="clear" w:pos="426"/>
              </w:tabs>
              <w:spacing w:line="240" w:lineRule="auto"/>
              <w:jc w:val="center"/>
            </w:pPr>
          </w:p>
        </w:tc>
        <w:tc>
          <w:tcPr>
            <w:tcW w:w="1933" w:type="dxa"/>
            <w:vAlign w:val="center"/>
          </w:tcPr>
          <w:p w:rsidR="00582744" w:rsidRDefault="00582744">
            <w:pPr>
              <w:shd w:val="clear" w:color="auto" w:fill="auto"/>
              <w:tabs>
                <w:tab w:val="clear" w:pos="426"/>
              </w:tabs>
              <w:spacing w:line="240" w:lineRule="auto"/>
              <w:jc w:val="center"/>
            </w:pPr>
          </w:p>
        </w:tc>
        <w:tc>
          <w:tcPr>
            <w:tcW w:w="1610" w:type="dxa"/>
            <w:vAlign w:val="center"/>
          </w:tcPr>
          <w:p w:rsidR="00582744" w:rsidRDefault="00582744">
            <w:pPr>
              <w:shd w:val="clear" w:color="auto" w:fill="auto"/>
              <w:tabs>
                <w:tab w:val="clear" w:pos="426"/>
              </w:tabs>
              <w:spacing w:line="240" w:lineRule="auto"/>
              <w:jc w:val="center"/>
            </w:pPr>
          </w:p>
        </w:tc>
        <w:tc>
          <w:tcPr>
            <w:tcW w:w="1111" w:type="dxa"/>
            <w:vAlign w:val="center"/>
          </w:tcPr>
          <w:p w:rsidR="00582744" w:rsidRDefault="00582744">
            <w:pPr>
              <w:shd w:val="clear" w:color="auto" w:fill="auto"/>
              <w:tabs>
                <w:tab w:val="clear" w:pos="426"/>
              </w:tabs>
              <w:spacing w:line="240" w:lineRule="auto"/>
              <w:jc w:val="center"/>
            </w:pPr>
          </w:p>
        </w:tc>
        <w:tc>
          <w:tcPr>
            <w:tcW w:w="1157" w:type="dxa"/>
            <w:vAlign w:val="center"/>
          </w:tcPr>
          <w:p w:rsidR="00582744" w:rsidRDefault="00582744">
            <w:pPr>
              <w:shd w:val="clear" w:color="auto" w:fill="auto"/>
              <w:tabs>
                <w:tab w:val="clear" w:pos="426"/>
              </w:tabs>
              <w:spacing w:line="240" w:lineRule="auto"/>
              <w:jc w:val="center"/>
            </w:pPr>
          </w:p>
        </w:tc>
        <w:tc>
          <w:tcPr>
            <w:tcW w:w="851" w:type="dxa"/>
            <w:vAlign w:val="center"/>
          </w:tcPr>
          <w:p w:rsidR="00582744" w:rsidRDefault="00582744">
            <w:pPr>
              <w:shd w:val="clear" w:color="auto" w:fill="auto"/>
              <w:tabs>
                <w:tab w:val="clear" w:pos="426"/>
              </w:tabs>
              <w:spacing w:line="240" w:lineRule="auto"/>
              <w:jc w:val="center"/>
            </w:pPr>
          </w:p>
        </w:tc>
      </w:tr>
      <w:tr w:rsidR="00582744">
        <w:trPr>
          <w:trHeight w:val="978"/>
        </w:trPr>
        <w:tc>
          <w:tcPr>
            <w:tcW w:w="517" w:type="dxa"/>
            <w:vAlign w:val="center"/>
          </w:tcPr>
          <w:p w:rsidR="00582744" w:rsidRDefault="00EA545C">
            <w:pPr>
              <w:shd w:val="clear" w:color="auto" w:fill="auto"/>
              <w:tabs>
                <w:tab w:val="clear" w:pos="426"/>
              </w:tabs>
              <w:spacing w:line="240" w:lineRule="auto"/>
              <w:jc w:val="center"/>
            </w:pPr>
            <w:r>
              <w:rPr>
                <w:rFonts w:hint="eastAsia"/>
              </w:rPr>
              <w:t>3</w:t>
            </w:r>
          </w:p>
        </w:tc>
        <w:tc>
          <w:tcPr>
            <w:tcW w:w="1718" w:type="dxa"/>
            <w:vAlign w:val="center"/>
          </w:tcPr>
          <w:p w:rsidR="00582744" w:rsidRDefault="00582744">
            <w:pPr>
              <w:shd w:val="clear" w:color="auto" w:fill="auto"/>
              <w:tabs>
                <w:tab w:val="clear" w:pos="426"/>
              </w:tabs>
              <w:spacing w:line="240" w:lineRule="auto"/>
              <w:jc w:val="center"/>
            </w:pPr>
          </w:p>
        </w:tc>
        <w:tc>
          <w:tcPr>
            <w:tcW w:w="1933" w:type="dxa"/>
            <w:vAlign w:val="center"/>
          </w:tcPr>
          <w:p w:rsidR="00582744" w:rsidRDefault="00582744">
            <w:pPr>
              <w:shd w:val="clear" w:color="auto" w:fill="auto"/>
              <w:tabs>
                <w:tab w:val="clear" w:pos="426"/>
              </w:tabs>
              <w:spacing w:line="240" w:lineRule="auto"/>
              <w:jc w:val="center"/>
            </w:pPr>
          </w:p>
        </w:tc>
        <w:tc>
          <w:tcPr>
            <w:tcW w:w="1610" w:type="dxa"/>
            <w:vAlign w:val="center"/>
          </w:tcPr>
          <w:p w:rsidR="00582744" w:rsidRDefault="00582744">
            <w:pPr>
              <w:shd w:val="clear" w:color="auto" w:fill="auto"/>
              <w:tabs>
                <w:tab w:val="clear" w:pos="426"/>
              </w:tabs>
              <w:spacing w:line="240" w:lineRule="auto"/>
              <w:jc w:val="center"/>
            </w:pPr>
          </w:p>
        </w:tc>
        <w:tc>
          <w:tcPr>
            <w:tcW w:w="1111" w:type="dxa"/>
            <w:vAlign w:val="center"/>
          </w:tcPr>
          <w:p w:rsidR="00582744" w:rsidRDefault="00582744">
            <w:pPr>
              <w:shd w:val="clear" w:color="auto" w:fill="auto"/>
              <w:tabs>
                <w:tab w:val="clear" w:pos="426"/>
              </w:tabs>
              <w:spacing w:line="240" w:lineRule="auto"/>
              <w:jc w:val="center"/>
            </w:pPr>
          </w:p>
        </w:tc>
        <w:tc>
          <w:tcPr>
            <w:tcW w:w="1157" w:type="dxa"/>
            <w:vAlign w:val="center"/>
          </w:tcPr>
          <w:p w:rsidR="00582744" w:rsidRDefault="00582744">
            <w:pPr>
              <w:shd w:val="clear" w:color="auto" w:fill="auto"/>
              <w:tabs>
                <w:tab w:val="clear" w:pos="426"/>
              </w:tabs>
              <w:spacing w:line="240" w:lineRule="auto"/>
              <w:jc w:val="center"/>
            </w:pPr>
          </w:p>
        </w:tc>
        <w:tc>
          <w:tcPr>
            <w:tcW w:w="851" w:type="dxa"/>
            <w:vAlign w:val="center"/>
          </w:tcPr>
          <w:p w:rsidR="00582744" w:rsidRDefault="00582744">
            <w:pPr>
              <w:shd w:val="clear" w:color="auto" w:fill="auto"/>
              <w:tabs>
                <w:tab w:val="clear" w:pos="426"/>
              </w:tabs>
              <w:spacing w:line="240" w:lineRule="auto"/>
              <w:jc w:val="center"/>
            </w:pPr>
          </w:p>
        </w:tc>
      </w:tr>
    </w:tbl>
    <w:p w:rsidR="00582744" w:rsidRDefault="00EA545C">
      <w:pPr>
        <w:ind w:firstLineChars="200" w:firstLine="422"/>
        <w:rPr>
          <w:szCs w:val="21"/>
        </w:rPr>
      </w:pPr>
      <w:r>
        <w:rPr>
          <w:rFonts w:hint="eastAsia"/>
          <w:b/>
        </w:rPr>
        <w:t>6.</w:t>
      </w:r>
      <w:r>
        <w:rPr>
          <w:rFonts w:hint="eastAsia"/>
          <w:b/>
          <w:szCs w:val="21"/>
        </w:rPr>
        <w:t>本评分细则要求的相关证明材料如在招标文件其他章节未提及的，投标人应当提供。</w:t>
      </w:r>
    </w:p>
    <w:p w:rsidR="00DF2274" w:rsidRDefault="00EA545C">
      <w:pPr>
        <w:pStyle w:val="afe"/>
        <w:tabs>
          <w:tab w:val="clear" w:pos="426"/>
        </w:tabs>
      </w:pPr>
      <w:r>
        <w:br w:type="page"/>
      </w:r>
      <w:bookmarkStart w:id="26" w:name="_Toc16975054"/>
      <w:r>
        <w:rPr>
          <w:rFonts w:hint="eastAsia"/>
        </w:rPr>
        <w:lastRenderedPageBreak/>
        <w:t>第一册专用条款</w:t>
      </w:r>
      <w:bookmarkEnd w:id="25"/>
      <w:bookmarkEnd w:id="26"/>
    </w:p>
    <w:p w:rsidR="00582744" w:rsidRDefault="00EA545C">
      <w:pPr>
        <w:pStyle w:val="afc"/>
        <w:tabs>
          <w:tab w:val="clear" w:pos="426"/>
        </w:tabs>
      </w:pPr>
      <w:bookmarkStart w:id="27" w:name="_Toc432592813"/>
      <w:bookmarkStart w:id="28" w:name="_Toc265483798"/>
      <w:bookmarkStart w:id="29" w:name="_Toc16975055"/>
      <w:r>
        <w:rPr>
          <w:rFonts w:hint="eastAsia"/>
        </w:rPr>
        <w:t>第一章邀请公告</w:t>
      </w:r>
      <w:bookmarkEnd w:id="27"/>
      <w:bookmarkEnd w:id="28"/>
      <w:bookmarkEnd w:id="29"/>
    </w:p>
    <w:p w:rsidR="00582744" w:rsidRDefault="00EA545C">
      <w:pPr>
        <w:tabs>
          <w:tab w:val="clear" w:pos="426"/>
        </w:tabs>
        <w:rPr>
          <w:b/>
        </w:rPr>
      </w:pPr>
      <w:r>
        <w:rPr>
          <w:rFonts w:hint="eastAsia"/>
          <w:b/>
        </w:rPr>
        <w:t>一、项目概况</w:t>
      </w:r>
    </w:p>
    <w:p w:rsidR="00582744" w:rsidRDefault="00EA545C">
      <w:pPr>
        <w:tabs>
          <w:tab w:val="clear" w:pos="426"/>
        </w:tabs>
        <w:ind w:firstLineChars="202" w:firstLine="424"/>
        <w:rPr>
          <w:kern w:val="2"/>
        </w:rPr>
      </w:pPr>
      <w:bookmarkStart w:id="30" w:name="项目概况2"/>
      <w:r>
        <w:rPr>
          <w:rFonts w:hint="eastAsia"/>
        </w:rPr>
        <w:t>1.招标项目编号：</w:t>
      </w:r>
      <w:r>
        <w:t>SSZX2019-270</w:t>
      </w:r>
    </w:p>
    <w:p w:rsidR="00582744" w:rsidRDefault="00EA545C">
      <w:pPr>
        <w:tabs>
          <w:tab w:val="clear" w:pos="426"/>
        </w:tabs>
        <w:ind w:firstLineChars="202" w:firstLine="424"/>
      </w:pPr>
      <w:r>
        <w:rPr>
          <w:rFonts w:hint="eastAsia"/>
        </w:rPr>
        <w:t>2.项目名称：深圳市坪山区光祖中学学生午餐配餐服务</w:t>
      </w:r>
    </w:p>
    <w:p w:rsidR="00582744" w:rsidRDefault="00EA545C">
      <w:pPr>
        <w:tabs>
          <w:tab w:val="clear" w:pos="426"/>
        </w:tabs>
        <w:ind w:firstLineChars="202" w:firstLine="424"/>
      </w:pPr>
      <w:r>
        <w:rPr>
          <w:rFonts w:hint="eastAsia"/>
        </w:rPr>
        <w:t>3.采购人：深圳市坪山区光祖中学</w:t>
      </w:r>
    </w:p>
    <w:p w:rsidR="00582744" w:rsidRDefault="00EA545C">
      <w:pPr>
        <w:tabs>
          <w:tab w:val="clear" w:pos="426"/>
        </w:tabs>
        <w:ind w:firstLineChars="202" w:firstLine="424"/>
      </w:pPr>
      <w:r>
        <w:rPr>
          <w:rFonts w:hint="eastAsia"/>
        </w:rPr>
        <w:t>4.采购代理机构：深圳市深水水务咨询有限公司</w:t>
      </w:r>
    </w:p>
    <w:p w:rsidR="00582744" w:rsidRDefault="00EA545C">
      <w:pPr>
        <w:tabs>
          <w:tab w:val="clear" w:pos="426"/>
        </w:tabs>
        <w:ind w:firstLineChars="202" w:firstLine="424"/>
      </w:pPr>
      <w:r>
        <w:rPr>
          <w:rFonts w:hint="eastAsia"/>
        </w:rPr>
        <w:t>5.项目地点：深圳市</w:t>
      </w:r>
    </w:p>
    <w:p w:rsidR="00582744" w:rsidRDefault="00EA545C">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rsidR="00582744" w:rsidRDefault="00EA545C">
      <w:pPr>
        <w:tabs>
          <w:tab w:val="clear" w:pos="426"/>
        </w:tabs>
        <w:ind w:firstLineChars="202" w:firstLine="424"/>
      </w:pPr>
      <w:r>
        <w:rPr>
          <w:rFonts w:hint="eastAsia"/>
        </w:rPr>
        <w:t>7.资金来源：自筹资金</w:t>
      </w:r>
    </w:p>
    <w:p w:rsidR="00582744" w:rsidRDefault="00EA545C">
      <w:pPr>
        <w:tabs>
          <w:tab w:val="clear" w:pos="426"/>
        </w:tabs>
        <w:ind w:firstLineChars="202" w:firstLine="424"/>
      </w:pPr>
      <w:r>
        <w:rPr>
          <w:rFonts w:hint="eastAsia"/>
        </w:rPr>
        <w:t>8</w:t>
      </w:r>
      <w:r>
        <w:rPr>
          <w:rFonts w:hint="eastAsia"/>
          <w:color w:val="000000"/>
        </w:rPr>
        <w:t>.采购内容</w:t>
      </w:r>
      <w:r>
        <w:rPr>
          <w:rFonts w:hint="eastAsia"/>
        </w:rPr>
        <w:t>：深圳市坪山区光祖中学学生午餐配餐服务，详</w:t>
      </w:r>
      <w:r>
        <w:rPr>
          <w:rFonts w:hint="eastAsia"/>
          <w:kern w:val="2"/>
        </w:rPr>
        <w:t>见招标文件及采购需求</w:t>
      </w:r>
      <w:r>
        <w:rPr>
          <w:rFonts w:hint="eastAsia"/>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2810"/>
        <w:gridCol w:w="903"/>
        <w:gridCol w:w="701"/>
        <w:gridCol w:w="925"/>
        <w:gridCol w:w="2526"/>
      </w:tblGrid>
      <w:tr w:rsidR="00582744">
        <w:trPr>
          <w:trHeight w:val="420"/>
        </w:trPr>
        <w:tc>
          <w:tcPr>
            <w:tcW w:w="663" w:type="dxa"/>
            <w:shd w:val="clear" w:color="auto" w:fill="auto"/>
            <w:vAlign w:val="center"/>
          </w:tcPr>
          <w:p w:rsidR="00582744" w:rsidRDefault="00EA545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2810" w:type="dxa"/>
            <w:shd w:val="clear" w:color="auto" w:fill="auto"/>
            <w:vAlign w:val="center"/>
          </w:tcPr>
          <w:p w:rsidR="00582744" w:rsidRDefault="00EA545C">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服务</w:t>
            </w:r>
            <w:r>
              <w:rPr>
                <w:rFonts w:cs="Times New Roman"/>
                <w:b/>
                <w:bCs/>
                <w:szCs w:val="21"/>
              </w:rPr>
              <w:t>名称</w:t>
            </w:r>
          </w:p>
        </w:tc>
        <w:tc>
          <w:tcPr>
            <w:tcW w:w="903" w:type="dxa"/>
            <w:shd w:val="clear" w:color="auto" w:fill="auto"/>
            <w:vAlign w:val="center"/>
          </w:tcPr>
          <w:p w:rsidR="00582744" w:rsidRDefault="00EA545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701" w:type="dxa"/>
            <w:shd w:val="clear" w:color="auto" w:fill="auto"/>
            <w:vAlign w:val="center"/>
          </w:tcPr>
          <w:p w:rsidR="00582744" w:rsidRDefault="00EA545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925" w:type="dxa"/>
            <w:shd w:val="clear" w:color="auto" w:fill="auto"/>
            <w:vAlign w:val="center"/>
          </w:tcPr>
          <w:p w:rsidR="00582744" w:rsidRDefault="00EA545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2526" w:type="dxa"/>
            <w:shd w:val="clear" w:color="auto" w:fill="auto"/>
            <w:vAlign w:val="center"/>
          </w:tcPr>
          <w:p w:rsidR="00582744" w:rsidRDefault="00EA545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r>
      <w:tr w:rsidR="00582744">
        <w:trPr>
          <w:trHeight w:val="696"/>
        </w:trPr>
        <w:tc>
          <w:tcPr>
            <w:tcW w:w="663" w:type="dxa"/>
            <w:shd w:val="clear" w:color="auto" w:fill="auto"/>
            <w:vAlign w:val="center"/>
          </w:tcPr>
          <w:p w:rsidR="00582744" w:rsidRDefault="00EA545C">
            <w:pPr>
              <w:spacing w:line="240" w:lineRule="auto"/>
              <w:jc w:val="center"/>
              <w:rPr>
                <w:bCs/>
                <w:szCs w:val="21"/>
              </w:rPr>
            </w:pPr>
            <w:r>
              <w:rPr>
                <w:rFonts w:hint="eastAsia"/>
                <w:bCs/>
                <w:szCs w:val="21"/>
              </w:rPr>
              <w:t>1</w:t>
            </w:r>
          </w:p>
        </w:tc>
        <w:tc>
          <w:tcPr>
            <w:tcW w:w="2810" w:type="dxa"/>
            <w:shd w:val="clear" w:color="auto" w:fill="auto"/>
            <w:vAlign w:val="center"/>
          </w:tcPr>
          <w:p w:rsidR="00582744" w:rsidRDefault="00EA545C">
            <w:pPr>
              <w:spacing w:line="240" w:lineRule="auto"/>
              <w:jc w:val="center"/>
              <w:rPr>
                <w:bCs/>
                <w:szCs w:val="21"/>
              </w:rPr>
            </w:pPr>
            <w:r>
              <w:rPr>
                <w:rFonts w:hint="eastAsia"/>
                <w:bCs/>
                <w:szCs w:val="21"/>
              </w:rPr>
              <w:t>深圳市坪山区光祖中学学生午餐配餐服务</w:t>
            </w:r>
          </w:p>
        </w:tc>
        <w:tc>
          <w:tcPr>
            <w:tcW w:w="903" w:type="dxa"/>
            <w:shd w:val="clear" w:color="auto" w:fill="auto"/>
            <w:vAlign w:val="center"/>
          </w:tcPr>
          <w:p w:rsidR="00582744" w:rsidRDefault="00EA545C">
            <w:pPr>
              <w:spacing w:line="240" w:lineRule="auto"/>
              <w:jc w:val="center"/>
              <w:rPr>
                <w:bCs/>
                <w:szCs w:val="21"/>
              </w:rPr>
            </w:pPr>
            <w:r>
              <w:rPr>
                <w:bCs/>
                <w:szCs w:val="21"/>
              </w:rPr>
              <w:t>1</w:t>
            </w:r>
          </w:p>
        </w:tc>
        <w:tc>
          <w:tcPr>
            <w:tcW w:w="701" w:type="dxa"/>
            <w:shd w:val="clear" w:color="auto" w:fill="auto"/>
            <w:vAlign w:val="center"/>
          </w:tcPr>
          <w:p w:rsidR="00582744" w:rsidRDefault="00EA545C">
            <w:pPr>
              <w:spacing w:line="240" w:lineRule="auto"/>
              <w:jc w:val="center"/>
              <w:rPr>
                <w:bCs/>
                <w:szCs w:val="21"/>
              </w:rPr>
            </w:pPr>
            <w:r>
              <w:rPr>
                <w:rFonts w:hint="eastAsia"/>
                <w:szCs w:val="21"/>
              </w:rPr>
              <w:t>项</w:t>
            </w:r>
          </w:p>
        </w:tc>
        <w:tc>
          <w:tcPr>
            <w:tcW w:w="925" w:type="dxa"/>
            <w:shd w:val="clear" w:color="auto" w:fill="auto"/>
            <w:vAlign w:val="center"/>
          </w:tcPr>
          <w:p w:rsidR="00582744" w:rsidRDefault="00EA545C">
            <w:pPr>
              <w:spacing w:line="240" w:lineRule="auto"/>
              <w:jc w:val="center"/>
              <w:rPr>
                <w:bCs/>
                <w:szCs w:val="21"/>
              </w:rPr>
            </w:pPr>
            <w:r>
              <w:rPr>
                <w:rFonts w:hint="eastAsia"/>
                <w:bCs/>
                <w:szCs w:val="21"/>
              </w:rPr>
              <w:t>无</w:t>
            </w:r>
          </w:p>
        </w:tc>
        <w:tc>
          <w:tcPr>
            <w:tcW w:w="2526" w:type="dxa"/>
            <w:shd w:val="clear" w:color="auto" w:fill="auto"/>
            <w:vAlign w:val="center"/>
          </w:tcPr>
          <w:p w:rsidR="00582744" w:rsidRDefault="00EA545C">
            <w:pPr>
              <w:widowControl w:val="0"/>
              <w:shd w:val="clear" w:color="auto" w:fill="auto"/>
              <w:tabs>
                <w:tab w:val="clear" w:pos="426"/>
              </w:tabs>
              <w:adjustRightInd/>
              <w:snapToGrid/>
              <w:spacing w:line="240" w:lineRule="auto"/>
              <w:jc w:val="center"/>
              <w:rPr>
                <w:rFonts w:cs="Times New Roman"/>
                <w:szCs w:val="21"/>
                <w:highlight w:val="yellow"/>
              </w:rPr>
            </w:pPr>
            <w:r>
              <w:rPr>
                <w:rFonts w:cs="Times New Roman"/>
                <w:kern w:val="2"/>
                <w:szCs w:val="21"/>
              </w:rPr>
              <w:t>每人每份人民币</w:t>
            </w:r>
            <w:r>
              <w:rPr>
                <w:rFonts w:cs="Times New Roman" w:hint="eastAsia"/>
                <w:kern w:val="2"/>
                <w:szCs w:val="21"/>
              </w:rPr>
              <w:t>20元</w:t>
            </w:r>
          </w:p>
        </w:tc>
      </w:tr>
    </w:tbl>
    <w:p w:rsidR="00582744" w:rsidRDefault="00EA545C">
      <w:pPr>
        <w:tabs>
          <w:tab w:val="clear" w:pos="426"/>
        </w:tabs>
        <w:ind w:firstLineChars="202" w:firstLine="424"/>
      </w:pPr>
      <w:r>
        <w:rPr>
          <w:rFonts w:hint="eastAsia"/>
        </w:rPr>
        <w:t>9.采购方式：邀请招标</w:t>
      </w:r>
    </w:p>
    <w:p w:rsidR="00582744" w:rsidRDefault="00EA545C">
      <w:pPr>
        <w:tabs>
          <w:tab w:val="clear" w:pos="426"/>
        </w:tabs>
        <w:ind w:firstLineChars="202" w:firstLine="424"/>
      </w:pPr>
      <w:r>
        <w:rPr>
          <w:rFonts w:hint="eastAsia"/>
        </w:rPr>
        <w:t>10</w:t>
      </w:r>
      <w:r>
        <w:t>.</w:t>
      </w:r>
      <w:r>
        <w:rPr>
          <w:rFonts w:hint="eastAsia"/>
        </w:rPr>
        <w:t>评标方法：综合评分法</w:t>
      </w:r>
    </w:p>
    <w:p w:rsidR="00582744" w:rsidRDefault="00EA545C">
      <w:pPr>
        <w:tabs>
          <w:tab w:val="clear" w:pos="426"/>
        </w:tabs>
        <w:ind w:firstLineChars="202" w:firstLine="424"/>
      </w:pPr>
      <w:r>
        <w:rPr>
          <w:rFonts w:hint="eastAsia"/>
        </w:rPr>
        <w:t>11.服务期要求：</w:t>
      </w:r>
      <w:bookmarkEnd w:id="30"/>
      <w:r>
        <w:rPr>
          <w:rFonts w:hint="eastAsia"/>
        </w:rPr>
        <w:t>本项目服务期限为半年，自合同签订之日起算。合同包含两星期的试用期，即中标供应商先试配送两星期，如配送期间采购方不满意，则顺推至候选供应商配送。若上级机关有新的政策则按新政策执行。</w:t>
      </w:r>
    </w:p>
    <w:p w:rsidR="00582744" w:rsidRDefault="00EA545C">
      <w:pPr>
        <w:tabs>
          <w:tab w:val="clear" w:pos="426"/>
        </w:tabs>
        <w:rPr>
          <w:b/>
        </w:rPr>
      </w:pPr>
      <w:r>
        <w:rPr>
          <w:rFonts w:hint="eastAsia"/>
          <w:b/>
        </w:rPr>
        <w:t>二、投标人资格要求</w:t>
      </w:r>
    </w:p>
    <w:p w:rsidR="002170C4" w:rsidRPr="002170C4" w:rsidRDefault="002170C4" w:rsidP="002170C4">
      <w:pPr>
        <w:pStyle w:val="ac"/>
        <w:ind w:firstLineChars="200"/>
        <w:rPr>
          <w:rFonts w:ascii="宋体" w:hAnsi="宋体"/>
          <w:szCs w:val="21"/>
        </w:rPr>
      </w:pPr>
      <w:r w:rsidRPr="002170C4">
        <w:rPr>
          <w:rFonts w:ascii="宋体" w:hAnsi="宋体"/>
          <w:szCs w:val="21"/>
        </w:rPr>
        <w:t>1. 投标人须具有独立法人资格（证明文件：须提供营业执照或法人证书或其他证明文件的复印件并加盖投标人公章，原件中标备查）。</w:t>
      </w:r>
    </w:p>
    <w:p w:rsidR="002170C4" w:rsidRPr="002170C4" w:rsidRDefault="002170C4" w:rsidP="002170C4">
      <w:pPr>
        <w:pStyle w:val="ac"/>
        <w:ind w:firstLineChars="200"/>
        <w:rPr>
          <w:rFonts w:ascii="宋体" w:hAnsi="宋体"/>
          <w:szCs w:val="21"/>
        </w:rPr>
      </w:pPr>
      <w:r w:rsidRPr="002170C4">
        <w:rPr>
          <w:rFonts w:ascii="宋体" w:hAnsi="宋体"/>
          <w:szCs w:val="21"/>
        </w:rPr>
        <w:t>2.投标人必须具有有效期内《食品经营许可证》（提供相关证明扫描件，原件备查）；</w:t>
      </w:r>
    </w:p>
    <w:p w:rsidR="002170C4" w:rsidRPr="002170C4" w:rsidRDefault="002170C4" w:rsidP="002170C4">
      <w:pPr>
        <w:pStyle w:val="ac"/>
        <w:ind w:firstLineChars="200"/>
        <w:rPr>
          <w:rFonts w:ascii="宋体" w:hAnsi="宋体"/>
          <w:szCs w:val="21"/>
        </w:rPr>
      </w:pPr>
      <w:r w:rsidRPr="002170C4">
        <w:rPr>
          <w:rFonts w:ascii="宋体" w:hAnsi="宋体"/>
          <w:szCs w:val="21"/>
        </w:rPr>
        <w:t>3.本项目不接受联合体投标，不接受投标人选用进口产品参与投标，中标后不允许转包、分包。</w:t>
      </w:r>
    </w:p>
    <w:p w:rsidR="002170C4" w:rsidRPr="002170C4" w:rsidRDefault="002170C4" w:rsidP="002170C4">
      <w:pPr>
        <w:pStyle w:val="ac"/>
        <w:ind w:firstLineChars="200"/>
        <w:rPr>
          <w:rFonts w:ascii="宋体" w:hAnsi="宋体"/>
          <w:szCs w:val="21"/>
        </w:rPr>
      </w:pPr>
      <w:r w:rsidRPr="002170C4">
        <w:rPr>
          <w:rFonts w:ascii="宋体" w:hAnsi="宋体"/>
          <w:szCs w:val="21"/>
        </w:rPr>
        <w:t>4. 参与本项目投标前三年内，在经营活动中没有重大违法记录（由供应商在《政府采购投标及履约承诺函》中作出声明）。</w:t>
      </w:r>
    </w:p>
    <w:p w:rsidR="002170C4" w:rsidRPr="002170C4" w:rsidRDefault="002170C4" w:rsidP="002170C4">
      <w:pPr>
        <w:pStyle w:val="ac"/>
        <w:ind w:firstLineChars="200"/>
        <w:rPr>
          <w:rFonts w:ascii="宋体" w:hAnsi="宋体"/>
          <w:szCs w:val="21"/>
        </w:rPr>
      </w:pPr>
      <w:r w:rsidRPr="002170C4">
        <w:rPr>
          <w:rFonts w:ascii="宋体" w:hAnsi="宋体"/>
          <w:szCs w:val="21"/>
        </w:rPr>
        <w:t>5. 参与本项目政府采购活动时不存在被有关部门禁止参与政府采购活动且在有效期内的情况（由供应商在《政府采购投标及履约承诺函》中作出声明）。</w:t>
      </w:r>
    </w:p>
    <w:p w:rsidR="002170C4" w:rsidRPr="002170C4" w:rsidRDefault="002170C4" w:rsidP="002170C4">
      <w:pPr>
        <w:pStyle w:val="ac"/>
        <w:ind w:firstLineChars="200"/>
        <w:rPr>
          <w:rFonts w:ascii="宋体" w:hAnsi="宋体"/>
          <w:szCs w:val="21"/>
        </w:rPr>
      </w:pPr>
      <w:r w:rsidRPr="002170C4">
        <w:rPr>
          <w:rFonts w:ascii="宋体" w:hAnsi="宋体"/>
          <w:szCs w:val="21"/>
        </w:rPr>
        <w:t>6. 我公司具备《中华人民共和国政府采购法》第二十二条第一款的条件（由供应商在《政府采购投标及履约承诺函》中作出声明）。</w:t>
      </w:r>
    </w:p>
    <w:p w:rsidR="002170C4" w:rsidRDefault="002170C4">
      <w:pPr>
        <w:tabs>
          <w:tab w:val="clear" w:pos="426"/>
        </w:tabs>
        <w:rPr>
          <w:rFonts w:hint="eastAsia"/>
          <w:szCs w:val="21"/>
        </w:rPr>
      </w:pPr>
      <w:r w:rsidRPr="002170C4">
        <w:rPr>
          <w:szCs w:val="21"/>
        </w:rPr>
        <w:lastRenderedPageBreak/>
        <w:t>7. 参与政府采购项目投标的供应商未被列入失信被执行人、重大税收违法案件当事人名单、政府采购严重违法失信行为记录名单（由供应商在《政府采购投标及履约承诺函》中作出声明）。</w:t>
      </w:r>
    </w:p>
    <w:p w:rsidR="00582744" w:rsidRDefault="00EA545C">
      <w:pPr>
        <w:tabs>
          <w:tab w:val="clear" w:pos="426"/>
        </w:tabs>
        <w:rPr>
          <w:b/>
        </w:rPr>
      </w:pPr>
      <w:r>
        <w:rPr>
          <w:rFonts w:hint="eastAsia"/>
          <w:b/>
        </w:rPr>
        <w:t>三、获取招标文件的时间、地点、方式及招标文件售价</w:t>
      </w:r>
    </w:p>
    <w:p w:rsidR="00582744" w:rsidRDefault="0081552F" w:rsidP="005E504A">
      <w:pPr>
        <w:tabs>
          <w:tab w:val="clear" w:pos="426"/>
        </w:tabs>
        <w:ind w:firstLineChars="202" w:firstLine="424"/>
      </w:pPr>
      <w:r w:rsidRPr="0081552F">
        <w:t>1</w:t>
      </w:r>
      <w:r w:rsidRPr="0081552F">
        <w:rPr>
          <w:rFonts w:hint="eastAsia"/>
        </w:rPr>
        <w:t>.获取招标文件时间：</w:t>
      </w:r>
      <w:r w:rsidRPr="0081552F">
        <w:rPr>
          <w:u w:val="single"/>
        </w:rPr>
        <w:t>2019</w:t>
      </w:r>
      <w:r w:rsidRPr="0081552F">
        <w:rPr>
          <w:rFonts w:hint="eastAsia"/>
        </w:rPr>
        <w:t>年</w:t>
      </w:r>
      <w:r w:rsidR="00C313EC" w:rsidRPr="00C313EC">
        <w:rPr>
          <w:u w:val="single"/>
        </w:rPr>
        <w:t>08</w:t>
      </w:r>
      <w:r w:rsidRPr="0081552F">
        <w:rPr>
          <w:rFonts w:hint="eastAsia"/>
        </w:rPr>
        <w:t>月</w:t>
      </w:r>
      <w:r w:rsidR="00C313EC" w:rsidRPr="00C313EC">
        <w:rPr>
          <w:u w:val="single"/>
        </w:rPr>
        <w:t>21</w:t>
      </w:r>
      <w:r w:rsidRPr="0081552F">
        <w:rPr>
          <w:rFonts w:hint="eastAsia"/>
        </w:rPr>
        <w:t>日起至</w:t>
      </w:r>
      <w:r w:rsidRPr="0081552F">
        <w:rPr>
          <w:u w:val="single"/>
        </w:rPr>
        <w:t>2019</w:t>
      </w:r>
      <w:r w:rsidRPr="0081552F">
        <w:rPr>
          <w:rFonts w:hint="eastAsia"/>
        </w:rPr>
        <w:t>年</w:t>
      </w:r>
      <w:r w:rsidR="00C313EC" w:rsidRPr="00C313EC">
        <w:rPr>
          <w:u w:val="single"/>
        </w:rPr>
        <w:t>08</w:t>
      </w:r>
      <w:r w:rsidRPr="0081552F">
        <w:rPr>
          <w:rFonts w:hint="eastAsia"/>
        </w:rPr>
        <w:t>月</w:t>
      </w:r>
      <w:r w:rsidR="00C313EC" w:rsidRPr="00C313EC">
        <w:rPr>
          <w:u w:val="single"/>
        </w:rPr>
        <w:t>27</w:t>
      </w:r>
      <w:r w:rsidRPr="0081552F">
        <w:rPr>
          <w:rFonts w:hint="eastAsia"/>
        </w:rPr>
        <w:t>日（节假日除外），上午</w:t>
      </w:r>
      <w:r w:rsidRPr="0081552F">
        <w:rPr>
          <w:u w:val="single"/>
        </w:rPr>
        <w:t xml:space="preserve"> 09:00</w:t>
      </w:r>
      <w:r w:rsidRPr="0081552F">
        <w:rPr>
          <w:rFonts w:hint="eastAsia"/>
        </w:rPr>
        <w:t>～</w:t>
      </w:r>
      <w:r w:rsidRPr="0081552F">
        <w:rPr>
          <w:u w:val="single"/>
        </w:rPr>
        <w:t xml:space="preserve">11:30  </w:t>
      </w:r>
      <w:r w:rsidRPr="0081552F">
        <w:rPr>
          <w:rFonts w:hint="eastAsia"/>
        </w:rPr>
        <w:t>，下午</w:t>
      </w:r>
      <w:r w:rsidRPr="0081552F">
        <w:rPr>
          <w:u w:val="single"/>
        </w:rPr>
        <w:t>14:00</w:t>
      </w:r>
      <w:r w:rsidRPr="0081552F">
        <w:rPr>
          <w:rFonts w:hint="eastAsia"/>
        </w:rPr>
        <w:t>～</w:t>
      </w:r>
      <w:r w:rsidRPr="0081552F">
        <w:rPr>
          <w:rFonts w:hint="eastAsia"/>
          <w:u w:val="single"/>
        </w:rPr>
        <w:t>17:30（</w:t>
      </w:r>
      <w:r w:rsidRPr="0081552F">
        <w:rPr>
          <w:rFonts w:hint="eastAsia"/>
        </w:rPr>
        <w:t>北京时间）。</w:t>
      </w:r>
    </w:p>
    <w:p w:rsidR="00582744" w:rsidRDefault="00EA545C">
      <w:pPr>
        <w:tabs>
          <w:tab w:val="clear" w:pos="426"/>
        </w:tabs>
        <w:ind w:firstLineChars="202" w:firstLine="424"/>
      </w:pPr>
      <w:r>
        <w:t>2</w:t>
      </w:r>
      <w:r>
        <w:rPr>
          <w:rFonts w:hint="eastAsia"/>
        </w:rPr>
        <w:t>.获取招标文件地点：深圳市罗湖区布吉路1028号中设广场B座307。</w:t>
      </w:r>
    </w:p>
    <w:p w:rsidR="00582744" w:rsidRDefault="00EA545C">
      <w:pPr>
        <w:tabs>
          <w:tab w:val="clear" w:pos="426"/>
        </w:tabs>
        <w:ind w:firstLineChars="202" w:firstLine="424"/>
      </w:pPr>
      <w:r>
        <w:t>3</w:t>
      </w:r>
      <w:r>
        <w:rPr>
          <w:rFonts w:hint="eastAsia"/>
        </w:rPr>
        <w:t>.获取招标文件方式：现场购买。</w:t>
      </w:r>
    </w:p>
    <w:p w:rsidR="00582744" w:rsidRDefault="00EA545C">
      <w:pPr>
        <w:tabs>
          <w:tab w:val="clear" w:pos="426"/>
        </w:tabs>
        <w:ind w:firstLineChars="202" w:firstLine="424"/>
      </w:pPr>
      <w:r>
        <w:t>4</w:t>
      </w:r>
      <w:r>
        <w:rPr>
          <w:rFonts w:hint="eastAsia"/>
        </w:rPr>
        <w:t>.招标文件售价：每套人民币5</w:t>
      </w:r>
      <w:r>
        <w:t>00</w:t>
      </w:r>
      <w:r>
        <w:rPr>
          <w:rFonts w:hint="eastAsia"/>
        </w:rPr>
        <w:t>元</w:t>
      </w:r>
      <w:r>
        <w:rPr>
          <w:rFonts w:hint="eastAsia"/>
          <w:b/>
        </w:rPr>
        <w:t>（现金）</w:t>
      </w:r>
      <w:r>
        <w:rPr>
          <w:rFonts w:hint="eastAsia"/>
        </w:rPr>
        <w:t>。招标文件售后不退。</w:t>
      </w:r>
    </w:p>
    <w:p w:rsidR="00582744" w:rsidRDefault="00EA545C">
      <w:pPr>
        <w:tabs>
          <w:tab w:val="clear" w:pos="426"/>
        </w:tabs>
        <w:ind w:firstLineChars="202" w:firstLine="424"/>
      </w:pPr>
      <w:r>
        <w:rPr>
          <w:rFonts w:hint="eastAsia"/>
        </w:rPr>
        <w:t>5.邀请单位名单为：</w:t>
      </w:r>
    </w:p>
    <w:p w:rsidR="00582744" w:rsidRDefault="00EA545C">
      <w:pPr>
        <w:ind w:firstLineChars="202" w:firstLine="426"/>
      </w:pPr>
      <w:r>
        <w:rPr>
          <w:rFonts w:hint="eastAsia"/>
          <w:b/>
        </w:rPr>
        <w:t>（</w:t>
      </w:r>
      <w:r>
        <w:rPr>
          <w:b/>
        </w:rPr>
        <w:t>1）</w:t>
      </w:r>
      <w:r>
        <w:rPr>
          <w:rFonts w:hint="eastAsia"/>
          <w:b/>
          <w:u w:val="single"/>
        </w:rPr>
        <w:t>深圳市禾花餐饮服务有限公司</w:t>
      </w:r>
    </w:p>
    <w:p w:rsidR="00582744" w:rsidRDefault="00EA545C">
      <w:pPr>
        <w:ind w:firstLineChars="202" w:firstLine="426"/>
        <w:rPr>
          <w:b/>
        </w:rPr>
      </w:pPr>
      <w:r>
        <w:rPr>
          <w:rFonts w:hint="eastAsia"/>
          <w:b/>
        </w:rPr>
        <w:t>（</w:t>
      </w:r>
      <w:r>
        <w:rPr>
          <w:b/>
        </w:rPr>
        <w:t>2）</w:t>
      </w:r>
      <w:r>
        <w:rPr>
          <w:rFonts w:hint="eastAsia"/>
          <w:b/>
          <w:u w:val="single"/>
        </w:rPr>
        <w:t>深圳青子衿餐饮实业有限公司</w:t>
      </w:r>
    </w:p>
    <w:p w:rsidR="00582744" w:rsidRDefault="00EA545C">
      <w:pPr>
        <w:ind w:firstLineChars="202" w:firstLine="426"/>
      </w:pPr>
      <w:r>
        <w:rPr>
          <w:rFonts w:hint="eastAsia"/>
          <w:b/>
        </w:rPr>
        <w:t>（</w:t>
      </w:r>
      <w:r>
        <w:rPr>
          <w:b/>
        </w:rPr>
        <w:t>3）</w:t>
      </w:r>
      <w:r>
        <w:rPr>
          <w:rFonts w:hint="eastAsia"/>
          <w:b/>
          <w:u w:val="single"/>
        </w:rPr>
        <w:t>深圳市鲜誉营养餐有限公司</w:t>
      </w:r>
    </w:p>
    <w:p w:rsidR="00582744" w:rsidRDefault="00EA545C">
      <w:pPr>
        <w:tabs>
          <w:tab w:val="clear" w:pos="426"/>
        </w:tabs>
        <w:ind w:firstLineChars="202" w:firstLine="424"/>
      </w:pPr>
      <w:r>
        <w:rPr>
          <w:rFonts w:hint="eastAsia"/>
        </w:rPr>
        <w:t>6.被邀请单位收到招标邀请函后须提交以下资料，作为应标依据：</w:t>
      </w:r>
    </w:p>
    <w:p w:rsidR="00582744" w:rsidRDefault="00EA545C">
      <w:pPr>
        <w:tabs>
          <w:tab w:val="clear" w:pos="426"/>
        </w:tabs>
        <w:ind w:firstLineChars="202" w:firstLine="424"/>
      </w:pPr>
      <w:r>
        <w:rPr>
          <w:rFonts w:hint="eastAsia"/>
        </w:rPr>
        <w:t>（1）投标人的营业执照复印件；</w:t>
      </w:r>
    </w:p>
    <w:p w:rsidR="00582744" w:rsidRDefault="00EA545C">
      <w:pPr>
        <w:tabs>
          <w:tab w:val="clear" w:pos="426"/>
        </w:tabs>
        <w:ind w:firstLineChars="202" w:firstLine="424"/>
      </w:pPr>
      <w:r>
        <w:rPr>
          <w:rFonts w:hint="eastAsia"/>
        </w:rPr>
        <w:t>（2）法人代表证明书原件、授权委托书原件、被授权委托人身份证复印件、被授权委托人联系方式</w:t>
      </w:r>
      <w:r>
        <w:rPr>
          <w:rFonts w:hint="eastAsia"/>
          <w:b/>
        </w:rPr>
        <w:t>（电话、邮箱）</w:t>
      </w:r>
      <w:r>
        <w:rPr>
          <w:rFonts w:hint="eastAsia"/>
        </w:rPr>
        <w:t>；</w:t>
      </w:r>
    </w:p>
    <w:p w:rsidR="00582744" w:rsidRDefault="00EA545C">
      <w:pPr>
        <w:tabs>
          <w:tab w:val="clear" w:pos="426"/>
        </w:tabs>
        <w:ind w:firstLineChars="202" w:firstLine="424"/>
      </w:pPr>
      <w:r>
        <w:rPr>
          <w:rFonts w:hint="eastAsia"/>
        </w:rPr>
        <w:t>（</w:t>
      </w:r>
      <w:r>
        <w:t>3）投标人的增值税发票开票（信息）资料；</w:t>
      </w:r>
    </w:p>
    <w:p w:rsidR="00582744" w:rsidRDefault="00EA545C">
      <w:pPr>
        <w:tabs>
          <w:tab w:val="clear" w:pos="426"/>
        </w:tabs>
        <w:ind w:firstLineChars="202" w:firstLine="424"/>
      </w:pPr>
      <w:r>
        <w:rPr>
          <w:rFonts w:hint="eastAsia"/>
        </w:rPr>
        <w:t>以上资料均需加盖公章，原件中标备查。</w:t>
      </w:r>
    </w:p>
    <w:p w:rsidR="00582744" w:rsidRDefault="00EA545C">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四、投标截止时间、开标时间及地点</w:t>
      </w:r>
    </w:p>
    <w:p w:rsidR="00582744" w:rsidRPr="00612B6F" w:rsidRDefault="0081552F" w:rsidP="005E504A">
      <w:pPr>
        <w:tabs>
          <w:tab w:val="clear" w:pos="426"/>
        </w:tabs>
        <w:ind w:firstLineChars="202" w:firstLine="424"/>
        <w:rPr>
          <w:color w:val="FF0000"/>
        </w:rPr>
      </w:pPr>
      <w:r w:rsidRPr="0081552F">
        <w:rPr>
          <w:color w:val="FF0000"/>
        </w:rPr>
        <w:t>1</w:t>
      </w:r>
      <w:r w:rsidRPr="0081552F">
        <w:rPr>
          <w:rFonts w:hint="eastAsia"/>
          <w:color w:val="FF0000"/>
        </w:rPr>
        <w:t>.递交投标文件时间：</w:t>
      </w:r>
      <w:r w:rsidRPr="0081552F">
        <w:rPr>
          <w:color w:val="FF0000"/>
          <w:u w:val="single"/>
        </w:rPr>
        <w:t>2019</w:t>
      </w:r>
      <w:r w:rsidRPr="0081552F">
        <w:rPr>
          <w:rFonts w:hint="eastAsia"/>
          <w:color w:val="FF0000"/>
        </w:rPr>
        <w:t>年</w:t>
      </w:r>
      <w:r w:rsidRPr="0081552F">
        <w:rPr>
          <w:color w:val="FF0000"/>
          <w:u w:val="single"/>
        </w:rPr>
        <w:t>08</w:t>
      </w:r>
      <w:r w:rsidRPr="0081552F">
        <w:rPr>
          <w:rFonts w:hint="eastAsia"/>
          <w:color w:val="FF0000"/>
        </w:rPr>
        <w:t>月</w:t>
      </w:r>
      <w:r w:rsidRPr="0081552F">
        <w:rPr>
          <w:color w:val="FF0000"/>
          <w:u w:val="single"/>
        </w:rPr>
        <w:t>29</w:t>
      </w:r>
      <w:r w:rsidRPr="0081552F">
        <w:rPr>
          <w:rFonts w:hint="eastAsia"/>
          <w:color w:val="FF0000"/>
        </w:rPr>
        <w:t>日</w:t>
      </w:r>
      <w:r w:rsidRPr="0081552F">
        <w:rPr>
          <w:color w:val="FF0000"/>
        </w:rPr>
        <w:t xml:space="preserve"> </w:t>
      </w:r>
      <w:r w:rsidRPr="0081552F">
        <w:rPr>
          <w:rFonts w:hint="eastAsia"/>
          <w:color w:val="FF0000"/>
        </w:rPr>
        <w:t>上午</w:t>
      </w:r>
      <w:r w:rsidRPr="0081552F">
        <w:rPr>
          <w:color w:val="FF0000"/>
          <w:u w:val="single"/>
        </w:rPr>
        <w:t xml:space="preserve"> 09:00</w:t>
      </w:r>
      <w:r w:rsidRPr="0081552F">
        <w:rPr>
          <w:rFonts w:hint="eastAsia"/>
          <w:color w:val="FF0000"/>
        </w:rPr>
        <w:t>～</w:t>
      </w:r>
      <w:r w:rsidRPr="0081552F">
        <w:rPr>
          <w:color w:val="FF0000"/>
          <w:u w:val="single"/>
        </w:rPr>
        <w:t>09:30</w:t>
      </w:r>
      <w:r w:rsidRPr="0081552F">
        <w:rPr>
          <w:rFonts w:hint="eastAsia"/>
          <w:color w:val="FF0000"/>
        </w:rPr>
        <w:t>。</w:t>
      </w:r>
    </w:p>
    <w:p w:rsidR="00582744" w:rsidRDefault="0081552F" w:rsidP="005E504A">
      <w:pPr>
        <w:tabs>
          <w:tab w:val="clear" w:pos="426"/>
        </w:tabs>
        <w:ind w:firstLineChars="202" w:firstLine="424"/>
        <w:rPr>
          <w:color w:val="FF0000"/>
          <w:highlight w:val="yellow"/>
        </w:rPr>
      </w:pPr>
      <w:r w:rsidRPr="0081552F">
        <w:rPr>
          <w:color w:val="FF0000"/>
        </w:rPr>
        <w:t>2</w:t>
      </w:r>
      <w:r w:rsidRPr="0081552F">
        <w:rPr>
          <w:rFonts w:hint="eastAsia"/>
          <w:color w:val="FF0000"/>
        </w:rPr>
        <w:t>.投标截止及开标时间：</w:t>
      </w:r>
      <w:r w:rsidRPr="0081552F">
        <w:rPr>
          <w:color w:val="FF0000"/>
          <w:u w:val="single"/>
        </w:rPr>
        <w:t>2019</w:t>
      </w:r>
      <w:r w:rsidRPr="0081552F">
        <w:rPr>
          <w:rFonts w:hint="eastAsia"/>
          <w:color w:val="FF0000"/>
        </w:rPr>
        <w:t>年</w:t>
      </w:r>
      <w:r w:rsidRPr="0081552F">
        <w:rPr>
          <w:color w:val="FF0000"/>
          <w:u w:val="single"/>
        </w:rPr>
        <w:t>08</w:t>
      </w:r>
      <w:r w:rsidRPr="0081552F">
        <w:rPr>
          <w:rFonts w:hint="eastAsia"/>
          <w:color w:val="FF0000"/>
        </w:rPr>
        <w:t>月</w:t>
      </w:r>
      <w:r w:rsidRPr="0081552F">
        <w:rPr>
          <w:color w:val="FF0000"/>
          <w:u w:val="single"/>
        </w:rPr>
        <w:t>29</w:t>
      </w:r>
      <w:r w:rsidRPr="0081552F">
        <w:rPr>
          <w:rFonts w:hint="eastAsia"/>
          <w:color w:val="FF0000"/>
        </w:rPr>
        <w:t>日</w:t>
      </w:r>
      <w:r w:rsidRPr="0081552F">
        <w:rPr>
          <w:color w:val="FF0000"/>
        </w:rPr>
        <w:t xml:space="preserve"> </w:t>
      </w:r>
      <w:r w:rsidRPr="0081552F">
        <w:rPr>
          <w:rFonts w:hint="eastAsia"/>
          <w:color w:val="FF0000"/>
        </w:rPr>
        <w:t>上午</w:t>
      </w:r>
      <w:r w:rsidRPr="0081552F">
        <w:rPr>
          <w:color w:val="FF0000"/>
          <w:u w:val="single"/>
        </w:rPr>
        <w:t xml:space="preserve"> 09</w:t>
      </w:r>
      <w:r w:rsidRPr="0081552F">
        <w:rPr>
          <w:rFonts w:hint="eastAsia"/>
          <w:color w:val="FF0000"/>
        </w:rPr>
        <w:t>时</w:t>
      </w:r>
      <w:r w:rsidRPr="0081552F">
        <w:rPr>
          <w:color w:val="FF0000"/>
          <w:u w:val="single"/>
        </w:rPr>
        <w:t xml:space="preserve"> 30 </w:t>
      </w:r>
      <w:r w:rsidRPr="0081552F">
        <w:rPr>
          <w:rFonts w:hint="eastAsia"/>
          <w:color w:val="FF0000"/>
        </w:rPr>
        <w:t>分。</w:t>
      </w:r>
    </w:p>
    <w:p w:rsidR="00582744" w:rsidRDefault="0081552F" w:rsidP="005E504A">
      <w:pPr>
        <w:tabs>
          <w:tab w:val="clear" w:pos="426"/>
        </w:tabs>
        <w:ind w:firstLineChars="202" w:firstLine="424"/>
      </w:pPr>
      <w:r w:rsidRPr="0081552F">
        <w:rPr>
          <w:rFonts w:hint="eastAsia"/>
        </w:rPr>
        <w:t>3.开标地点：深圳市罗湖区布吉路1028号中设广场B座307开标室</w:t>
      </w:r>
      <w:r w:rsidR="00EA545C">
        <w:rPr>
          <w:rFonts w:hint="eastAsia"/>
        </w:rPr>
        <w:t>。</w:t>
      </w:r>
    </w:p>
    <w:p w:rsidR="00582744" w:rsidRDefault="00EA545C">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五、答疑事项</w:t>
      </w:r>
    </w:p>
    <w:p w:rsidR="00582744" w:rsidRDefault="00EA545C">
      <w:pPr>
        <w:tabs>
          <w:tab w:val="clear" w:pos="426"/>
        </w:tabs>
        <w:ind w:firstLineChars="202" w:firstLine="424"/>
        <w:rPr>
          <w:szCs w:val="21"/>
        </w:rPr>
      </w:pPr>
      <w:r>
        <w:rPr>
          <w:szCs w:val="21"/>
        </w:rPr>
        <w:t>1.本项目实行网下纸质答疑，凡对招标文件有任何疑问的（包括认为招标文件的技术指标或参数存在排他性或歧视性条款），请投标人于</w:t>
      </w:r>
      <w:r w:rsidR="0081552F" w:rsidRPr="0081552F">
        <w:rPr>
          <w:szCs w:val="21"/>
        </w:rPr>
        <w:t>2019</w:t>
      </w:r>
      <w:r w:rsidR="0081552F" w:rsidRPr="0081552F">
        <w:rPr>
          <w:rFonts w:hint="eastAsia"/>
          <w:szCs w:val="21"/>
        </w:rPr>
        <w:t>年</w:t>
      </w:r>
      <w:r w:rsidR="0081552F" w:rsidRPr="0081552F">
        <w:rPr>
          <w:szCs w:val="21"/>
        </w:rPr>
        <w:t>08</w:t>
      </w:r>
      <w:r w:rsidR="0081552F" w:rsidRPr="0081552F">
        <w:rPr>
          <w:rFonts w:hint="eastAsia"/>
          <w:szCs w:val="21"/>
        </w:rPr>
        <w:t>月</w:t>
      </w:r>
      <w:r w:rsidR="0081552F" w:rsidRPr="0081552F">
        <w:rPr>
          <w:szCs w:val="21"/>
        </w:rPr>
        <w:t>25</w:t>
      </w:r>
      <w:r w:rsidR="0081552F" w:rsidRPr="0081552F">
        <w:rPr>
          <w:rFonts w:hint="eastAsia"/>
          <w:szCs w:val="21"/>
        </w:rPr>
        <w:t>日</w:t>
      </w:r>
      <w:r>
        <w:rPr>
          <w:szCs w:val="21"/>
        </w:rPr>
        <w:t xml:space="preserve"> 下午17:30前，根据《深圳经济特区政府采购条例》第六章、《深圳市经济特区政府采购条例实施细则》第六章有关质疑的指引及要求填写质疑函件，并将质疑函件以及相关质疑内容的证明材料原件送达深圳市深水水务咨询有限公司，逾期不受理。</w:t>
      </w:r>
    </w:p>
    <w:p w:rsidR="00582744" w:rsidRDefault="00EA545C">
      <w:pPr>
        <w:tabs>
          <w:tab w:val="clear" w:pos="426"/>
        </w:tabs>
        <w:ind w:firstLineChars="202" w:firstLine="424"/>
      </w:pPr>
      <w:r>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582744" w:rsidRDefault="00EA545C">
      <w:pPr>
        <w:tabs>
          <w:tab w:val="clear" w:pos="426"/>
        </w:tabs>
        <w:rPr>
          <w:b/>
        </w:rPr>
      </w:pPr>
      <w:r>
        <w:rPr>
          <w:rFonts w:hint="eastAsia"/>
          <w:b/>
        </w:rPr>
        <w:lastRenderedPageBreak/>
        <w:t>六、相关信息</w:t>
      </w:r>
    </w:p>
    <w:p w:rsidR="00582744" w:rsidRDefault="00EA545C">
      <w:pPr>
        <w:tabs>
          <w:tab w:val="clear" w:pos="426"/>
        </w:tabs>
        <w:ind w:firstLineChars="202" w:firstLine="424"/>
      </w:pPr>
      <w:r>
        <w:rPr>
          <w:rFonts w:hint="eastAsia"/>
        </w:rPr>
        <w:t xml:space="preserve">深圳市深水水务咨询有限公司  </w:t>
      </w:r>
      <w:hyperlink r:id="rId10" w:history="1">
        <w:r>
          <w:rPr>
            <w:rStyle w:val="aff6"/>
          </w:rPr>
          <w:t>http://www.szsszx.com</w:t>
        </w:r>
      </w:hyperlink>
    </w:p>
    <w:p w:rsidR="00582744" w:rsidRDefault="00EA545C">
      <w:pPr>
        <w:tabs>
          <w:tab w:val="clear" w:pos="426"/>
        </w:tabs>
        <w:ind w:firstLineChars="202" w:firstLine="424"/>
      </w:pPr>
      <w:r>
        <w:rPr>
          <w:rFonts w:hint="eastAsia"/>
        </w:rPr>
        <w:t>采购人联系方式</w:t>
      </w:r>
    </w:p>
    <w:p w:rsidR="00582744" w:rsidRDefault="00EA545C">
      <w:pPr>
        <w:tabs>
          <w:tab w:val="clear" w:pos="426"/>
        </w:tabs>
        <w:ind w:firstLineChars="202" w:firstLine="424"/>
      </w:pPr>
      <w:r>
        <w:rPr>
          <w:rFonts w:hint="eastAsia"/>
        </w:rPr>
        <w:t>联系人：李老师</w:t>
      </w:r>
    </w:p>
    <w:p w:rsidR="00582744" w:rsidRDefault="00EA545C">
      <w:pPr>
        <w:tabs>
          <w:tab w:val="clear" w:pos="426"/>
        </w:tabs>
        <w:ind w:firstLineChars="202" w:firstLine="424"/>
      </w:pPr>
      <w:r>
        <w:rPr>
          <w:rFonts w:hint="eastAsia"/>
        </w:rPr>
        <w:t>电　　话：</w:t>
      </w:r>
      <w:r>
        <w:rPr>
          <w:rFonts w:hint="eastAsia"/>
          <w:snapToGrid w:val="0"/>
          <w:szCs w:val="21"/>
        </w:rPr>
        <w:t>13760290221</w:t>
      </w:r>
    </w:p>
    <w:p w:rsidR="00582744" w:rsidRDefault="00EA545C">
      <w:pPr>
        <w:tabs>
          <w:tab w:val="clear" w:pos="426"/>
        </w:tabs>
        <w:ind w:firstLineChars="202" w:firstLine="424"/>
      </w:pPr>
      <w:r>
        <w:rPr>
          <w:rFonts w:hint="eastAsia"/>
        </w:rPr>
        <w:t>地    址：坪山区坑梓街道光祖路83号（深圳市坪山区光祖中学）</w:t>
      </w:r>
    </w:p>
    <w:p w:rsidR="00582744" w:rsidRDefault="00EA545C">
      <w:pPr>
        <w:tabs>
          <w:tab w:val="clear" w:pos="426"/>
        </w:tabs>
        <w:ind w:firstLineChars="202" w:firstLine="424"/>
      </w:pPr>
      <w:r>
        <w:rPr>
          <w:rFonts w:hint="eastAsia"/>
        </w:rPr>
        <w:t>采购代理机构联系方式</w:t>
      </w:r>
    </w:p>
    <w:p w:rsidR="00582744" w:rsidRDefault="00EA545C">
      <w:pPr>
        <w:tabs>
          <w:tab w:val="clear" w:pos="426"/>
        </w:tabs>
        <w:ind w:firstLineChars="202" w:firstLine="424"/>
        <w:rPr>
          <w:color w:val="000000" w:themeColor="text1"/>
        </w:rPr>
      </w:pPr>
      <w:r>
        <w:rPr>
          <w:rFonts w:hint="eastAsia"/>
          <w:color w:val="000000" w:themeColor="text1"/>
        </w:rPr>
        <w:t>联系人：郝睿健</w:t>
      </w:r>
    </w:p>
    <w:p w:rsidR="00582744" w:rsidRDefault="00EA545C">
      <w:pPr>
        <w:tabs>
          <w:tab w:val="clear" w:pos="426"/>
        </w:tabs>
        <w:ind w:firstLineChars="202" w:firstLine="424"/>
        <w:rPr>
          <w:color w:val="000000" w:themeColor="text1"/>
        </w:rPr>
      </w:pPr>
      <w:r>
        <w:rPr>
          <w:rFonts w:hint="eastAsia"/>
          <w:color w:val="000000" w:themeColor="text1"/>
        </w:rPr>
        <w:t>电　　话：0755-22745201  手  机：13380002508</w:t>
      </w:r>
    </w:p>
    <w:p w:rsidR="00582744" w:rsidRDefault="00EA545C">
      <w:pPr>
        <w:tabs>
          <w:tab w:val="clear" w:pos="426"/>
        </w:tabs>
        <w:ind w:firstLineChars="202" w:firstLine="424"/>
        <w:rPr>
          <w:color w:val="000000" w:themeColor="text1"/>
        </w:rPr>
      </w:pPr>
      <w:r>
        <w:rPr>
          <w:rFonts w:hint="eastAsia"/>
          <w:color w:val="000000" w:themeColor="text1"/>
        </w:rPr>
        <w:t>地    址：深圳市罗湖区布吉路中设广场B座307</w:t>
      </w:r>
    </w:p>
    <w:p w:rsidR="00582744" w:rsidRDefault="00EA545C">
      <w:pPr>
        <w:tabs>
          <w:tab w:val="clear" w:pos="426"/>
        </w:tabs>
        <w:ind w:firstLineChars="202" w:firstLine="424"/>
        <w:rPr>
          <w:color w:val="000000" w:themeColor="text1"/>
        </w:rPr>
      </w:pPr>
      <w:r>
        <w:rPr>
          <w:color w:val="000000" w:themeColor="text1"/>
        </w:rPr>
        <w:t>Email</w:t>
      </w:r>
      <w:r>
        <w:rPr>
          <w:rFonts w:hint="eastAsia"/>
          <w:color w:val="000000" w:themeColor="text1"/>
        </w:rPr>
        <w:t>：</w:t>
      </w:r>
      <w:hyperlink r:id="rId11" w:history="1">
        <w:r>
          <w:rPr>
            <w:rStyle w:val="aff6"/>
            <w:rFonts w:hint="eastAsia"/>
          </w:rPr>
          <w:t>2990610408@qq.com</w:t>
        </w:r>
      </w:hyperlink>
    </w:p>
    <w:p w:rsidR="00582744" w:rsidRDefault="00EA545C">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rsidR="00582744" w:rsidRDefault="00EA545C">
      <w:pPr>
        <w:tabs>
          <w:tab w:val="clear" w:pos="426"/>
        </w:tabs>
        <w:ind w:firstLineChars="202" w:firstLine="424"/>
        <w:rPr>
          <w:rStyle w:val="aff6"/>
        </w:rPr>
      </w:pPr>
      <w:r>
        <w:rPr>
          <w:rStyle w:val="aff6"/>
          <w:rFonts w:hint="eastAsia"/>
        </w:rPr>
        <w:t>-点此下载-</w:t>
      </w:r>
    </w:p>
    <w:p w:rsidR="00582744" w:rsidRDefault="00582744">
      <w:pPr>
        <w:tabs>
          <w:tab w:val="clear" w:pos="426"/>
        </w:tabs>
        <w:ind w:firstLineChars="202" w:firstLine="424"/>
      </w:pPr>
    </w:p>
    <w:p w:rsidR="00582744" w:rsidRDefault="00582744">
      <w:pPr>
        <w:tabs>
          <w:tab w:val="clear" w:pos="426"/>
        </w:tabs>
        <w:rPr>
          <w:strike/>
        </w:rPr>
      </w:pPr>
    </w:p>
    <w:p w:rsidR="00582744" w:rsidRDefault="00582744">
      <w:pPr>
        <w:pStyle w:val="afc"/>
        <w:tabs>
          <w:tab w:val="clear" w:pos="426"/>
        </w:tabs>
        <w:sectPr w:rsidR="00582744">
          <w:headerReference w:type="default" r:id="rId12"/>
          <w:footerReference w:type="default" r:id="rId13"/>
          <w:headerReference w:type="first" r:id="rId14"/>
          <w:footerReference w:type="first" r:id="rId15"/>
          <w:pgSz w:w="11906" w:h="16838"/>
          <w:pgMar w:top="1440" w:right="1797" w:bottom="1440" w:left="1797" w:header="851" w:footer="992" w:gutter="0"/>
          <w:pgNumType w:start="1"/>
          <w:cols w:space="425"/>
          <w:titlePg/>
          <w:docGrid w:linePitch="462"/>
        </w:sectPr>
      </w:pPr>
      <w:bookmarkStart w:id="31" w:name="_Toc432592814"/>
    </w:p>
    <w:p w:rsidR="00582744" w:rsidRDefault="00EA545C">
      <w:pPr>
        <w:pStyle w:val="afc"/>
        <w:tabs>
          <w:tab w:val="clear" w:pos="426"/>
        </w:tabs>
      </w:pPr>
      <w:bookmarkStart w:id="32" w:name="_Toc16975056"/>
      <w:r>
        <w:rPr>
          <w:rFonts w:hint="eastAsia"/>
        </w:rPr>
        <w:lastRenderedPageBreak/>
        <w:t>第二章</w:t>
      </w:r>
      <w:bookmarkEnd w:id="31"/>
      <w:r>
        <w:rPr>
          <w:rFonts w:hint="eastAsia"/>
        </w:rPr>
        <w:t>投标须知前附表</w:t>
      </w:r>
      <w:bookmarkEnd w:id="32"/>
    </w:p>
    <w:p w:rsidR="00582744" w:rsidRDefault="00EA545C">
      <w:pPr>
        <w:tabs>
          <w:tab w:val="clear" w:pos="426"/>
        </w:tabs>
        <w:spacing w:line="240" w:lineRule="auto"/>
        <w:ind w:rightChars="-83" w:right="-174"/>
      </w:pPr>
      <w:r>
        <w:rPr>
          <w:rFonts w:hint="eastAsia"/>
        </w:rPr>
        <w:t>说明：本表是对通用条款《投标人须知》条款的补充、修改和完善，如果有矛盾，应以本表为准。</w:t>
      </w:r>
    </w:p>
    <w:tbl>
      <w:tblPr>
        <w:tblpPr w:leftFromText="180" w:rightFromText="180" w:vertAnchor="text" w:horzAnchor="page" w:tblpX="1397" w:tblpY="257"/>
        <w:tblOverlap w:val="never"/>
        <w:tblW w:w="95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50"/>
        <w:gridCol w:w="1889"/>
        <w:gridCol w:w="6931"/>
      </w:tblGrid>
      <w:tr w:rsidR="00582744">
        <w:tc>
          <w:tcPr>
            <w:tcW w:w="750" w:type="dxa"/>
            <w:vAlign w:val="center"/>
          </w:tcPr>
          <w:p w:rsidR="00582744" w:rsidRDefault="00EA545C">
            <w:pPr>
              <w:tabs>
                <w:tab w:val="clear" w:pos="426"/>
              </w:tabs>
              <w:adjustRightInd/>
              <w:snapToGrid/>
              <w:spacing w:line="240" w:lineRule="auto"/>
              <w:jc w:val="center"/>
            </w:pPr>
            <w:r>
              <w:rPr>
                <w:rFonts w:hint="eastAsia"/>
              </w:rPr>
              <w:t>序号</w:t>
            </w:r>
          </w:p>
        </w:tc>
        <w:tc>
          <w:tcPr>
            <w:tcW w:w="1889" w:type="dxa"/>
            <w:vAlign w:val="center"/>
          </w:tcPr>
          <w:p w:rsidR="00582744" w:rsidRDefault="00EA545C">
            <w:pPr>
              <w:tabs>
                <w:tab w:val="clear" w:pos="426"/>
              </w:tabs>
              <w:adjustRightInd/>
              <w:snapToGrid/>
              <w:spacing w:line="240" w:lineRule="auto"/>
              <w:jc w:val="center"/>
            </w:pPr>
            <w:r>
              <w:rPr>
                <w:rFonts w:hint="eastAsia"/>
              </w:rPr>
              <w:t>内容</w:t>
            </w:r>
          </w:p>
        </w:tc>
        <w:tc>
          <w:tcPr>
            <w:tcW w:w="6931" w:type="dxa"/>
            <w:vAlign w:val="center"/>
          </w:tcPr>
          <w:p w:rsidR="00582744" w:rsidRDefault="00EA545C">
            <w:pPr>
              <w:tabs>
                <w:tab w:val="clear" w:pos="426"/>
              </w:tabs>
              <w:adjustRightInd/>
              <w:snapToGrid/>
              <w:spacing w:line="240" w:lineRule="auto"/>
              <w:jc w:val="center"/>
            </w:pPr>
            <w:r>
              <w:rPr>
                <w:rFonts w:hint="eastAsia"/>
              </w:rPr>
              <w:t>规定</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1</w:t>
            </w:r>
          </w:p>
        </w:tc>
        <w:tc>
          <w:tcPr>
            <w:tcW w:w="1889" w:type="dxa"/>
            <w:vAlign w:val="center"/>
          </w:tcPr>
          <w:p w:rsidR="00582744" w:rsidRDefault="00EA545C">
            <w:pPr>
              <w:tabs>
                <w:tab w:val="clear" w:pos="426"/>
              </w:tabs>
              <w:adjustRightInd/>
              <w:snapToGrid/>
              <w:spacing w:line="240" w:lineRule="auto"/>
            </w:pPr>
            <w:r>
              <w:rPr>
                <w:rFonts w:hint="eastAsia"/>
              </w:rPr>
              <w:t>联合体投标</w:t>
            </w:r>
          </w:p>
        </w:tc>
        <w:tc>
          <w:tcPr>
            <w:tcW w:w="6931" w:type="dxa"/>
            <w:vAlign w:val="center"/>
          </w:tcPr>
          <w:p w:rsidR="00582744" w:rsidRDefault="00EA545C">
            <w:pPr>
              <w:tabs>
                <w:tab w:val="clear" w:pos="426"/>
              </w:tabs>
              <w:adjustRightInd/>
              <w:snapToGrid/>
              <w:spacing w:line="240" w:lineRule="auto"/>
            </w:pPr>
            <w:r>
              <w:rPr>
                <w:rFonts w:hint="eastAsia"/>
              </w:rPr>
              <w:t>■不接受（招标文件中相关联合体规定均不适用）   口接受</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2</w:t>
            </w:r>
          </w:p>
        </w:tc>
        <w:tc>
          <w:tcPr>
            <w:tcW w:w="1889" w:type="dxa"/>
            <w:vAlign w:val="center"/>
          </w:tcPr>
          <w:p w:rsidR="00582744" w:rsidRDefault="00EA545C">
            <w:pPr>
              <w:tabs>
                <w:tab w:val="clear" w:pos="426"/>
              </w:tabs>
              <w:adjustRightInd/>
              <w:snapToGrid/>
              <w:spacing w:line="240" w:lineRule="auto"/>
            </w:pPr>
            <w:r>
              <w:t>踏勘现场</w:t>
            </w:r>
          </w:p>
        </w:tc>
        <w:tc>
          <w:tcPr>
            <w:tcW w:w="6931" w:type="dxa"/>
            <w:vAlign w:val="center"/>
          </w:tcPr>
          <w:p w:rsidR="00582744" w:rsidRDefault="00EA545C">
            <w:pPr>
              <w:tabs>
                <w:tab w:val="clear" w:pos="426"/>
              </w:tabs>
              <w:adjustRightInd/>
              <w:snapToGrid/>
              <w:spacing w:line="240" w:lineRule="auto"/>
            </w:pPr>
            <w:r>
              <w:rPr>
                <w:rFonts w:hint="eastAsia"/>
              </w:rPr>
              <w:t>■不组织。</w:t>
            </w:r>
          </w:p>
          <w:p w:rsidR="00582744" w:rsidRDefault="00EA545C">
            <w:pPr>
              <w:tabs>
                <w:tab w:val="clear" w:pos="426"/>
              </w:tabs>
              <w:adjustRightInd/>
              <w:snapToGrid/>
              <w:spacing w:line="240" w:lineRule="auto"/>
            </w:pPr>
            <w:r>
              <w:rPr>
                <w:rFonts w:hint="eastAsia"/>
              </w:rPr>
              <w:t>口组织。</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3</w:t>
            </w:r>
          </w:p>
        </w:tc>
        <w:tc>
          <w:tcPr>
            <w:tcW w:w="1889" w:type="dxa"/>
            <w:vAlign w:val="center"/>
          </w:tcPr>
          <w:p w:rsidR="00582744" w:rsidRDefault="00EA545C">
            <w:pPr>
              <w:tabs>
                <w:tab w:val="clear" w:pos="426"/>
              </w:tabs>
              <w:adjustRightInd/>
              <w:snapToGrid/>
              <w:spacing w:line="240" w:lineRule="auto"/>
            </w:pPr>
            <w:r>
              <w:rPr>
                <w:rFonts w:hint="eastAsia"/>
              </w:rPr>
              <w:t>投标人提出疑问截止时间</w:t>
            </w:r>
          </w:p>
        </w:tc>
        <w:tc>
          <w:tcPr>
            <w:tcW w:w="6931" w:type="dxa"/>
            <w:vAlign w:val="center"/>
          </w:tcPr>
          <w:p w:rsidR="00582744" w:rsidRDefault="00EA545C">
            <w:pPr>
              <w:tabs>
                <w:tab w:val="clear" w:pos="426"/>
              </w:tabs>
              <w:adjustRightInd/>
              <w:snapToGrid/>
              <w:spacing w:line="240" w:lineRule="auto"/>
            </w:pPr>
            <w:r>
              <w:rPr>
                <w:rFonts w:hint="eastAsia"/>
              </w:rPr>
              <w:t>公告发布之日起第5天</w:t>
            </w:r>
            <w:r>
              <w:rPr>
                <w:rFonts w:hint="eastAsia"/>
                <w:u w:val="single"/>
              </w:rPr>
              <w:t>17：00</w:t>
            </w:r>
            <w:r>
              <w:rPr>
                <w:rFonts w:hint="eastAsia"/>
              </w:rPr>
              <w:t>点前</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4</w:t>
            </w:r>
          </w:p>
        </w:tc>
        <w:tc>
          <w:tcPr>
            <w:tcW w:w="1889" w:type="dxa"/>
            <w:vAlign w:val="center"/>
          </w:tcPr>
          <w:p w:rsidR="00582744" w:rsidRDefault="00EA545C">
            <w:pPr>
              <w:tabs>
                <w:tab w:val="clear" w:pos="426"/>
              </w:tabs>
              <w:adjustRightInd/>
              <w:snapToGrid/>
              <w:spacing w:line="240" w:lineRule="auto"/>
            </w:pPr>
            <w:r>
              <w:rPr>
                <w:rFonts w:hint="eastAsia"/>
              </w:rPr>
              <w:t>澄清或修补、答疑的期限</w:t>
            </w:r>
          </w:p>
        </w:tc>
        <w:tc>
          <w:tcPr>
            <w:tcW w:w="6931" w:type="dxa"/>
            <w:vAlign w:val="center"/>
          </w:tcPr>
          <w:p w:rsidR="00582744" w:rsidRDefault="00EA545C">
            <w:pPr>
              <w:tabs>
                <w:tab w:val="clear" w:pos="426"/>
              </w:tabs>
              <w:adjustRightInd/>
              <w:snapToGrid/>
              <w:spacing w:line="240" w:lineRule="auto"/>
            </w:pPr>
            <w:r>
              <w:rPr>
                <w:rFonts w:hint="eastAsia"/>
              </w:rPr>
              <w:t>截标3</w:t>
            </w:r>
            <w:r>
              <w:t>日</w:t>
            </w:r>
            <w:r>
              <w:rPr>
                <w:rFonts w:hint="eastAsia"/>
              </w:rPr>
              <w:t>前</w:t>
            </w:r>
            <w:r>
              <w:rPr>
                <w:rFonts w:hint="eastAsia"/>
                <w:u w:val="single"/>
              </w:rPr>
              <w:t>17：00</w:t>
            </w:r>
            <w:r>
              <w:rPr>
                <w:rFonts w:hint="eastAsia"/>
              </w:rPr>
              <w:t>点前</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5</w:t>
            </w:r>
          </w:p>
        </w:tc>
        <w:tc>
          <w:tcPr>
            <w:tcW w:w="1889" w:type="dxa"/>
            <w:vAlign w:val="center"/>
          </w:tcPr>
          <w:p w:rsidR="00582744" w:rsidRDefault="00EA545C">
            <w:pPr>
              <w:tabs>
                <w:tab w:val="clear" w:pos="426"/>
              </w:tabs>
              <w:adjustRightInd/>
              <w:snapToGrid/>
              <w:spacing w:line="240" w:lineRule="auto"/>
            </w:pPr>
            <w:r>
              <w:rPr>
                <w:rFonts w:hint="eastAsia"/>
              </w:rPr>
              <w:t>招标代理</w:t>
            </w:r>
            <w:r>
              <w:t>服务费</w:t>
            </w:r>
          </w:p>
        </w:tc>
        <w:tc>
          <w:tcPr>
            <w:tcW w:w="6931" w:type="dxa"/>
            <w:vAlign w:val="center"/>
          </w:tcPr>
          <w:p w:rsidR="00582744" w:rsidRDefault="00EA545C">
            <w:pPr>
              <w:tabs>
                <w:tab w:val="clear" w:pos="426"/>
              </w:tabs>
              <w:adjustRightInd/>
              <w:snapToGrid/>
              <w:spacing w:line="240" w:lineRule="auto"/>
            </w:pPr>
            <w:r>
              <w:rPr>
                <w:rFonts w:hint="eastAsia"/>
              </w:rPr>
              <w:t>招标代理服务费为10000元，向中标人收取。</w:t>
            </w:r>
          </w:p>
          <w:p w:rsidR="00582744" w:rsidRDefault="00EA545C">
            <w:pPr>
              <w:tabs>
                <w:tab w:val="clear" w:pos="426"/>
              </w:tabs>
              <w:adjustRightInd/>
              <w:snapToGrid/>
              <w:spacing w:line="240" w:lineRule="auto"/>
            </w:pPr>
            <w:r>
              <w:rPr>
                <w:rFonts w:hint="eastAsia"/>
              </w:rPr>
              <w:t>招标代理服务费采用转账的方式，账户信息如下：</w:t>
            </w:r>
          </w:p>
          <w:p w:rsidR="00582744" w:rsidRDefault="00EA545C">
            <w:pPr>
              <w:tabs>
                <w:tab w:val="clear" w:pos="426"/>
              </w:tabs>
              <w:adjustRightInd/>
              <w:snapToGrid/>
              <w:spacing w:line="240" w:lineRule="auto"/>
            </w:pPr>
            <w:r>
              <w:rPr>
                <w:rFonts w:hint="eastAsia"/>
              </w:rPr>
              <w:t>户名：深圳市深水水务咨询有限公司，</w:t>
            </w:r>
          </w:p>
          <w:p w:rsidR="00582744" w:rsidRDefault="00EA545C">
            <w:pPr>
              <w:tabs>
                <w:tab w:val="clear" w:pos="426"/>
              </w:tabs>
              <w:adjustRightInd/>
              <w:snapToGrid/>
              <w:spacing w:line="240" w:lineRule="auto"/>
            </w:pPr>
            <w:r>
              <w:rPr>
                <w:rFonts w:hint="eastAsia"/>
              </w:rPr>
              <w:t>账号：4000021219200366130，</w:t>
            </w:r>
          </w:p>
          <w:p w:rsidR="00582744" w:rsidRDefault="00EA545C">
            <w:pPr>
              <w:tabs>
                <w:tab w:val="clear" w:pos="426"/>
              </w:tabs>
              <w:adjustRightInd/>
              <w:snapToGrid/>
              <w:spacing w:line="240" w:lineRule="auto"/>
            </w:pPr>
            <w:r>
              <w:rPr>
                <w:rFonts w:hint="eastAsia"/>
              </w:rPr>
              <w:t>开户行：中国工商银行深圳红围支行</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6</w:t>
            </w:r>
          </w:p>
        </w:tc>
        <w:tc>
          <w:tcPr>
            <w:tcW w:w="1889" w:type="dxa"/>
            <w:vAlign w:val="center"/>
          </w:tcPr>
          <w:p w:rsidR="00582744" w:rsidRDefault="00EA545C">
            <w:pPr>
              <w:tabs>
                <w:tab w:val="clear" w:pos="426"/>
              </w:tabs>
              <w:adjustRightInd/>
              <w:snapToGrid/>
              <w:spacing w:line="240" w:lineRule="auto"/>
            </w:pPr>
            <w:r>
              <w:rPr>
                <w:rFonts w:hint="eastAsia"/>
              </w:rPr>
              <w:t>投标担保</w:t>
            </w:r>
          </w:p>
        </w:tc>
        <w:tc>
          <w:tcPr>
            <w:tcW w:w="6931" w:type="dxa"/>
            <w:vAlign w:val="center"/>
          </w:tcPr>
          <w:p w:rsidR="00582744" w:rsidRDefault="00EA545C">
            <w:pPr>
              <w:tabs>
                <w:tab w:val="clear" w:pos="426"/>
              </w:tabs>
              <w:adjustRightInd/>
              <w:snapToGrid/>
              <w:spacing w:line="240" w:lineRule="auto"/>
            </w:pPr>
            <w:r>
              <w:rPr>
                <w:rFonts w:hint="eastAsia"/>
              </w:rPr>
              <w:t>本项目不需要投标人递交投标担保</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7</w:t>
            </w:r>
          </w:p>
        </w:tc>
        <w:tc>
          <w:tcPr>
            <w:tcW w:w="1889" w:type="dxa"/>
            <w:vAlign w:val="center"/>
          </w:tcPr>
          <w:p w:rsidR="00582744" w:rsidRDefault="00EA545C">
            <w:pPr>
              <w:tabs>
                <w:tab w:val="clear" w:pos="426"/>
              </w:tabs>
              <w:adjustRightInd/>
              <w:snapToGrid/>
              <w:spacing w:line="240" w:lineRule="auto"/>
            </w:pPr>
            <w:r>
              <w:t>投标有效期</w:t>
            </w:r>
          </w:p>
        </w:tc>
        <w:tc>
          <w:tcPr>
            <w:tcW w:w="6931" w:type="dxa"/>
            <w:vAlign w:val="center"/>
          </w:tcPr>
          <w:p w:rsidR="00582744" w:rsidRDefault="00EA545C">
            <w:pPr>
              <w:tabs>
                <w:tab w:val="clear" w:pos="426"/>
              </w:tabs>
              <w:adjustRightInd/>
              <w:snapToGrid/>
              <w:spacing w:line="240" w:lineRule="auto"/>
            </w:pPr>
            <w:r>
              <w:rPr>
                <w:rFonts w:hint="eastAsia"/>
              </w:rPr>
              <w:t>90</w:t>
            </w:r>
            <w:r>
              <w:t>日历天（</w:t>
            </w:r>
            <w:r>
              <w:rPr>
                <w:rFonts w:hint="eastAsia"/>
              </w:rPr>
              <w:t>从投标截止之日算起</w:t>
            </w:r>
            <w:r>
              <w:t>）</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8</w:t>
            </w:r>
          </w:p>
        </w:tc>
        <w:tc>
          <w:tcPr>
            <w:tcW w:w="1889" w:type="dxa"/>
            <w:vAlign w:val="center"/>
          </w:tcPr>
          <w:p w:rsidR="00582744" w:rsidRDefault="00EA545C">
            <w:pPr>
              <w:tabs>
                <w:tab w:val="clear" w:pos="426"/>
              </w:tabs>
              <w:adjustRightInd/>
              <w:snapToGrid/>
              <w:spacing w:line="240" w:lineRule="auto"/>
            </w:pPr>
            <w:r>
              <w:rPr>
                <w:rFonts w:hint="eastAsia"/>
              </w:rPr>
              <w:t>替代方案</w:t>
            </w:r>
          </w:p>
        </w:tc>
        <w:tc>
          <w:tcPr>
            <w:tcW w:w="6931" w:type="dxa"/>
            <w:vAlign w:val="center"/>
          </w:tcPr>
          <w:p w:rsidR="00582744" w:rsidRDefault="00EA545C">
            <w:pPr>
              <w:tabs>
                <w:tab w:val="clear" w:pos="426"/>
              </w:tabs>
              <w:adjustRightInd/>
              <w:snapToGrid/>
              <w:spacing w:line="240" w:lineRule="auto"/>
            </w:pPr>
            <w:r>
              <w:rPr>
                <w:rFonts w:hint="eastAsia"/>
              </w:rPr>
              <w:t>■不允许          口允许</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9</w:t>
            </w:r>
          </w:p>
        </w:tc>
        <w:tc>
          <w:tcPr>
            <w:tcW w:w="1889" w:type="dxa"/>
            <w:vAlign w:val="center"/>
          </w:tcPr>
          <w:p w:rsidR="00582744" w:rsidRDefault="00EA545C">
            <w:pPr>
              <w:tabs>
                <w:tab w:val="clear" w:pos="426"/>
              </w:tabs>
              <w:adjustRightInd/>
              <w:snapToGrid/>
              <w:spacing w:line="240" w:lineRule="auto"/>
            </w:pPr>
            <w:r>
              <w:rPr>
                <w:rFonts w:hint="eastAsia"/>
              </w:rPr>
              <w:t>评定分离</w:t>
            </w:r>
          </w:p>
        </w:tc>
        <w:tc>
          <w:tcPr>
            <w:tcW w:w="6931" w:type="dxa"/>
            <w:vAlign w:val="center"/>
          </w:tcPr>
          <w:p w:rsidR="00582744" w:rsidRDefault="00EA545C">
            <w:pPr>
              <w:tabs>
                <w:tab w:val="clear" w:pos="426"/>
              </w:tabs>
              <w:adjustRightInd/>
              <w:snapToGrid/>
              <w:spacing w:line="240" w:lineRule="auto"/>
            </w:pPr>
            <w:r>
              <w:rPr>
                <w:rFonts w:hint="eastAsia"/>
              </w:rPr>
              <w:t xml:space="preserve">口是              </w:t>
            </w:r>
            <w:r>
              <w:t>■</w:t>
            </w:r>
            <w:r>
              <w:rPr>
                <w:rFonts w:hint="eastAsia"/>
              </w:rPr>
              <w:t>否</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10</w:t>
            </w:r>
          </w:p>
        </w:tc>
        <w:tc>
          <w:tcPr>
            <w:tcW w:w="1889" w:type="dxa"/>
            <w:vAlign w:val="center"/>
          </w:tcPr>
          <w:p w:rsidR="00582744" w:rsidRDefault="00EA545C">
            <w:pPr>
              <w:tabs>
                <w:tab w:val="clear" w:pos="426"/>
              </w:tabs>
              <w:adjustRightInd/>
              <w:snapToGrid/>
              <w:spacing w:line="240" w:lineRule="auto"/>
            </w:pPr>
            <w:r>
              <w:t>评标</w:t>
            </w:r>
            <w:r>
              <w:rPr>
                <w:rFonts w:hint="eastAsia"/>
              </w:rPr>
              <w:t>方</w:t>
            </w:r>
            <w:r>
              <w:t>法</w:t>
            </w:r>
          </w:p>
        </w:tc>
        <w:tc>
          <w:tcPr>
            <w:tcW w:w="6931" w:type="dxa"/>
            <w:vAlign w:val="center"/>
          </w:tcPr>
          <w:p w:rsidR="00582744" w:rsidRDefault="00EA545C">
            <w:pPr>
              <w:tabs>
                <w:tab w:val="clear" w:pos="426"/>
              </w:tabs>
              <w:adjustRightInd/>
              <w:snapToGrid/>
              <w:spacing w:line="240" w:lineRule="auto"/>
              <w:rPr>
                <w:szCs w:val="21"/>
              </w:rPr>
            </w:pPr>
            <w:r>
              <w:t>■</w:t>
            </w:r>
            <w:r>
              <w:rPr>
                <w:rFonts w:hint="eastAsia"/>
                <w:szCs w:val="21"/>
              </w:rPr>
              <w:t xml:space="preserve">综合评分法      </w:t>
            </w:r>
            <w:r>
              <w:rPr>
                <w:rFonts w:hint="eastAsia"/>
              </w:rPr>
              <w:t>口</w:t>
            </w:r>
            <w:r>
              <w:rPr>
                <w:rFonts w:hint="eastAsia"/>
                <w:szCs w:val="21"/>
              </w:rPr>
              <w:t xml:space="preserve">定性评审法      </w:t>
            </w:r>
            <w:r>
              <w:rPr>
                <w:rFonts w:hint="eastAsia"/>
              </w:rPr>
              <w:t>口</w:t>
            </w:r>
            <w:r>
              <w:rPr>
                <w:rFonts w:hint="eastAsia"/>
                <w:szCs w:val="21"/>
              </w:rPr>
              <w:t>最低价法</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11</w:t>
            </w:r>
          </w:p>
        </w:tc>
        <w:tc>
          <w:tcPr>
            <w:tcW w:w="1889" w:type="dxa"/>
            <w:vAlign w:val="center"/>
          </w:tcPr>
          <w:p w:rsidR="00582744" w:rsidRDefault="00EA545C">
            <w:pPr>
              <w:tabs>
                <w:tab w:val="clear" w:pos="426"/>
              </w:tabs>
              <w:adjustRightInd/>
              <w:snapToGrid/>
              <w:spacing w:line="240" w:lineRule="auto"/>
            </w:pPr>
            <w:r>
              <w:rPr>
                <w:rFonts w:hint="eastAsia"/>
              </w:rPr>
              <w:t>定</w:t>
            </w:r>
            <w:r>
              <w:t>标</w:t>
            </w:r>
            <w:r>
              <w:rPr>
                <w:rFonts w:hint="eastAsia"/>
              </w:rPr>
              <w:t>方</w:t>
            </w:r>
            <w:r>
              <w:t>法</w:t>
            </w:r>
          </w:p>
        </w:tc>
        <w:tc>
          <w:tcPr>
            <w:tcW w:w="6931" w:type="dxa"/>
            <w:vAlign w:val="center"/>
          </w:tcPr>
          <w:p w:rsidR="00582744" w:rsidRDefault="00EA545C">
            <w:pPr>
              <w:tabs>
                <w:tab w:val="clear" w:pos="426"/>
              </w:tabs>
              <w:adjustRightInd/>
              <w:snapToGrid/>
              <w:spacing w:line="240" w:lineRule="auto"/>
              <w:rPr>
                <w:szCs w:val="21"/>
              </w:rPr>
            </w:pPr>
            <w:r>
              <w:rPr>
                <w:rFonts w:hint="eastAsia"/>
              </w:rPr>
              <w:t>口</w:t>
            </w:r>
            <w:r>
              <w:rPr>
                <w:rFonts w:hint="eastAsia"/>
                <w:szCs w:val="21"/>
              </w:rPr>
              <w:t xml:space="preserve">自定法          </w:t>
            </w:r>
            <w:r>
              <w:rPr>
                <w:rFonts w:hint="eastAsia"/>
              </w:rPr>
              <w:t>口</w:t>
            </w:r>
            <w:r>
              <w:rPr>
                <w:rFonts w:hint="eastAsia"/>
                <w:szCs w:val="21"/>
              </w:rPr>
              <w:t xml:space="preserve">抽签法          </w:t>
            </w:r>
            <w:r>
              <w:rPr>
                <w:rFonts w:hint="eastAsia"/>
              </w:rPr>
              <w:t>口</w:t>
            </w:r>
            <w:r>
              <w:rPr>
                <w:rFonts w:hint="eastAsia"/>
                <w:szCs w:val="21"/>
              </w:rPr>
              <w:t>竞价法</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12</w:t>
            </w:r>
          </w:p>
        </w:tc>
        <w:tc>
          <w:tcPr>
            <w:tcW w:w="1889" w:type="dxa"/>
            <w:vAlign w:val="center"/>
          </w:tcPr>
          <w:p w:rsidR="00582744" w:rsidRDefault="00EA545C">
            <w:pPr>
              <w:tabs>
                <w:tab w:val="clear" w:pos="426"/>
              </w:tabs>
              <w:adjustRightInd/>
              <w:snapToGrid/>
              <w:spacing w:line="240" w:lineRule="auto"/>
            </w:pPr>
            <w:r>
              <w:rPr>
                <w:rFonts w:hint="eastAsia"/>
              </w:rPr>
              <w:t>履约保证金</w:t>
            </w:r>
          </w:p>
        </w:tc>
        <w:tc>
          <w:tcPr>
            <w:tcW w:w="6931" w:type="dxa"/>
            <w:vAlign w:val="center"/>
          </w:tcPr>
          <w:p w:rsidR="00582744" w:rsidRDefault="00EA545C">
            <w:pPr>
              <w:tabs>
                <w:tab w:val="clear" w:pos="426"/>
              </w:tabs>
              <w:adjustRightInd/>
              <w:snapToGrid/>
              <w:spacing w:line="240" w:lineRule="auto"/>
            </w:pPr>
            <w:r>
              <w:rPr>
                <w:rFonts w:hint="eastAsia"/>
              </w:rPr>
              <w:t>口不提交</w:t>
            </w:r>
            <w:r>
              <w:t>■提交</w:t>
            </w:r>
          </w:p>
          <w:p w:rsidR="00582744" w:rsidRDefault="0081552F">
            <w:pPr>
              <w:tabs>
                <w:tab w:val="clear" w:pos="426"/>
              </w:tabs>
              <w:adjustRightInd/>
              <w:snapToGrid/>
              <w:spacing w:line="240" w:lineRule="auto"/>
            </w:pPr>
            <w:r w:rsidRPr="0081552F">
              <w:rPr>
                <w:rFonts w:hint="eastAsia"/>
              </w:rPr>
              <w:t>担保形式：■由银行出具的保函口由担保公司出具的保函</w:t>
            </w:r>
          </w:p>
          <w:p w:rsidR="00582744" w:rsidRDefault="00EA545C">
            <w:pPr>
              <w:tabs>
                <w:tab w:val="clear" w:pos="426"/>
              </w:tabs>
              <w:adjustRightInd/>
              <w:snapToGrid/>
              <w:spacing w:line="240" w:lineRule="auto"/>
            </w:pPr>
            <w:r>
              <w:rPr>
                <w:rFonts w:hint="eastAsia"/>
              </w:rPr>
              <w:t>担保金额：为中标价的</w:t>
            </w:r>
            <w:r>
              <w:rPr>
                <w:rFonts w:hint="eastAsia"/>
                <w:u w:val="single"/>
              </w:rPr>
              <w:t>10</w:t>
            </w:r>
            <w:r>
              <w:t>% 或</w:t>
            </w:r>
            <w:r>
              <w:rPr>
                <w:rFonts w:hint="eastAsia"/>
                <w:u w:val="single"/>
              </w:rPr>
              <w:t>/</w:t>
            </w:r>
            <w:r>
              <w:t>万元</w:t>
            </w:r>
          </w:p>
          <w:p w:rsidR="00582744" w:rsidRDefault="00EA545C">
            <w:pPr>
              <w:tabs>
                <w:tab w:val="clear" w:pos="426"/>
              </w:tabs>
              <w:adjustRightInd/>
              <w:snapToGrid/>
              <w:spacing w:line="240" w:lineRule="auto"/>
            </w:pPr>
            <w:r>
              <w:rPr>
                <w:rFonts w:hint="eastAsia"/>
              </w:rPr>
              <w:t>担保提交时间：签订合同后7个工作日内提交</w:t>
            </w:r>
          </w:p>
          <w:p w:rsidR="00DF2274" w:rsidRDefault="00EA545C">
            <w:pPr>
              <w:tabs>
                <w:tab w:val="clear" w:pos="426"/>
              </w:tabs>
              <w:adjustRightInd/>
              <w:snapToGrid/>
              <w:spacing w:line="240" w:lineRule="auto"/>
            </w:pPr>
            <w:r>
              <w:rPr>
                <w:rFonts w:hint="eastAsia"/>
              </w:rPr>
              <w:t>备注：家委会代表不定期进行质检，质检不合格将进行罚款，每次1</w:t>
            </w:r>
            <w:r>
              <w:t>万元</w:t>
            </w:r>
            <w:r>
              <w:rPr>
                <w:rFonts w:hint="eastAsia"/>
              </w:rPr>
              <w:t>。</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13</w:t>
            </w:r>
          </w:p>
        </w:tc>
        <w:tc>
          <w:tcPr>
            <w:tcW w:w="1889" w:type="dxa"/>
            <w:vAlign w:val="center"/>
          </w:tcPr>
          <w:p w:rsidR="00582744" w:rsidRDefault="00EA545C">
            <w:pPr>
              <w:tabs>
                <w:tab w:val="clear" w:pos="426"/>
              </w:tabs>
              <w:adjustRightInd/>
              <w:snapToGrid/>
              <w:spacing w:line="240" w:lineRule="auto"/>
            </w:pPr>
            <w:r>
              <w:t>投标文件份数</w:t>
            </w:r>
          </w:p>
        </w:tc>
        <w:tc>
          <w:tcPr>
            <w:tcW w:w="6931" w:type="dxa"/>
            <w:vAlign w:val="center"/>
          </w:tcPr>
          <w:p w:rsidR="00582744" w:rsidRDefault="00EA545C">
            <w:pPr>
              <w:tabs>
                <w:tab w:val="clear" w:pos="426"/>
              </w:tabs>
              <w:adjustRightInd/>
              <w:snapToGrid/>
              <w:spacing w:line="240" w:lineRule="auto"/>
            </w:pPr>
            <w:r>
              <w:rPr>
                <w:rFonts w:hint="eastAsia"/>
              </w:rPr>
              <w:t>（1）开标信封一份；</w:t>
            </w:r>
          </w:p>
          <w:p w:rsidR="00582744" w:rsidRDefault="00EA545C">
            <w:pPr>
              <w:tabs>
                <w:tab w:val="clear" w:pos="426"/>
              </w:tabs>
              <w:adjustRightInd/>
              <w:snapToGrid/>
              <w:spacing w:line="240" w:lineRule="auto"/>
            </w:pPr>
            <w:r>
              <w:rPr>
                <w:rFonts w:hint="eastAsia"/>
              </w:rPr>
              <w:t>（2）纸质投标文件</w:t>
            </w:r>
            <w:r>
              <w:rPr>
                <w:u w:val="single"/>
              </w:rPr>
              <w:t xml:space="preserve">一 </w:t>
            </w:r>
            <w:r>
              <w:t xml:space="preserve">正本， </w:t>
            </w:r>
            <w:r>
              <w:rPr>
                <w:u w:val="single"/>
              </w:rPr>
              <w:t xml:space="preserve"> 四 </w:t>
            </w:r>
            <w:r>
              <w:t>副本</w:t>
            </w:r>
            <w:r>
              <w:rPr>
                <w:rFonts w:hint="eastAsia"/>
              </w:rPr>
              <w:t>，建议胶装，统一密封在一个外密封包里。</w:t>
            </w:r>
          </w:p>
        </w:tc>
      </w:tr>
      <w:tr w:rsidR="00582744">
        <w:trPr>
          <w:trHeight w:val="412"/>
        </w:trPr>
        <w:tc>
          <w:tcPr>
            <w:tcW w:w="750" w:type="dxa"/>
            <w:vAlign w:val="center"/>
          </w:tcPr>
          <w:p w:rsidR="00582744" w:rsidRDefault="00EA545C">
            <w:pPr>
              <w:tabs>
                <w:tab w:val="clear" w:pos="426"/>
              </w:tabs>
              <w:adjustRightInd/>
              <w:snapToGrid/>
              <w:spacing w:line="240" w:lineRule="auto"/>
              <w:jc w:val="center"/>
            </w:pPr>
            <w:r>
              <w:rPr>
                <w:rFonts w:hint="eastAsia"/>
              </w:rPr>
              <w:t>14</w:t>
            </w:r>
          </w:p>
        </w:tc>
        <w:tc>
          <w:tcPr>
            <w:tcW w:w="1889" w:type="dxa"/>
            <w:vAlign w:val="center"/>
          </w:tcPr>
          <w:p w:rsidR="00582744" w:rsidRDefault="00EA545C">
            <w:pPr>
              <w:tabs>
                <w:tab w:val="clear" w:pos="426"/>
              </w:tabs>
              <w:adjustRightInd/>
              <w:snapToGrid/>
              <w:spacing w:line="240" w:lineRule="auto"/>
            </w:pPr>
            <w:r>
              <w:rPr>
                <w:rFonts w:hint="eastAsia"/>
              </w:rPr>
              <w:t>投标文件电子版</w:t>
            </w:r>
          </w:p>
        </w:tc>
        <w:tc>
          <w:tcPr>
            <w:tcW w:w="6931" w:type="dxa"/>
            <w:vAlign w:val="center"/>
          </w:tcPr>
          <w:p w:rsidR="00582744" w:rsidRDefault="00EA545C">
            <w:pPr>
              <w:tabs>
                <w:tab w:val="clear" w:pos="426"/>
              </w:tabs>
              <w:adjustRightInd/>
              <w:snapToGrid/>
              <w:spacing w:line="240" w:lineRule="auto"/>
            </w:pPr>
            <w:r>
              <w:rPr>
                <w:rFonts w:hint="eastAsia"/>
              </w:rPr>
              <w:t>电子光盘一张（投标文件正本盖章后的彩色扫描件，</w:t>
            </w:r>
            <w:r>
              <w:t>PDF格式）</w:t>
            </w:r>
          </w:p>
        </w:tc>
      </w:tr>
      <w:tr w:rsidR="00582744">
        <w:tc>
          <w:tcPr>
            <w:tcW w:w="750" w:type="dxa"/>
            <w:vAlign w:val="center"/>
          </w:tcPr>
          <w:p w:rsidR="00582744" w:rsidRDefault="00EA545C">
            <w:pPr>
              <w:tabs>
                <w:tab w:val="clear" w:pos="426"/>
              </w:tabs>
              <w:adjustRightInd/>
              <w:snapToGrid/>
              <w:spacing w:line="240" w:lineRule="auto"/>
              <w:jc w:val="center"/>
            </w:pPr>
            <w:r>
              <w:rPr>
                <w:rFonts w:hint="eastAsia"/>
              </w:rPr>
              <w:t>15</w:t>
            </w:r>
          </w:p>
        </w:tc>
        <w:tc>
          <w:tcPr>
            <w:tcW w:w="1889" w:type="dxa"/>
            <w:vAlign w:val="center"/>
          </w:tcPr>
          <w:p w:rsidR="00582744" w:rsidRDefault="00EA545C">
            <w:pPr>
              <w:tabs>
                <w:tab w:val="clear" w:pos="426"/>
              </w:tabs>
              <w:adjustRightInd/>
              <w:snapToGrid/>
              <w:spacing w:line="240" w:lineRule="auto"/>
            </w:pPr>
            <w:r>
              <w:rPr>
                <w:rFonts w:hint="eastAsia"/>
              </w:rPr>
              <w:t>投标报价上限</w:t>
            </w:r>
          </w:p>
        </w:tc>
        <w:tc>
          <w:tcPr>
            <w:tcW w:w="6931" w:type="dxa"/>
            <w:vAlign w:val="center"/>
          </w:tcPr>
          <w:p w:rsidR="00582744" w:rsidRDefault="00EA545C">
            <w:pPr>
              <w:widowControl w:val="0"/>
              <w:shd w:val="clear" w:color="auto" w:fill="auto"/>
              <w:adjustRightInd/>
              <w:rPr>
                <w:b/>
                <w:bCs/>
                <w:szCs w:val="21"/>
              </w:rPr>
            </w:pPr>
            <w:r>
              <w:rPr>
                <w:rFonts w:hint="eastAsia"/>
              </w:rPr>
              <w:t>本项目为单价招标，投标人所报价格不得超过</w:t>
            </w:r>
            <w:r>
              <w:rPr>
                <w:b/>
                <w:u w:val="single"/>
              </w:rPr>
              <w:t>20.00</w:t>
            </w:r>
            <w:r>
              <w:t>元/餐，超过此报价的投标将作废标处理。以实际发生采购量作为结算依据。</w:t>
            </w:r>
          </w:p>
        </w:tc>
      </w:tr>
      <w:tr w:rsidR="00582744">
        <w:trPr>
          <w:trHeight w:val="1136"/>
        </w:trPr>
        <w:tc>
          <w:tcPr>
            <w:tcW w:w="750" w:type="dxa"/>
            <w:vAlign w:val="center"/>
          </w:tcPr>
          <w:p w:rsidR="00582744" w:rsidRDefault="00EA545C">
            <w:pPr>
              <w:tabs>
                <w:tab w:val="clear" w:pos="426"/>
              </w:tabs>
              <w:adjustRightInd/>
              <w:snapToGrid/>
              <w:spacing w:line="240" w:lineRule="auto"/>
              <w:jc w:val="center"/>
            </w:pPr>
            <w:r>
              <w:rPr>
                <w:rFonts w:hint="eastAsia"/>
              </w:rPr>
              <w:t>16</w:t>
            </w:r>
          </w:p>
        </w:tc>
        <w:tc>
          <w:tcPr>
            <w:tcW w:w="1889" w:type="dxa"/>
            <w:vAlign w:val="center"/>
          </w:tcPr>
          <w:p w:rsidR="00582744" w:rsidRDefault="00EA545C">
            <w:pPr>
              <w:tabs>
                <w:tab w:val="clear" w:pos="426"/>
              </w:tabs>
              <w:adjustRightInd/>
              <w:snapToGrid/>
              <w:spacing w:line="240" w:lineRule="auto"/>
            </w:pPr>
            <w:r>
              <w:rPr>
                <w:rFonts w:hint="eastAsia"/>
                <w:szCs w:val="21"/>
              </w:rPr>
              <w:t>评标专家费</w:t>
            </w:r>
          </w:p>
        </w:tc>
        <w:tc>
          <w:tcPr>
            <w:tcW w:w="6931" w:type="dxa"/>
            <w:vAlign w:val="center"/>
          </w:tcPr>
          <w:p w:rsidR="00582744" w:rsidRDefault="00EA545C">
            <w:pPr>
              <w:tabs>
                <w:tab w:val="clear" w:pos="426"/>
              </w:tabs>
              <w:adjustRightInd/>
              <w:snapToGrid/>
              <w:spacing w:line="240" w:lineRule="auto"/>
              <w:rPr>
                <w:b/>
              </w:rPr>
            </w:pPr>
            <w:r>
              <w:rPr>
                <w:rFonts w:hint="eastAsia"/>
                <w:snapToGrid w:val="0"/>
                <w:szCs w:val="21"/>
              </w:rPr>
              <w:t>本工程的评标专家评审费由招标代理单位工作人员先行垫付，待确定中标候选人后，由中标候选人按实支付给招标代理单位工作人员（无发票）。该费用已包含在合同总价中，招标人不另行支付。</w:t>
            </w:r>
          </w:p>
        </w:tc>
      </w:tr>
    </w:tbl>
    <w:p w:rsidR="00582744" w:rsidRDefault="00EA545C">
      <w:pPr>
        <w:pStyle w:val="afc"/>
        <w:tabs>
          <w:tab w:val="clear" w:pos="426"/>
        </w:tabs>
      </w:pPr>
      <w:r>
        <w:br w:type="page"/>
      </w:r>
      <w:bookmarkStart w:id="33" w:name="_Toc16975057"/>
      <w:bookmarkStart w:id="34" w:name="_Toc398220525"/>
      <w:bookmarkStart w:id="35" w:name="_Toc432592816"/>
      <w:r>
        <w:rPr>
          <w:rFonts w:hint="eastAsia"/>
        </w:rPr>
        <w:lastRenderedPageBreak/>
        <w:t>第三章</w:t>
      </w:r>
      <w:r>
        <w:t>项目</w:t>
      </w:r>
      <w:r>
        <w:rPr>
          <w:rFonts w:hint="eastAsia"/>
        </w:rPr>
        <w:t>需求</w:t>
      </w:r>
      <w:bookmarkEnd w:id="33"/>
    </w:p>
    <w:p w:rsidR="00582744" w:rsidRDefault="00EA545C">
      <w:pPr>
        <w:jc w:val="left"/>
        <w:rPr>
          <w:b/>
          <w:bCs/>
          <w:sz w:val="24"/>
        </w:rPr>
      </w:pPr>
      <w:r>
        <w:rPr>
          <w:rFonts w:hint="eastAsia"/>
          <w:b/>
          <w:bCs/>
          <w:sz w:val="24"/>
        </w:rPr>
        <w:t>一、项目概况</w:t>
      </w:r>
    </w:p>
    <w:p w:rsidR="00582744" w:rsidRDefault="00EA545C">
      <w:pPr>
        <w:jc w:val="left"/>
        <w:rPr>
          <w:b/>
          <w:bCs/>
          <w:sz w:val="24"/>
        </w:rPr>
      </w:pPr>
      <w:r>
        <w:rPr>
          <w:rFonts w:hint="eastAsia"/>
          <w:b/>
          <w:bCs/>
          <w:sz w:val="24"/>
        </w:rPr>
        <w:t>1．项目背景及整体情况</w:t>
      </w:r>
    </w:p>
    <w:p w:rsidR="00582744" w:rsidRDefault="00EA545C">
      <w:pPr>
        <w:ind w:firstLineChars="200" w:firstLine="420"/>
        <w:rPr>
          <w:rFonts w:cs="Times New Roman"/>
          <w:kern w:val="2"/>
          <w:szCs w:val="21"/>
        </w:rPr>
      </w:pPr>
      <w:r>
        <w:rPr>
          <w:rFonts w:cs="Times New Roman" w:hint="eastAsia"/>
          <w:kern w:val="2"/>
          <w:szCs w:val="21"/>
        </w:rPr>
        <w:t>根据《深圳市人民政府办公厅关于进一步加强义务教育阶段学生午餐午休管理的意见》（深府办【</w:t>
      </w:r>
      <w:r>
        <w:rPr>
          <w:rFonts w:cs="Times New Roman"/>
          <w:kern w:val="2"/>
          <w:szCs w:val="21"/>
        </w:rPr>
        <w:t>2018】8号文）的要求，因在校就餐学生监护人的委托，拟采取由配餐企业集中配餐的方式为学生提供午餐。现通过</w:t>
      </w:r>
      <w:r>
        <w:rPr>
          <w:rFonts w:cs="Times New Roman" w:hint="eastAsia"/>
          <w:kern w:val="2"/>
          <w:szCs w:val="21"/>
        </w:rPr>
        <w:t>邀请</w:t>
      </w:r>
      <w:r>
        <w:rPr>
          <w:rFonts w:cs="Times New Roman"/>
          <w:kern w:val="2"/>
          <w:szCs w:val="21"/>
        </w:rPr>
        <w:t>招标的方式确定1家配餐企业提供午餐配送，同时确定1家备选配餐企业</w:t>
      </w:r>
      <w:r>
        <w:rPr>
          <w:rFonts w:cs="Times New Roman" w:hint="eastAsia"/>
          <w:kern w:val="2"/>
          <w:szCs w:val="21"/>
        </w:rPr>
        <w:t>（</w:t>
      </w:r>
      <w:r>
        <w:rPr>
          <w:rFonts w:cs="Times New Roman"/>
          <w:kern w:val="2"/>
          <w:szCs w:val="21"/>
        </w:rPr>
        <w:t>在采购方与中标配餐企业终止合同后</w:t>
      </w:r>
      <w:r>
        <w:rPr>
          <w:rFonts w:cs="Times New Roman" w:hint="eastAsia"/>
          <w:kern w:val="2"/>
          <w:szCs w:val="21"/>
        </w:rPr>
        <w:t>，由备选配餐企业</w:t>
      </w:r>
      <w:r>
        <w:rPr>
          <w:rFonts w:cs="Times New Roman"/>
          <w:kern w:val="2"/>
          <w:szCs w:val="21"/>
        </w:rPr>
        <w:t>提供午餐配送</w:t>
      </w:r>
      <w:r>
        <w:rPr>
          <w:rFonts w:cs="Times New Roman" w:hint="eastAsia"/>
          <w:kern w:val="2"/>
          <w:szCs w:val="21"/>
        </w:rPr>
        <w:t>服务）</w:t>
      </w:r>
      <w:r>
        <w:rPr>
          <w:rFonts w:cs="Times New Roman"/>
          <w:kern w:val="2"/>
          <w:szCs w:val="21"/>
        </w:rPr>
        <w:t>欢迎合格的配餐企业参加投标。</w:t>
      </w:r>
    </w:p>
    <w:p w:rsidR="00582744" w:rsidRDefault="00EA545C">
      <w:pPr>
        <w:ind w:firstLineChars="200" w:firstLine="420"/>
        <w:rPr>
          <w:rFonts w:cs="Times New Roman"/>
          <w:kern w:val="2"/>
          <w:szCs w:val="21"/>
        </w:rPr>
      </w:pPr>
      <w:r>
        <w:rPr>
          <w:rFonts w:cs="Times New Roman" w:hint="eastAsia"/>
          <w:kern w:val="2"/>
          <w:szCs w:val="21"/>
        </w:rPr>
        <w:t>本项目资金来源为家长自筹，服务地点为坪山光祖中学。</w:t>
      </w:r>
    </w:p>
    <w:p w:rsidR="00582744" w:rsidRDefault="00EA545C">
      <w:pPr>
        <w:jc w:val="left"/>
        <w:rPr>
          <w:b/>
          <w:bCs/>
          <w:sz w:val="24"/>
        </w:rPr>
      </w:pPr>
      <w:r>
        <w:rPr>
          <w:b/>
          <w:bCs/>
          <w:sz w:val="24"/>
        </w:rPr>
        <w:t>2</w:t>
      </w:r>
      <w:r>
        <w:rPr>
          <w:rFonts w:hint="eastAsia"/>
          <w:b/>
          <w:bCs/>
          <w:sz w:val="24"/>
        </w:rPr>
        <w:t>．项目所依据及参考的标准</w:t>
      </w:r>
    </w:p>
    <w:p w:rsidR="00582744" w:rsidRDefault="00EA545C">
      <w:pPr>
        <w:ind w:firstLineChars="200" w:firstLine="420"/>
        <w:rPr>
          <w:rFonts w:cs="Times New Roman"/>
          <w:kern w:val="2"/>
          <w:szCs w:val="21"/>
        </w:rPr>
      </w:pPr>
      <w:r>
        <w:rPr>
          <w:rFonts w:cs="Times New Roman" w:hint="eastAsia"/>
          <w:kern w:val="2"/>
          <w:szCs w:val="21"/>
        </w:rPr>
        <w:t>《国家食品卫生标准》；</w:t>
      </w:r>
    </w:p>
    <w:p w:rsidR="00582744" w:rsidRDefault="00EA545C">
      <w:pPr>
        <w:ind w:firstLineChars="200" w:firstLine="420"/>
        <w:rPr>
          <w:rFonts w:cs="Times New Roman"/>
          <w:kern w:val="2"/>
          <w:szCs w:val="21"/>
        </w:rPr>
      </w:pPr>
      <w:r>
        <w:rPr>
          <w:rFonts w:cs="Times New Roman" w:hint="eastAsia"/>
          <w:kern w:val="2"/>
          <w:szCs w:val="21"/>
        </w:rPr>
        <w:t>《中华人民共和国食品安全法》；</w:t>
      </w:r>
    </w:p>
    <w:p w:rsidR="00582744" w:rsidRDefault="00EA545C">
      <w:pPr>
        <w:ind w:firstLineChars="200" w:firstLine="420"/>
        <w:rPr>
          <w:rFonts w:cs="Times New Roman"/>
          <w:kern w:val="2"/>
          <w:szCs w:val="21"/>
        </w:rPr>
      </w:pPr>
      <w:r>
        <w:rPr>
          <w:rFonts w:cs="Times New Roman" w:hint="eastAsia"/>
          <w:kern w:val="2"/>
          <w:szCs w:val="21"/>
        </w:rPr>
        <w:t>《动物检疫管理办法》。</w:t>
      </w:r>
    </w:p>
    <w:p w:rsidR="00582744" w:rsidRDefault="00EA545C">
      <w:pPr>
        <w:jc w:val="left"/>
        <w:rPr>
          <w:b/>
          <w:bCs/>
          <w:sz w:val="24"/>
        </w:rPr>
      </w:pPr>
      <w:r>
        <w:rPr>
          <w:b/>
          <w:bCs/>
          <w:sz w:val="24"/>
        </w:rPr>
        <w:t>3</w:t>
      </w:r>
      <w:r>
        <w:rPr>
          <w:rFonts w:hint="eastAsia"/>
          <w:b/>
          <w:bCs/>
          <w:sz w:val="24"/>
        </w:rPr>
        <w:t>．项目采购范围</w:t>
      </w:r>
    </w:p>
    <w:p w:rsidR="00582744" w:rsidRDefault="00EA545C">
      <w:pPr>
        <w:ind w:firstLineChars="200" w:firstLine="420"/>
        <w:rPr>
          <w:rFonts w:cs="Times New Roman"/>
          <w:kern w:val="2"/>
          <w:szCs w:val="21"/>
        </w:rPr>
      </w:pPr>
      <w:r>
        <w:rPr>
          <w:rFonts w:cs="Times New Roman" w:hint="eastAsia"/>
          <w:kern w:val="2"/>
          <w:szCs w:val="21"/>
        </w:rPr>
        <w:t>为坪山区光祖中学在校就餐学生提供午餐配送服务</w:t>
      </w:r>
      <w:r>
        <w:rPr>
          <w:rFonts w:cs="Times New Roman"/>
          <w:kern w:val="2"/>
          <w:szCs w:val="21"/>
        </w:rPr>
        <w:t>,包括但不限:提供食材、食材加工、成品配送等。</w:t>
      </w:r>
    </w:p>
    <w:p w:rsidR="00582744" w:rsidRDefault="00EA545C">
      <w:pPr>
        <w:tabs>
          <w:tab w:val="left" w:pos="567"/>
        </w:tabs>
        <w:rPr>
          <w:b/>
          <w:bCs/>
          <w:sz w:val="24"/>
        </w:rPr>
      </w:pPr>
      <w:r>
        <w:rPr>
          <w:rFonts w:hint="eastAsia"/>
          <w:b/>
          <w:bCs/>
          <w:sz w:val="24"/>
        </w:rPr>
        <w:t>二、技术要求</w:t>
      </w:r>
    </w:p>
    <w:p w:rsidR="00582744" w:rsidRDefault="00EA545C">
      <w:pPr>
        <w:tabs>
          <w:tab w:val="left" w:pos="567"/>
        </w:tabs>
        <w:ind w:firstLineChars="200" w:firstLine="482"/>
        <w:rPr>
          <w:b/>
          <w:bCs/>
          <w:sz w:val="24"/>
        </w:rPr>
      </w:pPr>
      <w:r>
        <w:rPr>
          <w:rFonts w:hint="eastAsia"/>
          <w:b/>
          <w:bCs/>
          <w:sz w:val="24"/>
        </w:rPr>
        <w:t>（一）技术需求明细</w:t>
      </w:r>
    </w:p>
    <w:p w:rsidR="00582744" w:rsidRDefault="00EA545C">
      <w:pPr>
        <w:ind w:firstLineChars="200" w:firstLine="420"/>
        <w:rPr>
          <w:rFonts w:cs="Times New Roman"/>
          <w:kern w:val="2"/>
          <w:szCs w:val="21"/>
        </w:rPr>
      </w:pPr>
      <w:r>
        <w:rPr>
          <w:rFonts w:cs="Times New Roman"/>
          <w:kern w:val="2"/>
          <w:szCs w:val="21"/>
        </w:rPr>
        <w:t>1、配餐方需承担学生餐制作、加工，不得以任何方式转让或分包本项目配餐业务。</w:t>
      </w:r>
    </w:p>
    <w:p w:rsidR="00582744" w:rsidRDefault="00EA545C">
      <w:pPr>
        <w:ind w:firstLineChars="200" w:firstLine="420"/>
        <w:rPr>
          <w:rFonts w:cs="Times New Roman"/>
          <w:kern w:val="2"/>
          <w:szCs w:val="21"/>
        </w:rPr>
      </w:pPr>
      <w:r>
        <w:rPr>
          <w:rFonts w:cs="Times New Roman"/>
          <w:kern w:val="2"/>
          <w:szCs w:val="21"/>
        </w:rPr>
        <w:t>2、配餐方在本校园内只能为本校学生提供配餐。</w:t>
      </w:r>
    </w:p>
    <w:p w:rsidR="00582744" w:rsidRDefault="00EA545C">
      <w:pPr>
        <w:ind w:firstLineChars="200" w:firstLine="420"/>
        <w:rPr>
          <w:rFonts w:cs="Times New Roman"/>
          <w:kern w:val="2"/>
          <w:szCs w:val="21"/>
        </w:rPr>
      </w:pPr>
      <w:r>
        <w:rPr>
          <w:rFonts w:cs="Times New Roman"/>
          <w:kern w:val="2"/>
          <w:szCs w:val="21"/>
        </w:rPr>
        <w:t>3、配餐方不得私自向本校家长收取合同约定外的任何费用。</w:t>
      </w:r>
    </w:p>
    <w:p w:rsidR="00582744" w:rsidRDefault="00EA545C">
      <w:pPr>
        <w:ind w:firstLineChars="200" w:firstLine="420"/>
        <w:rPr>
          <w:rFonts w:cs="Times New Roman"/>
          <w:kern w:val="2"/>
          <w:szCs w:val="21"/>
        </w:rPr>
      </w:pPr>
      <w:r>
        <w:rPr>
          <w:rFonts w:cs="Times New Roman"/>
          <w:kern w:val="2"/>
          <w:szCs w:val="21"/>
        </w:rPr>
        <w:t>4、配餐方需按照投标递交材料承诺配送方式给本校配餐。如使用冷链配送需在甲方地址就近建设加热点并在正式供餐前取得相应证件，如使用热链配送需在签署合同前报区教育局及市场和质量监管委龙岗局核查食品经营饭盒制售单班最大生产份数是否超过供餐份数上限及新学期配餐企业供餐剩余饭盒制售份数产能证明材料。</w:t>
      </w:r>
    </w:p>
    <w:p w:rsidR="00582744" w:rsidRDefault="00EA545C">
      <w:pPr>
        <w:ind w:firstLineChars="200" w:firstLine="420"/>
        <w:rPr>
          <w:rFonts w:cs="Times New Roman"/>
          <w:kern w:val="2"/>
          <w:szCs w:val="21"/>
        </w:rPr>
      </w:pPr>
      <w:r>
        <w:rPr>
          <w:rFonts w:cs="Times New Roman"/>
          <w:kern w:val="2"/>
          <w:szCs w:val="21"/>
        </w:rPr>
        <w:t>5、配送服务方案中应包括配送方式、使用的餐盒标准、配餐时间、卫生清理方案、配餐价格及餐标、膳食计划等。</w:t>
      </w:r>
    </w:p>
    <w:p w:rsidR="00582744" w:rsidRDefault="00EA545C">
      <w:pPr>
        <w:ind w:firstLineChars="200" w:firstLine="420"/>
        <w:rPr>
          <w:rFonts w:cs="Times New Roman"/>
          <w:kern w:val="2"/>
          <w:szCs w:val="21"/>
        </w:rPr>
      </w:pPr>
      <w:r>
        <w:rPr>
          <w:rFonts w:cs="Times New Roman"/>
          <w:kern w:val="2"/>
          <w:szCs w:val="21"/>
        </w:rPr>
        <w:t>6、配餐价格及餐标</w:t>
      </w:r>
      <w:r w:rsidR="0010512E">
        <w:rPr>
          <w:rFonts w:cs="Times New Roman" w:hint="eastAsia"/>
          <w:kern w:val="2"/>
          <w:szCs w:val="21"/>
        </w:rPr>
        <w:t>最低要求：</w:t>
      </w:r>
      <w:r>
        <w:rPr>
          <w:rFonts w:cs="Times New Roman"/>
          <w:kern w:val="2"/>
          <w:szCs w:val="21"/>
        </w:rPr>
        <w:t>（配餐价格为：学生每人每份</w:t>
      </w:r>
      <w:r w:rsidR="000808C4">
        <w:rPr>
          <w:rFonts w:cs="Times New Roman" w:hint="eastAsia"/>
          <w:kern w:val="2"/>
          <w:szCs w:val="21"/>
        </w:rPr>
        <w:t>不超过</w:t>
      </w:r>
      <w:r>
        <w:rPr>
          <w:rFonts w:cs="Times New Roman"/>
          <w:kern w:val="2"/>
          <w:szCs w:val="21"/>
        </w:rPr>
        <w:t>人民币</w:t>
      </w:r>
      <w:r w:rsidR="0010512E">
        <w:rPr>
          <w:rFonts w:cs="Times New Roman" w:hint="eastAsia"/>
          <w:kern w:val="2"/>
          <w:szCs w:val="21"/>
        </w:rPr>
        <w:t>20</w:t>
      </w:r>
      <w:r>
        <w:rPr>
          <w:rFonts w:cs="Times New Roman" w:hint="eastAsia"/>
          <w:kern w:val="2"/>
          <w:szCs w:val="21"/>
        </w:rPr>
        <w:t>元，配餐标准为两荤一素：</w:t>
      </w:r>
      <w:r w:rsidR="0010512E" w:rsidRPr="0010512E">
        <w:rPr>
          <w:rFonts w:cs="Times New Roman" w:hint="eastAsia"/>
          <w:kern w:val="2"/>
          <w:szCs w:val="21"/>
        </w:rPr>
        <w:t>主荤（肉排或红烧肉类）</w:t>
      </w:r>
      <w:r w:rsidR="0010512E" w:rsidRPr="0010512E">
        <w:rPr>
          <w:rFonts w:cs="Times New Roman"/>
          <w:kern w:val="2"/>
          <w:szCs w:val="21"/>
        </w:rPr>
        <w:t>120克+副荤（蔬菜搭配肉类） 120克+素菜100克+粗粮块30g/西式餐包30g+米饭230克+养生汤品/粥/牛奶/水果</w:t>
      </w:r>
      <w:r>
        <w:rPr>
          <w:rFonts w:cs="Times New Roman"/>
          <w:kern w:val="2"/>
          <w:szCs w:val="21"/>
        </w:rPr>
        <w:t>，米饭可添加）。具体配送餐标在签订服务合同前由校内午餐午休专项工作委员会与中标公司协商确定。</w:t>
      </w:r>
    </w:p>
    <w:tbl>
      <w:tblPr>
        <w:tblStyle w:val="aff0"/>
        <w:tblW w:w="10173" w:type="dxa"/>
        <w:tblLayout w:type="fixed"/>
        <w:tblLook w:val="04A0"/>
      </w:tblPr>
      <w:tblGrid>
        <w:gridCol w:w="2225"/>
        <w:gridCol w:w="1500"/>
        <w:gridCol w:w="1336"/>
        <w:gridCol w:w="1287"/>
        <w:gridCol w:w="1587"/>
        <w:gridCol w:w="678"/>
        <w:gridCol w:w="1560"/>
      </w:tblGrid>
      <w:tr w:rsidR="0010512E" w:rsidTr="00DD0865">
        <w:tc>
          <w:tcPr>
            <w:tcW w:w="2225" w:type="dxa"/>
            <w:vAlign w:val="center"/>
          </w:tcPr>
          <w:p w:rsidR="00DF2274" w:rsidRDefault="0010512E">
            <w:pPr>
              <w:shd w:val="clear" w:color="auto" w:fill="auto"/>
              <w:jc w:val="center"/>
              <w:rPr>
                <w:rFonts w:cs="Times New Roman"/>
                <w:kern w:val="2"/>
                <w:szCs w:val="21"/>
              </w:rPr>
            </w:pPr>
            <w:r>
              <w:rPr>
                <w:rFonts w:cs="Times New Roman" w:hint="eastAsia"/>
                <w:kern w:val="2"/>
                <w:szCs w:val="21"/>
              </w:rPr>
              <w:t>序号</w:t>
            </w:r>
          </w:p>
        </w:tc>
        <w:tc>
          <w:tcPr>
            <w:tcW w:w="1500" w:type="dxa"/>
            <w:vAlign w:val="center"/>
          </w:tcPr>
          <w:p w:rsidR="00DF2274" w:rsidRDefault="0010512E">
            <w:pPr>
              <w:shd w:val="clear" w:color="auto" w:fill="auto"/>
              <w:jc w:val="center"/>
              <w:rPr>
                <w:rFonts w:cs="Times New Roman"/>
                <w:kern w:val="2"/>
                <w:szCs w:val="21"/>
              </w:rPr>
            </w:pPr>
            <w:r w:rsidRPr="0010512E">
              <w:rPr>
                <w:rFonts w:cs="Times New Roman" w:hint="eastAsia"/>
                <w:kern w:val="2"/>
                <w:szCs w:val="21"/>
              </w:rPr>
              <w:t>主荤（肉排或红烧肉类）</w:t>
            </w:r>
          </w:p>
        </w:tc>
        <w:tc>
          <w:tcPr>
            <w:tcW w:w="1336" w:type="dxa"/>
            <w:vAlign w:val="center"/>
          </w:tcPr>
          <w:p w:rsidR="00DF2274" w:rsidRDefault="0010512E">
            <w:pPr>
              <w:shd w:val="clear" w:color="auto" w:fill="auto"/>
              <w:jc w:val="center"/>
              <w:rPr>
                <w:rFonts w:cs="Times New Roman"/>
                <w:kern w:val="2"/>
                <w:szCs w:val="21"/>
              </w:rPr>
            </w:pPr>
            <w:r w:rsidRPr="0010512E">
              <w:rPr>
                <w:rFonts w:cs="Times New Roman"/>
                <w:kern w:val="2"/>
                <w:szCs w:val="21"/>
              </w:rPr>
              <w:t>副荤（蔬菜搭配肉类）</w:t>
            </w:r>
          </w:p>
        </w:tc>
        <w:tc>
          <w:tcPr>
            <w:tcW w:w="1287" w:type="dxa"/>
            <w:vAlign w:val="center"/>
          </w:tcPr>
          <w:p w:rsidR="00DF2274" w:rsidRDefault="0010512E">
            <w:pPr>
              <w:shd w:val="clear" w:color="auto" w:fill="auto"/>
              <w:jc w:val="center"/>
              <w:rPr>
                <w:rFonts w:cs="Times New Roman"/>
                <w:kern w:val="2"/>
                <w:szCs w:val="21"/>
              </w:rPr>
            </w:pPr>
            <w:r>
              <w:rPr>
                <w:rFonts w:cs="Times New Roman"/>
                <w:kern w:val="2"/>
                <w:szCs w:val="21"/>
              </w:rPr>
              <w:t>素菜</w:t>
            </w:r>
          </w:p>
        </w:tc>
        <w:tc>
          <w:tcPr>
            <w:tcW w:w="1587" w:type="dxa"/>
            <w:vAlign w:val="center"/>
          </w:tcPr>
          <w:p w:rsidR="00DF2274" w:rsidRDefault="0010512E">
            <w:pPr>
              <w:shd w:val="clear" w:color="auto" w:fill="auto"/>
              <w:jc w:val="center"/>
              <w:rPr>
                <w:rFonts w:cs="Times New Roman"/>
                <w:kern w:val="2"/>
                <w:szCs w:val="21"/>
              </w:rPr>
            </w:pPr>
            <w:r w:rsidRPr="0010512E">
              <w:rPr>
                <w:rFonts w:cs="Times New Roman"/>
                <w:kern w:val="2"/>
                <w:szCs w:val="21"/>
              </w:rPr>
              <w:t>粗粮块</w:t>
            </w:r>
            <w:r>
              <w:rPr>
                <w:rFonts w:cs="Times New Roman" w:hint="eastAsia"/>
                <w:kern w:val="2"/>
                <w:szCs w:val="21"/>
              </w:rPr>
              <w:t>或</w:t>
            </w:r>
            <w:r w:rsidRPr="0010512E">
              <w:rPr>
                <w:rFonts w:cs="Times New Roman"/>
                <w:kern w:val="2"/>
                <w:szCs w:val="21"/>
              </w:rPr>
              <w:t>西式餐包</w:t>
            </w:r>
          </w:p>
        </w:tc>
        <w:tc>
          <w:tcPr>
            <w:tcW w:w="678" w:type="dxa"/>
            <w:vAlign w:val="center"/>
          </w:tcPr>
          <w:p w:rsidR="00DF2274" w:rsidRDefault="0010512E">
            <w:pPr>
              <w:shd w:val="clear" w:color="auto" w:fill="auto"/>
              <w:jc w:val="center"/>
              <w:rPr>
                <w:rFonts w:cs="Times New Roman"/>
                <w:kern w:val="2"/>
                <w:szCs w:val="21"/>
              </w:rPr>
            </w:pPr>
            <w:r>
              <w:rPr>
                <w:rFonts w:cs="Times New Roman"/>
                <w:kern w:val="2"/>
                <w:szCs w:val="21"/>
              </w:rPr>
              <w:t>米饭</w:t>
            </w:r>
          </w:p>
        </w:tc>
        <w:tc>
          <w:tcPr>
            <w:tcW w:w="1560" w:type="dxa"/>
            <w:vAlign w:val="center"/>
          </w:tcPr>
          <w:p w:rsidR="00DF2274" w:rsidRDefault="00DD0865">
            <w:pPr>
              <w:shd w:val="clear" w:color="auto" w:fill="auto"/>
              <w:ind w:rightChars="16" w:right="34"/>
              <w:jc w:val="center"/>
              <w:rPr>
                <w:rFonts w:cs="Times New Roman"/>
                <w:kern w:val="2"/>
                <w:szCs w:val="21"/>
              </w:rPr>
            </w:pPr>
            <w:r w:rsidRPr="0010512E">
              <w:rPr>
                <w:rFonts w:cs="Times New Roman"/>
                <w:kern w:val="2"/>
                <w:szCs w:val="21"/>
              </w:rPr>
              <w:t>养生汤品/粥/牛奶/水果</w:t>
            </w:r>
          </w:p>
        </w:tc>
      </w:tr>
      <w:tr w:rsidR="0010512E" w:rsidTr="00DD0865">
        <w:tc>
          <w:tcPr>
            <w:tcW w:w="2225" w:type="dxa"/>
            <w:vAlign w:val="center"/>
          </w:tcPr>
          <w:p w:rsidR="00DF2274" w:rsidRDefault="0010512E">
            <w:pPr>
              <w:shd w:val="clear" w:color="auto" w:fill="auto"/>
              <w:jc w:val="center"/>
              <w:rPr>
                <w:rFonts w:cs="Times New Roman"/>
                <w:kern w:val="2"/>
                <w:szCs w:val="21"/>
              </w:rPr>
            </w:pPr>
            <w:r>
              <w:rPr>
                <w:rFonts w:cs="Times New Roman" w:hint="eastAsia"/>
                <w:kern w:val="2"/>
                <w:szCs w:val="21"/>
              </w:rPr>
              <w:t>最低重量要求（g）</w:t>
            </w:r>
          </w:p>
        </w:tc>
        <w:tc>
          <w:tcPr>
            <w:tcW w:w="1500" w:type="dxa"/>
            <w:vAlign w:val="center"/>
          </w:tcPr>
          <w:p w:rsidR="00DF2274" w:rsidRDefault="00DD0865">
            <w:pPr>
              <w:shd w:val="clear" w:color="auto" w:fill="auto"/>
              <w:jc w:val="center"/>
              <w:rPr>
                <w:rFonts w:cs="Times New Roman"/>
                <w:kern w:val="2"/>
                <w:szCs w:val="21"/>
              </w:rPr>
            </w:pPr>
            <w:r>
              <w:rPr>
                <w:rFonts w:cs="Times New Roman" w:hint="eastAsia"/>
                <w:kern w:val="2"/>
                <w:szCs w:val="21"/>
              </w:rPr>
              <w:t>120</w:t>
            </w:r>
          </w:p>
        </w:tc>
        <w:tc>
          <w:tcPr>
            <w:tcW w:w="1336" w:type="dxa"/>
            <w:vAlign w:val="center"/>
          </w:tcPr>
          <w:p w:rsidR="00DF2274" w:rsidRDefault="00DD0865">
            <w:pPr>
              <w:shd w:val="clear" w:color="auto" w:fill="auto"/>
              <w:jc w:val="center"/>
              <w:rPr>
                <w:rFonts w:cs="Times New Roman"/>
                <w:kern w:val="2"/>
                <w:szCs w:val="21"/>
              </w:rPr>
            </w:pPr>
            <w:r>
              <w:rPr>
                <w:rFonts w:cs="Times New Roman" w:hint="eastAsia"/>
                <w:kern w:val="2"/>
                <w:szCs w:val="21"/>
              </w:rPr>
              <w:t>120</w:t>
            </w:r>
          </w:p>
        </w:tc>
        <w:tc>
          <w:tcPr>
            <w:tcW w:w="1287" w:type="dxa"/>
            <w:vAlign w:val="center"/>
          </w:tcPr>
          <w:p w:rsidR="00DF2274" w:rsidRDefault="00DD0865">
            <w:pPr>
              <w:shd w:val="clear" w:color="auto" w:fill="auto"/>
              <w:jc w:val="center"/>
              <w:rPr>
                <w:rFonts w:cs="Times New Roman"/>
                <w:kern w:val="2"/>
                <w:szCs w:val="21"/>
              </w:rPr>
            </w:pPr>
            <w:r>
              <w:rPr>
                <w:rFonts w:cs="Times New Roman" w:hint="eastAsia"/>
                <w:kern w:val="2"/>
                <w:szCs w:val="21"/>
              </w:rPr>
              <w:t>100</w:t>
            </w:r>
          </w:p>
        </w:tc>
        <w:tc>
          <w:tcPr>
            <w:tcW w:w="1587" w:type="dxa"/>
            <w:vAlign w:val="center"/>
          </w:tcPr>
          <w:p w:rsidR="00DF2274" w:rsidRDefault="00DD0865">
            <w:pPr>
              <w:shd w:val="clear" w:color="auto" w:fill="auto"/>
              <w:jc w:val="center"/>
              <w:rPr>
                <w:rFonts w:cs="Times New Roman"/>
                <w:kern w:val="2"/>
                <w:szCs w:val="21"/>
              </w:rPr>
            </w:pPr>
            <w:r>
              <w:rPr>
                <w:rFonts w:cs="Times New Roman" w:hint="eastAsia"/>
                <w:kern w:val="2"/>
                <w:szCs w:val="21"/>
              </w:rPr>
              <w:t>30</w:t>
            </w:r>
          </w:p>
        </w:tc>
        <w:tc>
          <w:tcPr>
            <w:tcW w:w="678" w:type="dxa"/>
            <w:vAlign w:val="center"/>
          </w:tcPr>
          <w:p w:rsidR="00DF2274" w:rsidRDefault="00DD0865">
            <w:pPr>
              <w:shd w:val="clear" w:color="auto" w:fill="auto"/>
              <w:jc w:val="center"/>
              <w:rPr>
                <w:rFonts w:cs="Times New Roman"/>
                <w:kern w:val="2"/>
                <w:szCs w:val="21"/>
              </w:rPr>
            </w:pPr>
            <w:r>
              <w:rPr>
                <w:rFonts w:cs="Times New Roman" w:hint="eastAsia"/>
                <w:kern w:val="2"/>
                <w:szCs w:val="21"/>
              </w:rPr>
              <w:t>230</w:t>
            </w:r>
          </w:p>
        </w:tc>
        <w:tc>
          <w:tcPr>
            <w:tcW w:w="1560" w:type="dxa"/>
            <w:vAlign w:val="center"/>
          </w:tcPr>
          <w:p w:rsidR="00DF2274" w:rsidRDefault="00DD0865">
            <w:pPr>
              <w:shd w:val="clear" w:color="auto" w:fill="auto"/>
              <w:jc w:val="center"/>
              <w:rPr>
                <w:rFonts w:cs="Times New Roman"/>
                <w:kern w:val="2"/>
                <w:szCs w:val="21"/>
              </w:rPr>
            </w:pPr>
            <w:r>
              <w:rPr>
                <w:rFonts w:cs="Times New Roman" w:hint="eastAsia"/>
                <w:kern w:val="2"/>
                <w:szCs w:val="21"/>
              </w:rPr>
              <w:t>/</w:t>
            </w:r>
          </w:p>
        </w:tc>
      </w:tr>
    </w:tbl>
    <w:p w:rsidR="00582744" w:rsidRDefault="00582744">
      <w:pPr>
        <w:ind w:firstLineChars="200" w:firstLine="420"/>
        <w:rPr>
          <w:rFonts w:cs="Times New Roman"/>
          <w:kern w:val="2"/>
          <w:szCs w:val="21"/>
        </w:rPr>
      </w:pPr>
    </w:p>
    <w:p w:rsidR="00DF2274" w:rsidRPr="00DF2274" w:rsidRDefault="00EA545C" w:rsidP="00DF2274">
      <w:pPr>
        <w:tabs>
          <w:tab w:val="clear" w:pos="426"/>
        </w:tabs>
        <w:adjustRightInd/>
        <w:snapToGrid/>
        <w:spacing w:line="240" w:lineRule="auto"/>
      </w:pPr>
      <w:r>
        <w:rPr>
          <w:rFonts w:cs="Times New Roman"/>
          <w:kern w:val="2"/>
          <w:szCs w:val="21"/>
        </w:rPr>
        <w:lastRenderedPageBreak/>
        <w:t>7、配餐方需提供履约保证金</w:t>
      </w:r>
      <w:r w:rsidR="00B832E8">
        <w:rPr>
          <w:rFonts w:hint="eastAsia"/>
        </w:rPr>
        <w:t>（为中标价的</w:t>
      </w:r>
      <w:r w:rsidR="00B832E8">
        <w:t>10% 或 / 万元</w:t>
      </w:r>
      <w:r w:rsidR="00B832E8">
        <w:rPr>
          <w:rFonts w:hint="eastAsia"/>
        </w:rPr>
        <w:t>）</w:t>
      </w:r>
      <w:r>
        <w:rPr>
          <w:rFonts w:cs="Times New Roman"/>
          <w:kern w:val="2"/>
          <w:szCs w:val="21"/>
        </w:rPr>
        <w:t>，家委会代表不定期进行质检，质检不合格将进行罚款，每次</w:t>
      </w:r>
      <w:r w:rsidR="000808C4">
        <w:rPr>
          <w:rFonts w:cs="Times New Roman" w:hint="eastAsia"/>
          <w:kern w:val="2"/>
          <w:szCs w:val="21"/>
        </w:rPr>
        <w:t>1</w:t>
      </w:r>
      <w:r>
        <w:rPr>
          <w:rFonts w:cs="Times New Roman"/>
          <w:kern w:val="2"/>
          <w:szCs w:val="21"/>
        </w:rPr>
        <w:t>万元。</w:t>
      </w:r>
    </w:p>
    <w:p w:rsidR="00582744" w:rsidRDefault="00EA545C">
      <w:pPr>
        <w:tabs>
          <w:tab w:val="left" w:pos="567"/>
        </w:tabs>
        <w:ind w:firstLineChars="200" w:firstLine="482"/>
        <w:rPr>
          <w:b/>
          <w:bCs/>
          <w:sz w:val="24"/>
        </w:rPr>
      </w:pPr>
      <w:r>
        <w:rPr>
          <w:rFonts w:hint="eastAsia"/>
          <w:b/>
          <w:bCs/>
          <w:sz w:val="24"/>
        </w:rPr>
        <w:t>（二）配餐价格</w:t>
      </w:r>
    </w:p>
    <w:p w:rsidR="00582744" w:rsidRDefault="00EA545C">
      <w:pPr>
        <w:ind w:firstLineChars="200" w:firstLine="420"/>
        <w:rPr>
          <w:rFonts w:cs="Times New Roman"/>
          <w:kern w:val="2"/>
          <w:szCs w:val="21"/>
        </w:rPr>
      </w:pPr>
      <w:r>
        <w:rPr>
          <w:rFonts w:cs="Times New Roman" w:hint="eastAsia"/>
          <w:kern w:val="2"/>
          <w:szCs w:val="21"/>
        </w:rPr>
        <w:t>配餐价格一经确定，本合同续存期间乙方原则上不得变更，如因物价变动因素等确需变更价格的，应当经校内午餐午休专项工作委员会成员投票决议后方可实施。</w:t>
      </w:r>
    </w:p>
    <w:p w:rsidR="00582744" w:rsidRDefault="00EA545C">
      <w:pPr>
        <w:tabs>
          <w:tab w:val="left" w:pos="567"/>
        </w:tabs>
        <w:ind w:firstLineChars="200" w:firstLine="482"/>
        <w:rPr>
          <w:b/>
          <w:bCs/>
          <w:sz w:val="24"/>
        </w:rPr>
      </w:pPr>
      <w:r>
        <w:rPr>
          <w:rFonts w:hint="eastAsia"/>
          <w:b/>
          <w:bCs/>
          <w:sz w:val="24"/>
        </w:rPr>
        <w:t>（三）配餐方要求</w:t>
      </w:r>
    </w:p>
    <w:p w:rsidR="00582744" w:rsidRDefault="00EA545C">
      <w:pPr>
        <w:ind w:firstLineChars="200" w:firstLine="420"/>
        <w:rPr>
          <w:rFonts w:cs="Times New Roman"/>
          <w:kern w:val="2"/>
          <w:szCs w:val="21"/>
        </w:rPr>
      </w:pPr>
      <w:r>
        <w:rPr>
          <w:rFonts w:cs="Times New Roman"/>
          <w:kern w:val="2"/>
          <w:szCs w:val="21"/>
        </w:rPr>
        <w:t>1、配餐方应根据中小学生的成长特点和营养需求制定膳食计划。计划中制定每周食谱。</w:t>
      </w:r>
    </w:p>
    <w:p w:rsidR="00582744" w:rsidRDefault="00EA545C">
      <w:pPr>
        <w:ind w:firstLineChars="200" w:firstLine="420"/>
        <w:rPr>
          <w:rFonts w:cs="Times New Roman"/>
          <w:kern w:val="2"/>
          <w:szCs w:val="21"/>
        </w:rPr>
      </w:pPr>
      <w:r>
        <w:rPr>
          <w:rFonts w:cs="Times New Roman"/>
          <w:kern w:val="2"/>
          <w:szCs w:val="21"/>
        </w:rPr>
        <w:t>2、配餐方应保证其工作人员无精神疾病、不携带任何隐形或显性传染病及其他可能影响中小学生健康与安全的疾病，具备从事食品行业的健康合格证等相应资质、并承诺定期（至少每年1次）为其工作人员进行身体检查，</w:t>
      </w:r>
    </w:p>
    <w:p w:rsidR="00582744" w:rsidRDefault="00EA545C">
      <w:pPr>
        <w:ind w:firstLineChars="200" w:firstLine="420"/>
        <w:rPr>
          <w:rFonts w:cs="Times New Roman"/>
          <w:kern w:val="2"/>
          <w:szCs w:val="21"/>
        </w:rPr>
      </w:pPr>
      <w:r>
        <w:rPr>
          <w:rFonts w:cs="Times New Roman"/>
          <w:kern w:val="2"/>
          <w:szCs w:val="21"/>
        </w:rPr>
        <w:t>3、配餐方承诺其提供的配餐原料及制作加工过程均符合国家食品安全规定，不得向无资质的商户采购原料，保证在有定期送检合格证的单位采购食品，并按照有关规定索取凭证，投标人应当建立采购食品质量检查登记制度。</w:t>
      </w:r>
    </w:p>
    <w:p w:rsidR="00582744" w:rsidRDefault="00EA545C">
      <w:pPr>
        <w:ind w:firstLineChars="200" w:firstLine="420"/>
        <w:rPr>
          <w:rFonts w:cs="Times New Roman"/>
          <w:kern w:val="2"/>
          <w:szCs w:val="21"/>
        </w:rPr>
      </w:pPr>
      <w:r>
        <w:rPr>
          <w:rFonts w:cs="Times New Roman"/>
          <w:kern w:val="2"/>
          <w:szCs w:val="21"/>
        </w:rPr>
        <w:t>4、配餐方应当保障配餐食品的质量，不得加工隔产剩余食品，不得配送冷荤凉菜食品。</w:t>
      </w:r>
    </w:p>
    <w:p w:rsidR="00582744" w:rsidRDefault="00EA545C">
      <w:pPr>
        <w:ind w:firstLineChars="200" w:firstLine="420"/>
        <w:rPr>
          <w:rFonts w:cs="Times New Roman"/>
          <w:kern w:val="2"/>
          <w:szCs w:val="21"/>
        </w:rPr>
      </w:pPr>
      <w:r>
        <w:rPr>
          <w:rFonts w:cs="Times New Roman"/>
          <w:kern w:val="2"/>
          <w:szCs w:val="21"/>
        </w:rPr>
        <w:t>5、配餐方应当做好食品中毒或者其它食源性疾患，以及因交通、卫生、天气等原因不能按时送达配餐等突发事件的应急预案。</w:t>
      </w:r>
    </w:p>
    <w:p w:rsidR="00582744" w:rsidRDefault="00EA545C">
      <w:pPr>
        <w:ind w:firstLineChars="200" w:firstLine="420"/>
        <w:rPr>
          <w:rFonts w:cs="Times New Roman"/>
          <w:kern w:val="2"/>
          <w:szCs w:val="21"/>
        </w:rPr>
      </w:pPr>
      <w:r>
        <w:rPr>
          <w:rFonts w:cs="Times New Roman"/>
          <w:kern w:val="2"/>
          <w:szCs w:val="21"/>
        </w:rPr>
        <w:t>6、投标人必须提供配送服务方案，质量保证方案，安全保障措施方案。</w:t>
      </w:r>
    </w:p>
    <w:p w:rsidR="00582744" w:rsidRDefault="00EA545C">
      <w:pPr>
        <w:tabs>
          <w:tab w:val="left" w:pos="567"/>
        </w:tabs>
        <w:ind w:firstLineChars="200" w:firstLine="482"/>
        <w:rPr>
          <w:b/>
          <w:bCs/>
          <w:sz w:val="24"/>
        </w:rPr>
      </w:pPr>
      <w:r>
        <w:rPr>
          <w:rFonts w:hint="eastAsia"/>
          <w:b/>
          <w:bCs/>
          <w:sz w:val="24"/>
        </w:rPr>
        <w:t>（四）卫生管理要求</w:t>
      </w:r>
    </w:p>
    <w:p w:rsidR="00582744" w:rsidRDefault="00EA545C">
      <w:pPr>
        <w:ind w:firstLineChars="200" w:firstLine="420"/>
        <w:rPr>
          <w:rFonts w:cs="Times New Roman"/>
          <w:kern w:val="2"/>
          <w:szCs w:val="21"/>
        </w:rPr>
      </w:pPr>
      <w:r>
        <w:rPr>
          <w:rFonts w:cs="Times New Roman"/>
          <w:kern w:val="2"/>
          <w:szCs w:val="21"/>
        </w:rPr>
        <w:t>1、严格按照《中华人民共和国食品安全法》验收、清洗、加工要求制作食品，厨房用品用具严格实行一洗二过三消毒的规程。</w:t>
      </w:r>
    </w:p>
    <w:p w:rsidR="00582744" w:rsidRDefault="00EA545C">
      <w:pPr>
        <w:ind w:firstLineChars="200" w:firstLine="420"/>
        <w:rPr>
          <w:rFonts w:cs="Times New Roman"/>
          <w:kern w:val="2"/>
          <w:szCs w:val="21"/>
        </w:rPr>
      </w:pPr>
      <w:r>
        <w:rPr>
          <w:rFonts w:cs="Times New Roman"/>
          <w:kern w:val="2"/>
          <w:szCs w:val="21"/>
        </w:rPr>
        <w:t>2、自觉接受卫生管理部门和采购人管理人员对投标人厨房内工作检查、监督。</w:t>
      </w:r>
    </w:p>
    <w:p w:rsidR="00582744" w:rsidRDefault="00EA545C">
      <w:pPr>
        <w:ind w:firstLineChars="200" w:firstLine="420"/>
        <w:rPr>
          <w:rFonts w:cs="Times New Roman"/>
          <w:kern w:val="2"/>
          <w:szCs w:val="21"/>
        </w:rPr>
      </w:pPr>
      <w:r>
        <w:rPr>
          <w:rFonts w:cs="Times New Roman"/>
          <w:kern w:val="2"/>
          <w:szCs w:val="21"/>
        </w:rPr>
        <w:t>4、垃圾污物应按指定地点放置，不得随意弃放。</w:t>
      </w:r>
    </w:p>
    <w:p w:rsidR="00582744" w:rsidRDefault="00EA545C">
      <w:pPr>
        <w:ind w:firstLineChars="200" w:firstLine="420"/>
        <w:rPr>
          <w:rFonts w:cs="Times New Roman"/>
          <w:kern w:val="2"/>
          <w:szCs w:val="21"/>
        </w:rPr>
      </w:pPr>
      <w:r>
        <w:rPr>
          <w:rFonts w:cs="Times New Roman"/>
          <w:kern w:val="2"/>
          <w:szCs w:val="21"/>
        </w:rPr>
        <w:t>5、做好厨房区域内除虫害工作（蟑螂、老鼠、苍蝇、蚂蚁等）。</w:t>
      </w:r>
    </w:p>
    <w:p w:rsidR="00582744" w:rsidRDefault="00EA545C">
      <w:pPr>
        <w:ind w:firstLineChars="200" w:firstLine="420"/>
        <w:rPr>
          <w:rFonts w:cs="Times New Roman"/>
          <w:kern w:val="2"/>
          <w:szCs w:val="21"/>
        </w:rPr>
      </w:pPr>
      <w:r>
        <w:rPr>
          <w:rFonts w:cs="Times New Roman"/>
          <w:kern w:val="2"/>
          <w:szCs w:val="21"/>
        </w:rPr>
        <w:t>6、做好烟道除垢、地沟油污清理工作等。</w:t>
      </w:r>
    </w:p>
    <w:p w:rsidR="00582744" w:rsidRDefault="00EA545C">
      <w:pPr>
        <w:tabs>
          <w:tab w:val="left" w:pos="567"/>
        </w:tabs>
        <w:ind w:firstLineChars="200" w:firstLine="482"/>
        <w:rPr>
          <w:b/>
          <w:bCs/>
          <w:color w:val="000000"/>
          <w:sz w:val="24"/>
          <w:shd w:val="clear" w:color="auto" w:fill="FFFFFF"/>
        </w:rPr>
      </w:pPr>
      <w:r>
        <w:rPr>
          <w:rFonts w:hint="eastAsia"/>
          <w:b/>
          <w:bCs/>
          <w:color w:val="000000"/>
          <w:sz w:val="24"/>
          <w:shd w:val="clear" w:color="auto" w:fill="FFFFFF"/>
        </w:rPr>
        <w:t>（五）安全管理要求</w:t>
      </w:r>
    </w:p>
    <w:p w:rsidR="00582744" w:rsidRDefault="00EA545C">
      <w:pPr>
        <w:ind w:firstLineChars="200" w:firstLine="420"/>
        <w:rPr>
          <w:rFonts w:cs="Times New Roman"/>
          <w:kern w:val="2"/>
          <w:szCs w:val="21"/>
        </w:rPr>
      </w:pPr>
      <w:r>
        <w:rPr>
          <w:rFonts w:cs="Times New Roman"/>
          <w:kern w:val="2"/>
          <w:szCs w:val="21"/>
        </w:rPr>
        <w:t>1、严禁使用任何变质或受污染的原料制作食品，防止食物中毒事件发生。</w:t>
      </w:r>
    </w:p>
    <w:p w:rsidR="00582744" w:rsidRDefault="00EA545C">
      <w:pPr>
        <w:ind w:firstLineChars="200" w:firstLine="420"/>
        <w:rPr>
          <w:rFonts w:cs="Times New Roman"/>
          <w:kern w:val="2"/>
          <w:szCs w:val="21"/>
        </w:rPr>
      </w:pPr>
      <w:r>
        <w:rPr>
          <w:rFonts w:cs="Times New Roman"/>
          <w:kern w:val="2"/>
          <w:szCs w:val="21"/>
        </w:rPr>
        <w:t>2、严格控制使用食品添加剂，注重食品卫生，防止食物中毒事件发生。</w:t>
      </w:r>
    </w:p>
    <w:p w:rsidR="00582744" w:rsidRDefault="00EA545C">
      <w:pPr>
        <w:ind w:firstLineChars="200" w:firstLine="420"/>
        <w:rPr>
          <w:rFonts w:cs="Times New Roman"/>
          <w:kern w:val="2"/>
          <w:szCs w:val="21"/>
        </w:rPr>
      </w:pPr>
      <w:r>
        <w:rPr>
          <w:rFonts w:cs="Times New Roman"/>
          <w:kern w:val="2"/>
          <w:szCs w:val="21"/>
        </w:rPr>
        <w:t>3、严格执行索证制度、农药测试制度，预防食物中毒事件发生。</w:t>
      </w:r>
    </w:p>
    <w:p w:rsidR="00582744" w:rsidRDefault="00EA545C">
      <w:pPr>
        <w:ind w:firstLineChars="200" w:firstLine="420"/>
        <w:rPr>
          <w:rFonts w:cs="Times New Roman"/>
          <w:kern w:val="2"/>
          <w:szCs w:val="21"/>
        </w:rPr>
      </w:pPr>
      <w:r>
        <w:rPr>
          <w:rFonts w:cs="Times New Roman"/>
          <w:kern w:val="2"/>
          <w:szCs w:val="21"/>
        </w:rPr>
        <w:t>4、下班后和设备使用完后落实关气、关电、关水、关门检查制度，预防火灾、偷盗事件发生。</w:t>
      </w:r>
    </w:p>
    <w:p w:rsidR="00582744" w:rsidRDefault="00EA545C">
      <w:pPr>
        <w:ind w:firstLineChars="200" w:firstLine="420"/>
        <w:rPr>
          <w:rFonts w:cs="Times New Roman"/>
          <w:kern w:val="2"/>
          <w:szCs w:val="21"/>
        </w:rPr>
      </w:pPr>
      <w:r>
        <w:rPr>
          <w:rFonts w:cs="Times New Roman"/>
          <w:kern w:val="2"/>
          <w:szCs w:val="21"/>
        </w:rPr>
        <w:t>5、投标人每餐所有食品均须留样4</w:t>
      </w:r>
      <w:bookmarkStart w:id="36" w:name="_GoBack"/>
      <w:bookmarkEnd w:id="36"/>
      <w:r>
        <w:rPr>
          <w:rFonts w:cs="Times New Roman"/>
          <w:kern w:val="2"/>
          <w:szCs w:val="21"/>
        </w:rPr>
        <w:t>8小时（每样120克），并做好记录。</w:t>
      </w:r>
    </w:p>
    <w:p w:rsidR="00582744" w:rsidRDefault="00EA545C">
      <w:pPr>
        <w:ind w:firstLineChars="200" w:firstLine="420"/>
        <w:rPr>
          <w:rFonts w:cs="Times New Roman"/>
          <w:kern w:val="2"/>
          <w:szCs w:val="21"/>
        </w:rPr>
      </w:pPr>
      <w:r>
        <w:rPr>
          <w:rFonts w:cs="Times New Roman"/>
          <w:kern w:val="2"/>
          <w:szCs w:val="21"/>
        </w:rPr>
        <w:t>6、保证食品卫生，防止食品污染和有害因素对人体的危害。必须认真贯彻执行《中华人民共和国食品卫生法》及本地相关部门的各项规章制度，对可能发生的各种卫生问题及处置方法负责。食品的卫生质量按《全国救灾防疫预案》的规定，不用来源不明的原料，不销售来源不明的食品。</w:t>
      </w:r>
    </w:p>
    <w:p w:rsidR="00582744" w:rsidRDefault="00EA545C">
      <w:pPr>
        <w:ind w:firstLineChars="200" w:firstLine="420"/>
        <w:rPr>
          <w:rFonts w:cs="Times New Roman"/>
          <w:kern w:val="2"/>
          <w:szCs w:val="21"/>
        </w:rPr>
      </w:pPr>
      <w:r>
        <w:rPr>
          <w:rFonts w:cs="Times New Roman"/>
          <w:kern w:val="2"/>
          <w:szCs w:val="21"/>
        </w:rPr>
        <w:t>7、严格遵守本院内部安全管理规定，严禁将无关人员擅自带入本院食堂。</w:t>
      </w:r>
    </w:p>
    <w:p w:rsidR="00582744" w:rsidRDefault="00EA545C">
      <w:pPr>
        <w:ind w:firstLineChars="200" w:firstLine="420"/>
        <w:rPr>
          <w:rFonts w:cs="Times New Roman"/>
          <w:kern w:val="2"/>
          <w:szCs w:val="21"/>
        </w:rPr>
      </w:pPr>
      <w:r>
        <w:rPr>
          <w:rFonts w:cs="Times New Roman"/>
          <w:kern w:val="2"/>
          <w:szCs w:val="21"/>
        </w:rPr>
        <w:t>8、如发生安全事故，按食品安全管理法要求，投标人承担全部事故责任及法律责任。</w:t>
      </w:r>
    </w:p>
    <w:p w:rsidR="00582744" w:rsidRDefault="00EA545C">
      <w:pPr>
        <w:tabs>
          <w:tab w:val="left" w:pos="567"/>
        </w:tabs>
        <w:ind w:firstLineChars="200" w:firstLine="482"/>
        <w:rPr>
          <w:b/>
          <w:bCs/>
          <w:sz w:val="24"/>
        </w:rPr>
      </w:pPr>
      <w:r>
        <w:rPr>
          <w:rFonts w:hint="eastAsia"/>
          <w:b/>
          <w:bCs/>
          <w:sz w:val="24"/>
        </w:rPr>
        <w:lastRenderedPageBreak/>
        <w:t>（六）配餐方案：</w:t>
      </w:r>
    </w:p>
    <w:p w:rsidR="00582744" w:rsidRDefault="00EA545C">
      <w:pPr>
        <w:ind w:firstLineChars="200" w:firstLine="420"/>
        <w:rPr>
          <w:rFonts w:cs="Times New Roman"/>
          <w:kern w:val="2"/>
          <w:szCs w:val="21"/>
        </w:rPr>
      </w:pPr>
      <w:r>
        <w:rPr>
          <w:rFonts w:cs="Times New Roman" w:hint="eastAsia"/>
          <w:kern w:val="2"/>
          <w:szCs w:val="21"/>
        </w:rPr>
        <w:t>方案中还要必需包含以下内容：</w:t>
      </w:r>
    </w:p>
    <w:p w:rsidR="00582744" w:rsidRDefault="00EA545C">
      <w:pPr>
        <w:ind w:firstLineChars="200" w:firstLine="420"/>
        <w:rPr>
          <w:rFonts w:cs="Times New Roman"/>
          <w:kern w:val="2"/>
          <w:szCs w:val="21"/>
        </w:rPr>
      </w:pPr>
      <w:r>
        <w:rPr>
          <w:rFonts w:cs="Times New Roman"/>
          <w:kern w:val="2"/>
          <w:szCs w:val="21"/>
        </w:rPr>
        <w:t>1</w:t>
      </w:r>
      <w:r>
        <w:rPr>
          <w:rFonts w:cs="Times New Roman" w:hint="eastAsia"/>
          <w:kern w:val="2"/>
          <w:szCs w:val="21"/>
        </w:rPr>
        <w:t>、学生配餐盒采用的详细方案，配餐盒供应商，配餐盒彩色大图。</w:t>
      </w:r>
    </w:p>
    <w:p w:rsidR="00582744" w:rsidRDefault="00EA545C">
      <w:pPr>
        <w:ind w:firstLineChars="200" w:firstLine="420"/>
        <w:rPr>
          <w:rFonts w:cs="Times New Roman"/>
          <w:kern w:val="2"/>
          <w:szCs w:val="21"/>
        </w:rPr>
      </w:pPr>
      <w:r>
        <w:rPr>
          <w:rFonts w:cs="Times New Roman"/>
          <w:kern w:val="2"/>
          <w:szCs w:val="21"/>
        </w:rPr>
        <w:t>2</w:t>
      </w:r>
      <w:r>
        <w:rPr>
          <w:rFonts w:cs="Times New Roman" w:hint="eastAsia"/>
          <w:kern w:val="2"/>
          <w:szCs w:val="21"/>
        </w:rPr>
        <w:t>、如何应对不同口味学生的实际需求。营养均衡配比搭配菜单</w:t>
      </w:r>
    </w:p>
    <w:p w:rsidR="00582744" w:rsidRDefault="00EA545C">
      <w:pPr>
        <w:ind w:firstLineChars="200" w:firstLine="420"/>
        <w:rPr>
          <w:rFonts w:cs="Times New Roman"/>
          <w:kern w:val="2"/>
          <w:szCs w:val="21"/>
        </w:rPr>
      </w:pPr>
      <w:r>
        <w:rPr>
          <w:rFonts w:cs="Times New Roman"/>
          <w:kern w:val="2"/>
          <w:szCs w:val="21"/>
        </w:rPr>
        <w:t>3</w:t>
      </w:r>
      <w:r>
        <w:rPr>
          <w:rFonts w:cs="Times New Roman" w:hint="eastAsia"/>
          <w:kern w:val="2"/>
          <w:szCs w:val="21"/>
        </w:rPr>
        <w:t>、如何应对不同饭量的学生的实际需求。既要减少粮食浪费，又要保证孩子吃饱。增设加饭加菜区满足学生需求</w:t>
      </w:r>
    </w:p>
    <w:p w:rsidR="00582744" w:rsidRDefault="00EA545C">
      <w:pPr>
        <w:rPr>
          <w:b/>
          <w:bCs/>
          <w:sz w:val="24"/>
        </w:rPr>
      </w:pPr>
      <w:r>
        <w:rPr>
          <w:rFonts w:hint="eastAsia"/>
          <w:b/>
          <w:bCs/>
          <w:sz w:val="24"/>
        </w:rPr>
        <w:t>三、商务要求</w:t>
      </w:r>
    </w:p>
    <w:p w:rsidR="00582744" w:rsidRDefault="00EA545C">
      <w:pPr>
        <w:tabs>
          <w:tab w:val="left" w:pos="567"/>
        </w:tabs>
        <w:rPr>
          <w:b/>
          <w:bCs/>
          <w:sz w:val="24"/>
        </w:rPr>
      </w:pPr>
      <w:r>
        <w:rPr>
          <w:rFonts w:hint="eastAsia"/>
          <w:b/>
          <w:bCs/>
          <w:sz w:val="24"/>
        </w:rPr>
        <w:t>（一）服务期限</w:t>
      </w:r>
    </w:p>
    <w:p w:rsidR="00582744" w:rsidRDefault="00EA545C">
      <w:pPr>
        <w:ind w:firstLineChars="200" w:firstLine="420"/>
        <w:rPr>
          <w:rFonts w:cs="Times New Roman"/>
          <w:kern w:val="2"/>
          <w:szCs w:val="21"/>
        </w:rPr>
      </w:pPr>
      <w:r>
        <w:rPr>
          <w:rFonts w:cs="Times New Roman" w:hint="eastAsia"/>
          <w:kern w:val="2"/>
          <w:szCs w:val="21"/>
        </w:rPr>
        <w:t>本项目服务期限为半年，自合同签订之日起算。合同包含两星期的试用期，即中标供应商先试配送两星期，如配送期间采购方不满意，则顺推至候选供应商配送。若上级机关有新的政策则按新政策执行。</w:t>
      </w:r>
    </w:p>
    <w:p w:rsidR="00582744" w:rsidRDefault="00EA545C">
      <w:pPr>
        <w:tabs>
          <w:tab w:val="left" w:pos="567"/>
        </w:tabs>
        <w:rPr>
          <w:b/>
          <w:bCs/>
          <w:sz w:val="24"/>
        </w:rPr>
      </w:pPr>
      <w:r>
        <w:rPr>
          <w:rFonts w:hint="eastAsia"/>
          <w:b/>
          <w:bCs/>
          <w:sz w:val="24"/>
        </w:rPr>
        <w:t>（二）付款方式</w:t>
      </w:r>
    </w:p>
    <w:p w:rsidR="00582744" w:rsidRDefault="00EA545C">
      <w:pPr>
        <w:ind w:firstLineChars="200" w:firstLine="420"/>
        <w:rPr>
          <w:rFonts w:cs="Times New Roman"/>
          <w:kern w:val="2"/>
          <w:szCs w:val="21"/>
        </w:rPr>
      </w:pPr>
      <w:r>
        <w:rPr>
          <w:rFonts w:cs="Times New Roman" w:hint="eastAsia"/>
          <w:kern w:val="2"/>
          <w:szCs w:val="21"/>
        </w:rPr>
        <w:t>中标人按照合同的约定由学校家长通过中标人企业规定的订餐第三方支付平台（</w:t>
      </w:r>
      <w:r>
        <w:rPr>
          <w:rFonts w:cs="Times New Roman"/>
          <w:kern w:val="2"/>
          <w:szCs w:val="21"/>
        </w:rPr>
        <w:t>APP）收取餐费。</w:t>
      </w:r>
    </w:p>
    <w:p w:rsidR="00582744" w:rsidRDefault="00EA545C">
      <w:pPr>
        <w:tabs>
          <w:tab w:val="left" w:pos="567"/>
        </w:tabs>
        <w:rPr>
          <w:b/>
          <w:bCs/>
          <w:sz w:val="24"/>
        </w:rPr>
      </w:pPr>
      <w:r>
        <w:rPr>
          <w:rFonts w:hint="eastAsia"/>
          <w:b/>
          <w:bCs/>
          <w:sz w:val="24"/>
        </w:rPr>
        <w:t>（三）预算金额</w:t>
      </w:r>
    </w:p>
    <w:p w:rsidR="00582744" w:rsidRDefault="00EA545C">
      <w:pPr>
        <w:ind w:firstLineChars="200" w:firstLine="420"/>
        <w:rPr>
          <w:rFonts w:cs="Times New Roman"/>
          <w:kern w:val="2"/>
          <w:szCs w:val="21"/>
        </w:rPr>
      </w:pPr>
      <w:bookmarkStart w:id="37" w:name="_Hlk13513789"/>
      <w:r>
        <w:rPr>
          <w:rFonts w:cs="Times New Roman" w:hint="eastAsia"/>
          <w:kern w:val="2"/>
          <w:szCs w:val="21"/>
        </w:rPr>
        <w:t>本项目为单价招标，投标人所报价格不得超过</w:t>
      </w:r>
      <w:r>
        <w:rPr>
          <w:rFonts w:cs="Times New Roman"/>
          <w:kern w:val="2"/>
          <w:szCs w:val="21"/>
        </w:rPr>
        <w:t>20.00元/餐，超过此报价的投标将作废标处理。</w:t>
      </w:r>
      <w:bookmarkEnd w:id="37"/>
      <w:r>
        <w:rPr>
          <w:rFonts w:cs="Times New Roman"/>
          <w:kern w:val="2"/>
          <w:szCs w:val="21"/>
        </w:rPr>
        <w:t>以实际发生采购量作为结算依据。</w:t>
      </w:r>
    </w:p>
    <w:p w:rsidR="00582744" w:rsidRDefault="00EA545C">
      <w:pPr>
        <w:tabs>
          <w:tab w:val="left" w:pos="567"/>
        </w:tabs>
        <w:rPr>
          <w:b/>
          <w:bCs/>
          <w:sz w:val="24"/>
        </w:rPr>
      </w:pPr>
      <w:r>
        <w:rPr>
          <w:rFonts w:hint="eastAsia"/>
          <w:b/>
          <w:bCs/>
          <w:sz w:val="24"/>
        </w:rPr>
        <w:t>（四）报价要求</w:t>
      </w:r>
    </w:p>
    <w:p w:rsidR="00582744" w:rsidRDefault="00EA545C">
      <w:pPr>
        <w:ind w:firstLineChars="200" w:firstLine="420"/>
        <w:rPr>
          <w:rFonts w:cs="Times New Roman"/>
          <w:kern w:val="2"/>
          <w:szCs w:val="21"/>
        </w:rPr>
      </w:pPr>
      <w:r>
        <w:rPr>
          <w:rFonts w:cs="Times New Roman"/>
          <w:kern w:val="2"/>
          <w:szCs w:val="21"/>
        </w:rPr>
        <w:t>1、本项目投标报价为每份餐单价（为全包价，含发票税金、配送点费用、食材、人工等所有与配餐有关的费用），精确至小数点后两位（例：19.80元/餐），且不得超过参考价（20.00元/餐）。</w:t>
      </w:r>
    </w:p>
    <w:p w:rsidR="00582744" w:rsidRDefault="00EA545C">
      <w:pPr>
        <w:ind w:firstLineChars="200" w:firstLine="420"/>
        <w:rPr>
          <w:rFonts w:cs="Times New Roman"/>
          <w:kern w:val="2"/>
          <w:szCs w:val="21"/>
        </w:rPr>
      </w:pPr>
      <w:r>
        <w:rPr>
          <w:rFonts w:cs="Times New Roman"/>
          <w:kern w:val="2"/>
          <w:szCs w:val="21"/>
        </w:rPr>
        <w:t>2</w:t>
      </w:r>
      <w:r>
        <w:rPr>
          <w:rFonts w:cs="Times New Roman" w:hint="eastAsia"/>
          <w:kern w:val="2"/>
          <w:szCs w:val="21"/>
        </w:rPr>
        <w:t>、本项目服务费采用包干制，应包括服务成本、法定税费和企业的利润。由企业根据招标文件所提供的资料自行测算投标报价；一经中标，投标报价总价作为中标单位与采购单位签定的合同金额，合同期限内不做调整。</w:t>
      </w:r>
    </w:p>
    <w:p w:rsidR="00582744" w:rsidRDefault="00EA545C">
      <w:pPr>
        <w:ind w:firstLineChars="200" w:firstLine="420"/>
        <w:rPr>
          <w:rFonts w:cs="Times New Roman"/>
          <w:kern w:val="2"/>
          <w:szCs w:val="21"/>
        </w:rPr>
      </w:pPr>
      <w:r>
        <w:rPr>
          <w:rFonts w:cs="Times New Roman"/>
          <w:kern w:val="2"/>
          <w:szCs w:val="21"/>
        </w:rPr>
        <w:t>3、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如果中标价低于财政预算限额的70%，该项目将被列为优先实施履约检查的项目。</w:t>
      </w:r>
    </w:p>
    <w:p w:rsidR="00582744" w:rsidRDefault="00EA545C">
      <w:pPr>
        <w:ind w:firstLineChars="200" w:firstLine="420"/>
        <w:rPr>
          <w:rFonts w:cs="Times New Roman"/>
          <w:kern w:val="2"/>
          <w:szCs w:val="21"/>
        </w:rPr>
      </w:pPr>
      <w:r>
        <w:rPr>
          <w:rFonts w:cs="Times New Roman"/>
          <w:kern w:val="2"/>
          <w:szCs w:val="21"/>
        </w:rPr>
        <w:t>4</w:t>
      </w:r>
      <w:r>
        <w:rPr>
          <w:rFonts w:cs="Times New Roman" w:hint="eastAsia"/>
          <w:kern w:val="2"/>
          <w:szCs w:val="21"/>
        </w:rPr>
        <w:t>、投标人的投标报价，应是本项目招标范围和招标文件及合同条款上所列的各项内容中所述的全部，不得以任何理由予以重复，并以投标人在投标文件中提出的综合单价或总价为依据。</w:t>
      </w:r>
    </w:p>
    <w:p w:rsidR="00582744" w:rsidRDefault="00EA545C">
      <w:pPr>
        <w:ind w:firstLineChars="200" w:firstLine="420"/>
        <w:rPr>
          <w:rFonts w:cs="Times New Roman"/>
          <w:kern w:val="2"/>
          <w:szCs w:val="21"/>
        </w:rPr>
      </w:pPr>
      <w:r>
        <w:rPr>
          <w:rFonts w:cs="Times New Roman"/>
          <w:kern w:val="2"/>
          <w:szCs w:val="21"/>
        </w:rPr>
        <w:t>5、除非招标机构通过修改招标文件予以更正，否则，投标人应毫无例外地按招标文件所列的清单中项目和数量填报综合单价和合价。投标人未填综合单价或合价的项目，在实施后，视作该项费用已包括在其它有价款的综合单价或合价内，不得申请额外支付。</w:t>
      </w:r>
    </w:p>
    <w:p w:rsidR="00582744" w:rsidRDefault="00EA545C">
      <w:pPr>
        <w:ind w:firstLineChars="200" w:firstLine="420"/>
        <w:rPr>
          <w:rFonts w:cs="Times New Roman"/>
          <w:kern w:val="2"/>
          <w:szCs w:val="21"/>
        </w:rPr>
      </w:pPr>
      <w:r>
        <w:rPr>
          <w:rFonts w:cs="Times New Roman"/>
          <w:kern w:val="2"/>
          <w:szCs w:val="21"/>
        </w:rPr>
        <w:t>6</w:t>
      </w:r>
      <w:r>
        <w:rPr>
          <w:rFonts w:cs="Times New Roman" w:hint="eastAsia"/>
          <w:kern w:val="2"/>
          <w:szCs w:val="21"/>
        </w:rPr>
        <w:t>、投标人应先到项目地点踏勘以充分了解项目的位置、情况、道路及任何其它足以影响投标报价的情况，任何因忽视或误解项目情况而导致的索赔或服务期限延长申请将不获批准。</w:t>
      </w:r>
    </w:p>
    <w:p w:rsidR="00582744" w:rsidRDefault="00EA545C" w:rsidP="002170C4">
      <w:pPr>
        <w:widowControl w:val="0"/>
        <w:shd w:val="clear" w:color="auto" w:fill="auto"/>
        <w:adjustRightInd/>
        <w:snapToGrid/>
        <w:spacing w:beforeLines="50" w:line="300" w:lineRule="auto"/>
        <w:ind w:leftChars="202" w:left="424"/>
        <w:jc w:val="left"/>
        <w:rPr>
          <w:rFonts w:cs="Times New Roman"/>
          <w:kern w:val="2"/>
          <w:szCs w:val="21"/>
        </w:rPr>
      </w:pPr>
      <w:r>
        <w:rPr>
          <w:rFonts w:cs="Times New Roman"/>
          <w:kern w:val="2"/>
          <w:szCs w:val="21"/>
        </w:rPr>
        <w:t>7、投标人不得期望通过索赔等方式获取补偿，否则，除可能遭到拒绝外，还可能将被作为不良行为记录在案，并可能影响其以后参加政府采购的项目投标。各投标人在投标报价时，应充分考虑投</w:t>
      </w:r>
      <w:r>
        <w:rPr>
          <w:rFonts w:cs="Times New Roman"/>
          <w:kern w:val="2"/>
          <w:szCs w:val="21"/>
        </w:rPr>
        <w:lastRenderedPageBreak/>
        <w:t>标报价的风险。</w:t>
      </w:r>
    </w:p>
    <w:p w:rsidR="00582744" w:rsidRDefault="00EA545C" w:rsidP="002170C4">
      <w:pPr>
        <w:widowControl w:val="0"/>
        <w:shd w:val="clear" w:color="auto" w:fill="auto"/>
        <w:adjustRightInd/>
        <w:snapToGrid/>
        <w:spacing w:beforeLines="50" w:line="300" w:lineRule="auto"/>
        <w:rPr>
          <w:b/>
          <w:bCs/>
          <w:sz w:val="24"/>
        </w:rPr>
      </w:pPr>
      <w:r>
        <w:rPr>
          <w:rFonts w:hint="eastAsia"/>
          <w:b/>
          <w:bCs/>
          <w:sz w:val="24"/>
        </w:rPr>
        <w:t>四、政策向导</w:t>
      </w:r>
    </w:p>
    <w:p w:rsidR="00582744" w:rsidRDefault="00EA545C" w:rsidP="002170C4">
      <w:pPr>
        <w:widowControl w:val="0"/>
        <w:shd w:val="clear" w:color="auto" w:fill="auto"/>
        <w:adjustRightInd/>
        <w:snapToGrid/>
        <w:spacing w:beforeLines="50" w:line="300" w:lineRule="auto"/>
        <w:ind w:firstLineChars="200" w:firstLine="420"/>
        <w:rPr>
          <w:rFonts w:cs="Times New Roman"/>
          <w:kern w:val="2"/>
          <w:szCs w:val="21"/>
        </w:rPr>
      </w:pPr>
      <w:r>
        <w:rPr>
          <w:rFonts w:cs="Times New Roman"/>
          <w:kern w:val="2"/>
          <w:szCs w:val="21"/>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582744" w:rsidRDefault="00EA545C" w:rsidP="002170C4">
      <w:pPr>
        <w:widowControl w:val="0"/>
        <w:shd w:val="clear" w:color="auto" w:fill="auto"/>
        <w:adjustRightInd/>
        <w:snapToGrid/>
        <w:spacing w:beforeLines="50" w:line="300" w:lineRule="auto"/>
        <w:ind w:firstLineChars="200" w:firstLine="420"/>
        <w:rPr>
          <w:rFonts w:cs="Times New Roman"/>
          <w:kern w:val="2"/>
          <w:szCs w:val="21"/>
        </w:rPr>
      </w:pPr>
      <w:r>
        <w:rPr>
          <w:rFonts w:cs="Times New Roman" w:hint="eastAsia"/>
          <w:kern w:val="2"/>
          <w:szCs w:val="21"/>
        </w:rPr>
        <w:t>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rsidR="00582744" w:rsidRDefault="00EA545C">
      <w:pPr>
        <w:pStyle w:val="afc"/>
        <w:tabs>
          <w:tab w:val="clear" w:pos="426"/>
        </w:tabs>
      </w:pPr>
      <w:bookmarkStart w:id="38" w:name="_Toc398220526"/>
      <w:bookmarkStart w:id="39" w:name="_Toc432592818"/>
      <w:bookmarkEnd w:id="34"/>
      <w:bookmarkEnd w:id="35"/>
      <w:r>
        <w:br w:type="page"/>
      </w:r>
      <w:bookmarkStart w:id="40" w:name="_Toc16975058"/>
      <w:bookmarkEnd w:id="38"/>
      <w:bookmarkEnd w:id="39"/>
      <w:r>
        <w:rPr>
          <w:rFonts w:hint="eastAsia"/>
        </w:rPr>
        <w:lastRenderedPageBreak/>
        <w:t>第四章政府采购合同的签订、履约及验收</w:t>
      </w:r>
      <w:bookmarkEnd w:id="40"/>
    </w:p>
    <w:p w:rsidR="00582744" w:rsidRDefault="00582744">
      <w:pPr>
        <w:widowControl w:val="0"/>
        <w:shd w:val="clear" w:color="auto" w:fill="auto"/>
        <w:tabs>
          <w:tab w:val="clear" w:pos="426"/>
        </w:tabs>
        <w:adjustRightInd/>
        <w:snapToGrid/>
        <w:spacing w:line="240" w:lineRule="auto"/>
        <w:ind w:firstLineChars="200" w:firstLine="420"/>
        <w:rPr>
          <w:rFonts w:cs="Times New Roman"/>
          <w:kern w:val="2"/>
          <w:szCs w:val="21"/>
        </w:rPr>
      </w:pPr>
    </w:p>
    <w:p w:rsidR="00582744" w:rsidRDefault="00EA545C">
      <w:pPr>
        <w:widowControl w:val="0"/>
        <w:shd w:val="clear" w:color="auto" w:fill="auto"/>
        <w:tabs>
          <w:tab w:val="clear" w:pos="426"/>
        </w:tabs>
        <w:adjustRightInd/>
        <w:snapToGrid/>
        <w:spacing w:line="240" w:lineRule="auto"/>
        <w:jc w:val="center"/>
        <w:rPr>
          <w:rFonts w:cs="Times New Roman"/>
          <w:b/>
          <w:kern w:val="2"/>
          <w:szCs w:val="21"/>
        </w:rPr>
      </w:pPr>
      <w:r>
        <w:rPr>
          <w:rFonts w:cs="Times New Roman" w:hint="eastAsia"/>
          <w:b/>
          <w:kern w:val="2"/>
          <w:szCs w:val="21"/>
        </w:rPr>
        <w:t>一、重要提示</w:t>
      </w:r>
    </w:p>
    <w:p w:rsidR="00582744" w:rsidRDefault="00582744">
      <w:pPr>
        <w:widowControl w:val="0"/>
        <w:shd w:val="clear" w:color="auto" w:fill="auto"/>
        <w:tabs>
          <w:tab w:val="clear" w:pos="426"/>
        </w:tabs>
        <w:adjustRightInd/>
        <w:snapToGrid/>
        <w:spacing w:line="240" w:lineRule="auto"/>
        <w:ind w:firstLineChars="200" w:firstLine="420"/>
        <w:rPr>
          <w:rFonts w:cs="Times New Roman"/>
          <w:kern w:val="2"/>
          <w:szCs w:val="21"/>
        </w:rPr>
      </w:pP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bookmarkStart w:id="41" w:name="_Hlk2096823"/>
      <w:r>
        <w:rPr>
          <w:rFonts w:cs="Times New Roman" w:hint="eastAsia"/>
          <w:kern w:val="2"/>
          <w:szCs w:val="21"/>
        </w:rPr>
        <w:t>（一）</w:t>
      </w:r>
      <w:r>
        <w:rPr>
          <w:rFonts w:cs="Times New Roman"/>
          <w:kern w:val="2"/>
          <w:szCs w:val="21"/>
        </w:rPr>
        <w:t xml:space="preserve"> 中标人将于中标通知书发出之日起十个工作日内，按照招标文件和投标文件内容与采购单位签订书面合同，合同书应采用本招标文件规定的合同样本；</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（二）</w:t>
      </w:r>
      <w:r>
        <w:rPr>
          <w:rFonts w:cs="Times New Roman"/>
          <w:kern w:val="2"/>
          <w:szCs w:val="21"/>
        </w:rPr>
        <w:t xml:space="preserve"> 中标人应当按照合同约定履行义务，完成中标项目，不得将中标项目转让（转包）给他人；</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（三）</w:t>
      </w:r>
      <w:r>
        <w:rPr>
          <w:rFonts w:cs="Times New Roman"/>
          <w:kern w:val="2"/>
          <w:szCs w:val="21"/>
        </w:rPr>
        <w:t xml:space="preserve"> 采购人与中标人签订的合同必须遵守本招标文件的合同条件，并且不得更改合同条件。</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（四）</w:t>
      </w:r>
      <w:r>
        <w:rPr>
          <w:rFonts w:cs="Times New Roman"/>
          <w:kern w:val="2"/>
          <w:szCs w:val="21"/>
        </w:rPr>
        <w:t xml:space="preserve"> 采购人与中标人应于合同签订之日起10日内，由采购人或委托中标人将采购合同副本抄送政府集中采购机构备案。</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（五）</w:t>
      </w:r>
      <w:r>
        <w:rPr>
          <w:rFonts w:cs="Times New Roman"/>
          <w:kern w:val="2"/>
          <w:szCs w:val="21"/>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1.在采购活动中应当回避而未回避的；</w:t>
      </w:r>
    </w:p>
    <w:p w:rsidR="00582744" w:rsidRDefault="00EA545C">
      <w:pPr>
        <w:widowControl w:val="0"/>
        <w:shd w:val="clear" w:color="auto" w:fill="auto"/>
        <w:tabs>
          <w:tab w:val="clear" w:pos="426"/>
        </w:tabs>
        <w:adjustRightInd/>
        <w:snapToGrid/>
        <w:spacing w:line="240" w:lineRule="auto"/>
        <w:ind w:firstLineChars="200" w:firstLine="422"/>
        <w:rPr>
          <w:rFonts w:cs="Times New Roman"/>
          <w:b/>
          <w:kern w:val="2"/>
          <w:szCs w:val="21"/>
        </w:rPr>
      </w:pPr>
      <w:r>
        <w:rPr>
          <w:rFonts w:cs="Times New Roman"/>
          <w:b/>
          <w:kern w:val="2"/>
          <w:szCs w:val="21"/>
        </w:rPr>
        <w:t>2.未按本条例规定签订、履行采购合同，造成严重后果的；</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3.隐瞒真实情况，提供虚假资料的；</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4.以非法手段排斥其他供应商参与竞争的；</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5.与其他采购参加人串通投标的；</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6.恶意投诉的；</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7.向采购项目相关人行贿或者提供其他不当利益的；</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8.阻碍、抗拒主管部门监督检查的；</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9.其他违反本条例规定的行为。</w:t>
      </w:r>
    </w:p>
    <w:p w:rsidR="00582744" w:rsidRDefault="00EA545C">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（六）</w:t>
      </w:r>
      <w:r>
        <w:rPr>
          <w:rFonts w:cs="Times New Roman"/>
          <w:kern w:val="2"/>
          <w:szCs w:val="21"/>
        </w:rPr>
        <w:t xml:space="preserve"> 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bookmarkEnd w:id="41"/>
    </w:p>
    <w:p w:rsidR="00582744" w:rsidRDefault="00582744">
      <w:pPr>
        <w:widowControl w:val="0"/>
        <w:shd w:val="clear" w:color="auto" w:fill="auto"/>
        <w:tabs>
          <w:tab w:val="clear" w:pos="426"/>
        </w:tabs>
        <w:adjustRightInd/>
        <w:snapToGrid/>
        <w:spacing w:line="240" w:lineRule="auto"/>
        <w:ind w:firstLineChars="200" w:firstLine="420"/>
        <w:rPr>
          <w:rFonts w:cs="Times New Roman"/>
          <w:kern w:val="2"/>
          <w:szCs w:val="21"/>
        </w:rPr>
      </w:pPr>
    </w:p>
    <w:p w:rsidR="00582744" w:rsidRDefault="00582744">
      <w:pPr>
        <w:widowControl w:val="0"/>
        <w:shd w:val="clear" w:color="auto" w:fill="auto"/>
        <w:tabs>
          <w:tab w:val="clear" w:pos="426"/>
        </w:tabs>
        <w:adjustRightInd/>
        <w:snapToGrid/>
        <w:spacing w:line="240" w:lineRule="auto"/>
        <w:ind w:firstLineChars="200" w:firstLine="420"/>
        <w:rPr>
          <w:rFonts w:cs="Times New Roman"/>
          <w:kern w:val="2"/>
          <w:szCs w:val="21"/>
        </w:rPr>
      </w:pPr>
    </w:p>
    <w:p w:rsidR="00582744" w:rsidRDefault="00EA545C">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rPr>
          <w:rFonts w:ascii="Arial" w:eastAsia="黑体" w:hAnsi="Arial" w:cs="Times New Roman"/>
          <w:b/>
          <w:bCs/>
          <w:kern w:val="2"/>
          <w:sz w:val="28"/>
          <w:szCs w:val="28"/>
        </w:rPr>
        <w:br w:type="page"/>
      </w:r>
    </w:p>
    <w:p w:rsidR="00582744" w:rsidRDefault="00582744">
      <w:pPr>
        <w:widowControl w:val="0"/>
        <w:shd w:val="clear" w:color="auto" w:fill="auto"/>
        <w:tabs>
          <w:tab w:val="clear" w:pos="426"/>
        </w:tabs>
        <w:adjustRightInd/>
        <w:snapToGrid/>
        <w:spacing w:line="240" w:lineRule="auto"/>
        <w:jc w:val="center"/>
        <w:rPr>
          <w:rFonts w:cs="Times New Roman"/>
          <w:b/>
          <w:kern w:val="2"/>
          <w:szCs w:val="21"/>
        </w:rPr>
      </w:pPr>
    </w:p>
    <w:p w:rsidR="00582744" w:rsidRDefault="00EA545C">
      <w:pPr>
        <w:tabs>
          <w:tab w:val="clear" w:pos="426"/>
        </w:tabs>
        <w:jc w:val="center"/>
        <w:rPr>
          <w:b/>
          <w:sz w:val="24"/>
        </w:rPr>
      </w:pPr>
      <w:r>
        <w:rPr>
          <w:rFonts w:hint="eastAsia"/>
          <w:b/>
          <w:sz w:val="24"/>
        </w:rPr>
        <w:t>二、合同条款及格式</w:t>
      </w:r>
    </w:p>
    <w:p w:rsidR="00582744" w:rsidRDefault="00EA545C">
      <w:pPr>
        <w:tabs>
          <w:tab w:val="clear" w:pos="426"/>
        </w:tabs>
        <w:jc w:val="center"/>
        <w:rPr>
          <w:b/>
          <w:sz w:val="24"/>
        </w:rPr>
      </w:pPr>
      <w:r>
        <w:rPr>
          <w:rFonts w:hint="eastAsia"/>
          <w:b/>
          <w:sz w:val="24"/>
        </w:rPr>
        <w:t>有专业类别的格式合同范本请选择相应的合同</w:t>
      </w:r>
    </w:p>
    <w:p w:rsidR="00582744" w:rsidRDefault="00EA545C">
      <w:pPr>
        <w:tabs>
          <w:tab w:val="clear" w:pos="426"/>
        </w:tabs>
        <w:jc w:val="center"/>
        <w:rPr>
          <w:b/>
          <w:sz w:val="24"/>
        </w:rPr>
      </w:pPr>
      <w:r>
        <w:rPr>
          <w:rFonts w:hint="eastAsia"/>
          <w:b/>
          <w:sz w:val="24"/>
        </w:rPr>
        <w:t>（仅供参考）</w:t>
      </w:r>
    </w:p>
    <w:p w:rsidR="00582744" w:rsidRDefault="00EA545C">
      <w:pPr>
        <w:tabs>
          <w:tab w:val="clear" w:pos="426"/>
        </w:tabs>
      </w:pPr>
      <w:r>
        <w:rPr>
          <w:rFonts w:hint="eastAsia"/>
        </w:rPr>
        <w:t>甲方：</w:t>
      </w:r>
    </w:p>
    <w:p w:rsidR="00582744" w:rsidRDefault="00EA545C">
      <w:pPr>
        <w:tabs>
          <w:tab w:val="clear" w:pos="426"/>
        </w:tabs>
      </w:pPr>
      <w:r>
        <w:rPr>
          <w:rFonts w:hint="eastAsia"/>
        </w:rPr>
        <w:t>乙方：</w:t>
      </w:r>
    </w:p>
    <w:p w:rsidR="00582744" w:rsidRDefault="00582744">
      <w:pPr>
        <w:tabs>
          <w:tab w:val="clear" w:pos="426"/>
        </w:tabs>
        <w:rPr>
          <w:sz w:val="24"/>
        </w:rPr>
      </w:pPr>
    </w:p>
    <w:p w:rsidR="00582744" w:rsidRDefault="00EA545C">
      <w:pPr>
        <w:tabs>
          <w:tab w:val="clear" w:pos="426"/>
        </w:tabs>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rsidR="00582744" w:rsidRDefault="00EA545C">
      <w:pPr>
        <w:tabs>
          <w:tab w:val="clear" w:pos="426"/>
        </w:tabs>
        <w:ind w:firstLine="560"/>
        <w:rPr>
          <w:b/>
        </w:rPr>
      </w:pPr>
      <w:r>
        <w:rPr>
          <w:rFonts w:hint="eastAsia"/>
          <w:b/>
        </w:rPr>
        <w:t>第一条  合同标的</w:t>
      </w:r>
    </w:p>
    <w:p w:rsidR="00582744" w:rsidRDefault="00EA545C">
      <w:pPr>
        <w:tabs>
          <w:tab w:val="clear" w:pos="426"/>
        </w:tabs>
        <w:ind w:firstLine="560"/>
      </w:pPr>
      <w:r>
        <w:rPr>
          <w:rFonts w:hint="eastAsia"/>
        </w:rPr>
        <w:t>乙方根据甲方需求提供下列货物：</w:t>
      </w:r>
    </w:p>
    <w:p w:rsidR="00582744" w:rsidRDefault="00EA545C">
      <w:pPr>
        <w:tabs>
          <w:tab w:val="clear" w:pos="426"/>
        </w:tabs>
        <w:ind w:firstLine="560"/>
      </w:pPr>
      <w:r>
        <w:rPr>
          <w:rFonts w:hint="eastAsia"/>
        </w:rPr>
        <w:t>货物名称、规格及数量详见。</w:t>
      </w:r>
    </w:p>
    <w:p w:rsidR="00582744" w:rsidRDefault="00EA545C">
      <w:pPr>
        <w:tabs>
          <w:tab w:val="clear" w:pos="426"/>
        </w:tabs>
        <w:ind w:firstLine="560"/>
        <w:rPr>
          <w:b/>
        </w:rPr>
      </w:pPr>
      <w:r>
        <w:rPr>
          <w:rFonts w:hint="eastAsia"/>
          <w:b/>
        </w:rPr>
        <w:t>第二条  合同价款</w:t>
      </w:r>
    </w:p>
    <w:p w:rsidR="00582744" w:rsidRDefault="00EA545C">
      <w:pPr>
        <w:tabs>
          <w:tab w:val="clear" w:pos="426"/>
        </w:tabs>
        <w:ind w:firstLine="560"/>
      </w:pPr>
      <w:r>
        <w:rPr>
          <w:rFonts w:hint="eastAsia"/>
        </w:rPr>
        <w:t>本合同项下总价款为（大写）人民币，分项价款详见。本合同总价款已包括乙方为履行本合同义务所发生的一切费用，系固定不变价格，且不随通货膨胀的影响而波动。</w:t>
      </w:r>
    </w:p>
    <w:p w:rsidR="00582744" w:rsidRDefault="00EA545C">
      <w:pPr>
        <w:tabs>
          <w:tab w:val="clear" w:pos="426"/>
        </w:tabs>
        <w:ind w:firstLine="560"/>
        <w:rPr>
          <w:b/>
        </w:rPr>
      </w:pPr>
      <w:r>
        <w:rPr>
          <w:rFonts w:hint="eastAsia"/>
          <w:b/>
        </w:rPr>
        <w:t>第三条  权利保证</w:t>
      </w:r>
    </w:p>
    <w:p w:rsidR="00582744" w:rsidRDefault="00EA545C">
      <w:pPr>
        <w:tabs>
          <w:tab w:val="clear" w:pos="426"/>
        </w:tabs>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582744" w:rsidRDefault="00EA545C">
      <w:pPr>
        <w:tabs>
          <w:tab w:val="clear" w:pos="426"/>
        </w:tabs>
        <w:ind w:firstLine="560"/>
        <w:rPr>
          <w:b/>
        </w:rPr>
      </w:pPr>
      <w:r>
        <w:rPr>
          <w:rFonts w:hint="eastAsia"/>
          <w:b/>
        </w:rPr>
        <w:t>第四条  质量保证</w:t>
      </w:r>
    </w:p>
    <w:p w:rsidR="00582744" w:rsidRDefault="00EA545C">
      <w:pPr>
        <w:tabs>
          <w:tab w:val="clear" w:pos="426"/>
        </w:tabs>
        <w:ind w:firstLine="560"/>
      </w:pPr>
      <w:r>
        <w:rPr>
          <w:rFonts w:hint="eastAsia"/>
        </w:rPr>
        <w:t>1.乙方所提供的货物的技术规格符合招标文件规定的技术规格，货物符合中华人民共和国的设计和制造生产标准或行业标准。</w:t>
      </w:r>
    </w:p>
    <w:p w:rsidR="00582744" w:rsidRDefault="00EA545C">
      <w:pPr>
        <w:tabs>
          <w:tab w:val="clear" w:pos="426"/>
        </w:tabs>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rsidR="00582744" w:rsidRDefault="00EA545C">
      <w:pPr>
        <w:tabs>
          <w:tab w:val="clear" w:pos="426"/>
        </w:tabs>
        <w:ind w:firstLine="560"/>
      </w:pPr>
      <w:r>
        <w:rPr>
          <w:rFonts w:hint="eastAsia"/>
        </w:rPr>
        <w:t>3.乙方保证交货时一并提供货物的质量合格凭证或文件。</w:t>
      </w:r>
    </w:p>
    <w:p w:rsidR="00582744" w:rsidRDefault="00EA545C">
      <w:pPr>
        <w:tabs>
          <w:tab w:val="clear" w:pos="426"/>
        </w:tabs>
        <w:ind w:firstLine="560"/>
        <w:rPr>
          <w:b/>
        </w:rPr>
      </w:pPr>
      <w:r>
        <w:rPr>
          <w:rFonts w:hint="eastAsia"/>
          <w:b/>
        </w:rPr>
        <w:t>第五条  交货和验收</w:t>
      </w:r>
    </w:p>
    <w:p w:rsidR="00582744" w:rsidRDefault="00EA545C">
      <w:pPr>
        <w:tabs>
          <w:tab w:val="clear" w:pos="426"/>
        </w:tabs>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582744" w:rsidRDefault="00EA545C">
      <w:pPr>
        <w:tabs>
          <w:tab w:val="clear" w:pos="426"/>
        </w:tabs>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rsidR="00582744" w:rsidRDefault="00EA545C">
      <w:pPr>
        <w:tabs>
          <w:tab w:val="clear" w:pos="426"/>
        </w:tabs>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582744" w:rsidRDefault="00EA545C">
      <w:pPr>
        <w:tabs>
          <w:tab w:val="clear" w:pos="426"/>
        </w:tabs>
        <w:ind w:firstLine="560"/>
      </w:pPr>
      <w:r>
        <w:rPr>
          <w:rFonts w:hint="eastAsia"/>
        </w:rPr>
        <w:lastRenderedPageBreak/>
        <w:t>4.甲方应当在到货后的个工作日内对货物进行验收；需要乙方对货物或系统进行安装调试的，甲方应在货物安装调试完毕后的个工作日内进行质量验收。</w:t>
      </w:r>
    </w:p>
    <w:p w:rsidR="00582744" w:rsidRDefault="00EA545C">
      <w:pPr>
        <w:tabs>
          <w:tab w:val="clear" w:pos="426"/>
        </w:tabs>
        <w:ind w:firstLine="560"/>
        <w:rPr>
          <w:b/>
        </w:rPr>
      </w:pPr>
      <w:r>
        <w:rPr>
          <w:rFonts w:hint="eastAsia"/>
          <w:b/>
        </w:rPr>
        <w:t>第六条  保修及其他服务</w:t>
      </w:r>
    </w:p>
    <w:p w:rsidR="00582744" w:rsidRDefault="00EA545C">
      <w:pPr>
        <w:tabs>
          <w:tab w:val="clear" w:pos="426"/>
        </w:tabs>
        <w:ind w:firstLine="560"/>
      </w:pPr>
      <w:r>
        <w:rPr>
          <w:rFonts w:hint="eastAsia"/>
        </w:rPr>
        <w:t>1.乙方应按照国家有关法律法规规章和“三包”规定和招标文件的要求及乙方在投标文件的相关承诺提供保修及其他服务。</w:t>
      </w:r>
    </w:p>
    <w:p w:rsidR="00582744" w:rsidRDefault="00EA545C">
      <w:pPr>
        <w:tabs>
          <w:tab w:val="clear" w:pos="426"/>
        </w:tabs>
        <w:ind w:firstLine="560"/>
      </w:pPr>
      <w:r>
        <w:rPr>
          <w:rFonts w:hint="eastAsia"/>
        </w:rPr>
        <w:t>2.</w:t>
      </w:r>
      <w:r>
        <w:t>保修期内，乙方负责对其提供的货物进行维修和系统维护，不再收取任何费用。</w:t>
      </w:r>
      <w:r>
        <w:rPr>
          <w:rFonts w:hint="eastAsia"/>
        </w:rPr>
        <w:t>所有货物保修服务方式均为乙方上门保修，即由乙方派员到货物使用现场维修，由此产生的一切费用均由乙方承担。保修期后的货物维护另行协商。</w:t>
      </w:r>
    </w:p>
    <w:p w:rsidR="00582744" w:rsidRDefault="00EA545C">
      <w:pPr>
        <w:tabs>
          <w:tab w:val="clear" w:pos="426"/>
        </w:tabs>
        <w:ind w:firstLine="560"/>
        <w:rPr>
          <w:b/>
        </w:rPr>
      </w:pPr>
      <w:r>
        <w:rPr>
          <w:rFonts w:hint="eastAsia"/>
          <w:b/>
        </w:rPr>
        <w:t>第七条  履约保证金</w:t>
      </w:r>
    </w:p>
    <w:p w:rsidR="00582744" w:rsidRDefault="00EA545C">
      <w:pPr>
        <w:tabs>
          <w:tab w:val="clear" w:pos="426"/>
        </w:tabs>
        <w:ind w:firstLine="560"/>
      </w:pPr>
      <w:r>
        <w:rPr>
          <w:rFonts w:hint="eastAsia"/>
        </w:rPr>
        <w:t>1.乙方应在签订本合同之日，向甲方或甲方指定的机构提交履约保证金_________元。</w:t>
      </w:r>
    </w:p>
    <w:p w:rsidR="00582744" w:rsidRDefault="00EA545C">
      <w:pPr>
        <w:tabs>
          <w:tab w:val="clear" w:pos="426"/>
        </w:tabs>
        <w:ind w:firstLine="560"/>
      </w:pPr>
      <w:r>
        <w:rPr>
          <w:rFonts w:hint="eastAsia"/>
        </w:rPr>
        <w:t>2.如乙方未能履行合同规定的义务，甲方有权从履约保证金中取得补偿。</w:t>
      </w:r>
    </w:p>
    <w:p w:rsidR="00582744" w:rsidRDefault="00EA545C">
      <w:pPr>
        <w:tabs>
          <w:tab w:val="clear" w:pos="426"/>
        </w:tabs>
        <w:ind w:firstLine="560"/>
      </w:pPr>
      <w:r>
        <w:rPr>
          <w:rFonts w:hint="eastAsia"/>
        </w:rPr>
        <w:t>3.甲方在乙方履行完毕本合同项下全部义务后______天内无息退还乙方。</w:t>
      </w:r>
    </w:p>
    <w:p w:rsidR="00582744" w:rsidRDefault="00EA545C">
      <w:pPr>
        <w:tabs>
          <w:tab w:val="clear" w:pos="426"/>
        </w:tabs>
        <w:ind w:firstLine="560"/>
        <w:rPr>
          <w:b/>
        </w:rPr>
      </w:pPr>
      <w:r>
        <w:rPr>
          <w:rFonts w:hint="eastAsia"/>
          <w:b/>
        </w:rPr>
        <w:t>第八条   货款支付</w:t>
      </w:r>
    </w:p>
    <w:p w:rsidR="00582744" w:rsidRDefault="00EA545C">
      <w:pPr>
        <w:tabs>
          <w:tab w:val="clear" w:pos="426"/>
        </w:tabs>
        <w:ind w:firstLine="560"/>
        <w:rPr>
          <w:b/>
        </w:rPr>
      </w:pPr>
      <w:r>
        <w:rPr>
          <w:rFonts w:hint="eastAsia"/>
          <w:b/>
        </w:rPr>
        <w:t>第九条    违约责任</w:t>
      </w:r>
    </w:p>
    <w:p w:rsidR="00582744" w:rsidRDefault="00EA545C">
      <w:pPr>
        <w:tabs>
          <w:tab w:val="clear" w:pos="426"/>
        </w:tabs>
        <w:ind w:firstLine="560"/>
      </w:pPr>
      <w:r>
        <w:rPr>
          <w:rFonts w:hint="eastAsia"/>
        </w:rPr>
        <w:t>1.甲方无正当理由拒收货物、拒付货物款的，由甲方向乙方偿付合同总价的%违约金。</w:t>
      </w:r>
    </w:p>
    <w:p w:rsidR="00582744" w:rsidRDefault="00EA545C">
      <w:pPr>
        <w:tabs>
          <w:tab w:val="clear" w:pos="426"/>
        </w:tabs>
        <w:ind w:firstLine="560"/>
      </w:pPr>
      <w:r>
        <w:rPr>
          <w:rFonts w:hint="eastAsia"/>
        </w:rPr>
        <w:t>2.甲方未按合同规定的期限向乙方支付货款的，每逾期1天甲方向乙方偿付欠款总额的     ‰滞纳金，但累计滞纳金总额不超过欠款总额的% 。</w:t>
      </w:r>
    </w:p>
    <w:p w:rsidR="00582744" w:rsidRDefault="00EA545C">
      <w:pPr>
        <w:tabs>
          <w:tab w:val="clear" w:pos="426"/>
        </w:tabs>
        <w:ind w:firstLine="560"/>
      </w:pPr>
      <w:r>
        <w:rPr>
          <w:rFonts w:hint="eastAsia"/>
        </w:rPr>
        <w:t>3.</w:t>
      </w:r>
      <w:r>
        <w:t>乙方逾期交付货物的，每逾期1天，乙方向甲方偿付逾期交货部分货款总额的‰的滞纳金</w:t>
      </w:r>
      <w:r>
        <w:rPr>
          <w:rFonts w:hint="eastAsia"/>
        </w:rPr>
        <w:t>。如乙方逾期交货达天，甲方有权解除合同，履约保证金不予退回，同时乙方应向甲方支付合同总价％的违约金。</w:t>
      </w:r>
    </w:p>
    <w:p w:rsidR="00582744" w:rsidRDefault="00EA545C">
      <w:pPr>
        <w:tabs>
          <w:tab w:val="clear" w:pos="426"/>
        </w:tabs>
        <w:ind w:firstLine="560"/>
      </w:pPr>
      <w:r>
        <w:rPr>
          <w:rFonts w:hint="eastAsia"/>
        </w:rPr>
        <w:t>4.乙方所交付的货物品种、型号、规格不符合合同规定的，甲方有权拒收。甲方拒收的，乙方应向甲方支付货款总额%的违约金。</w:t>
      </w:r>
    </w:p>
    <w:p w:rsidR="00582744" w:rsidRDefault="00EA545C">
      <w:pPr>
        <w:tabs>
          <w:tab w:val="clear" w:pos="426"/>
        </w:tabs>
        <w:ind w:firstLine="560"/>
      </w:pPr>
      <w:r>
        <w:rPr>
          <w:rFonts w:hint="eastAsia"/>
        </w:rPr>
        <w:t>5.在乙方承诺的或国家规定的质量保证期内（取两者中最长的期限），</w:t>
      </w:r>
      <w:r>
        <w:t>如经乙方两次维修</w:t>
      </w:r>
      <w:r>
        <w:rPr>
          <w:rFonts w:hint="eastAsia"/>
        </w:rPr>
        <w:t>或更换</w:t>
      </w:r>
      <w:r>
        <w:t>，货物仍不能达到合同约定</w:t>
      </w:r>
      <w:r>
        <w:rPr>
          <w:rFonts w:hint="eastAsia"/>
        </w:rPr>
        <w:t>的</w:t>
      </w:r>
      <w:r>
        <w:t>质量标准，甲方有权退货，乙方</w:t>
      </w:r>
      <w:r>
        <w:rPr>
          <w:rFonts w:hint="eastAsia"/>
        </w:rPr>
        <w:t>应</w:t>
      </w:r>
      <w:r>
        <w:t>退回全部货款</w:t>
      </w:r>
      <w:r>
        <w:rPr>
          <w:rFonts w:hint="eastAsia"/>
        </w:rPr>
        <w:t>并</w:t>
      </w:r>
      <w:r>
        <w:t>赔偿甲方因此遭受的损失。</w:t>
      </w:r>
    </w:p>
    <w:p w:rsidR="00582744" w:rsidRDefault="00EA545C">
      <w:pPr>
        <w:tabs>
          <w:tab w:val="clear" w:pos="426"/>
        </w:tabs>
        <w:ind w:firstLine="560"/>
      </w:pPr>
      <w:r>
        <w:rPr>
          <w:rFonts w:hint="eastAsia"/>
        </w:rPr>
        <w:t>6.乙方未履行本合同项下的其他义务或违反其在投标文件中的相关承诺的，应按合同总价款的%向甲方承担违约责任。</w:t>
      </w:r>
    </w:p>
    <w:p w:rsidR="00582744" w:rsidRDefault="00EA545C">
      <w:pPr>
        <w:tabs>
          <w:tab w:val="clear" w:pos="426"/>
        </w:tabs>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rsidR="00582744" w:rsidRDefault="00EA545C">
      <w:pPr>
        <w:tabs>
          <w:tab w:val="clear" w:pos="426"/>
        </w:tabs>
        <w:ind w:firstLine="560"/>
        <w:rPr>
          <w:b/>
        </w:rPr>
      </w:pPr>
      <w:r>
        <w:rPr>
          <w:rFonts w:hint="eastAsia"/>
          <w:b/>
        </w:rPr>
        <w:t>第十条    合同的变更和终止</w:t>
      </w:r>
    </w:p>
    <w:p w:rsidR="00582744" w:rsidRDefault="00EA545C">
      <w:pPr>
        <w:tabs>
          <w:tab w:val="clear" w:pos="426"/>
        </w:tabs>
        <w:ind w:firstLine="560"/>
      </w:pPr>
      <w:r>
        <w:rPr>
          <w:rFonts w:hint="eastAsia"/>
        </w:rPr>
        <w:t>除《中华人民共和国政府采购法》第４９条、第５０条第二款规定的情形外，本合同一经签订，甲乙双方不得擅自变更、中止或终止合同。</w:t>
      </w:r>
    </w:p>
    <w:p w:rsidR="00582744" w:rsidRDefault="00EA545C">
      <w:pPr>
        <w:tabs>
          <w:tab w:val="clear" w:pos="426"/>
        </w:tabs>
        <w:ind w:firstLine="560"/>
        <w:rPr>
          <w:b/>
        </w:rPr>
      </w:pPr>
      <w:r>
        <w:rPr>
          <w:rFonts w:hint="eastAsia"/>
          <w:b/>
        </w:rPr>
        <w:t>第十一条   争议的解决</w:t>
      </w:r>
    </w:p>
    <w:p w:rsidR="00582744" w:rsidRDefault="00EA545C">
      <w:pPr>
        <w:tabs>
          <w:tab w:val="clear" w:pos="426"/>
        </w:tabs>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rsidR="00582744" w:rsidRDefault="00EA545C">
      <w:pPr>
        <w:tabs>
          <w:tab w:val="clear" w:pos="426"/>
        </w:tabs>
        <w:ind w:firstLine="560"/>
      </w:pPr>
      <w:r>
        <w:rPr>
          <w:rFonts w:hint="eastAsia"/>
        </w:rPr>
        <w:lastRenderedPageBreak/>
        <w:t>2.因履行本合同引起的或与本合同有关的争议，甲、乙双方应首先通过友好协商解决，如果协商不能解决争议，则向甲方所在地有管辖权的人民法院提起诉讼；</w:t>
      </w:r>
    </w:p>
    <w:p w:rsidR="00582744" w:rsidRDefault="00EA545C">
      <w:pPr>
        <w:tabs>
          <w:tab w:val="clear" w:pos="426"/>
        </w:tabs>
        <w:ind w:firstLine="560"/>
        <w:rPr>
          <w:b/>
        </w:rPr>
      </w:pPr>
      <w:r>
        <w:rPr>
          <w:rFonts w:hint="eastAsia"/>
          <w:b/>
        </w:rPr>
        <w:t>第十二条   合同生效及其他</w:t>
      </w:r>
    </w:p>
    <w:p w:rsidR="00582744" w:rsidRDefault="00EA545C">
      <w:pPr>
        <w:tabs>
          <w:tab w:val="clear" w:pos="426"/>
        </w:tabs>
        <w:ind w:firstLine="560"/>
      </w:pPr>
      <w:r>
        <w:rPr>
          <w:rFonts w:hint="eastAsia"/>
        </w:rPr>
        <w:t>1.下列文件均为本合同的组成部分：</w:t>
      </w:r>
    </w:p>
    <w:p w:rsidR="00582744" w:rsidRDefault="00EA545C">
      <w:pPr>
        <w:tabs>
          <w:tab w:val="clear" w:pos="426"/>
        </w:tabs>
        <w:ind w:firstLine="560"/>
      </w:pPr>
      <w:r>
        <w:rPr>
          <w:rFonts w:hint="eastAsia"/>
        </w:rPr>
        <w:t>（1）号招标文件、答疑及补充通知；</w:t>
      </w:r>
    </w:p>
    <w:p w:rsidR="00582744" w:rsidRDefault="00EA545C">
      <w:pPr>
        <w:tabs>
          <w:tab w:val="clear" w:pos="426"/>
        </w:tabs>
        <w:ind w:firstLine="560"/>
      </w:pPr>
      <w:r>
        <w:rPr>
          <w:rFonts w:hint="eastAsia"/>
        </w:rPr>
        <w:t>（2）乙方的投标文件；</w:t>
      </w:r>
    </w:p>
    <w:p w:rsidR="00582744" w:rsidRDefault="00EA545C">
      <w:pPr>
        <w:tabs>
          <w:tab w:val="clear" w:pos="426"/>
        </w:tabs>
        <w:ind w:firstLine="560"/>
      </w:pPr>
      <w:r>
        <w:rPr>
          <w:rFonts w:hint="eastAsia"/>
        </w:rPr>
        <w:t>（3）本合同执行中甲乙双方共同签署的补充与修正文件。</w:t>
      </w:r>
    </w:p>
    <w:p w:rsidR="00582744" w:rsidRDefault="00EA545C">
      <w:pPr>
        <w:tabs>
          <w:tab w:val="clear" w:pos="426"/>
        </w:tabs>
        <w:ind w:firstLine="560"/>
      </w:pPr>
      <w:r>
        <w:rPr>
          <w:rFonts w:hint="eastAsia"/>
        </w:rPr>
        <w:t>2.本合同一式份，甲、乙方双方各执份，具有同等法律效力。本合同自双方法定代表人（或授权代表）签字并盖章之日起生效。</w:t>
      </w:r>
    </w:p>
    <w:p w:rsidR="00582744" w:rsidRDefault="00582744">
      <w:pPr>
        <w:tabs>
          <w:tab w:val="clear" w:pos="426"/>
        </w:tabs>
        <w:ind w:firstLine="560"/>
      </w:pPr>
    </w:p>
    <w:p w:rsidR="00582744" w:rsidRDefault="00582744">
      <w:pPr>
        <w:tabs>
          <w:tab w:val="clear" w:pos="426"/>
        </w:tabs>
        <w:ind w:firstLine="560"/>
      </w:pPr>
    </w:p>
    <w:p w:rsidR="00582744" w:rsidRDefault="00EA545C">
      <w:pPr>
        <w:tabs>
          <w:tab w:val="clear" w:pos="426"/>
        </w:tabs>
        <w:ind w:firstLine="560"/>
      </w:pPr>
      <w:r>
        <w:rPr>
          <w:rFonts w:hint="eastAsia"/>
        </w:rPr>
        <w:t>甲方（采购人）：</w:t>
      </w:r>
      <w:r>
        <w:rPr>
          <w:rFonts w:hint="eastAsia"/>
          <w:u w:val="single"/>
        </w:rPr>
        <w:t xml:space="preserve">      （盖章）       </w:t>
      </w:r>
      <w:r>
        <w:rPr>
          <w:rFonts w:hint="eastAsia"/>
        </w:rPr>
        <w:t xml:space="preserve">    乙方（供应商）：</w:t>
      </w:r>
      <w:r>
        <w:rPr>
          <w:rFonts w:hint="eastAsia"/>
          <w:u w:val="single"/>
        </w:rPr>
        <w:t xml:space="preserve">       （盖章）        </w:t>
      </w:r>
    </w:p>
    <w:p w:rsidR="00582744" w:rsidRDefault="00EA545C">
      <w:pPr>
        <w:tabs>
          <w:tab w:val="clear" w:pos="426"/>
        </w:tabs>
        <w:ind w:firstLine="560"/>
      </w:pPr>
      <w:r>
        <w:rPr>
          <w:rFonts w:hint="eastAsia"/>
        </w:rPr>
        <w:t>法定代表人：    法定代表人：</w:t>
      </w:r>
    </w:p>
    <w:p w:rsidR="00582744" w:rsidRDefault="00EA545C">
      <w:pPr>
        <w:tabs>
          <w:tab w:val="clear" w:pos="426"/>
        </w:tabs>
        <w:ind w:firstLine="560"/>
        <w:rPr>
          <w:u w:val="single"/>
        </w:rPr>
      </w:pPr>
      <w:r>
        <w:rPr>
          <w:rFonts w:hint="eastAsia"/>
        </w:rPr>
        <w:t>委托代理人：    委托代理人：</w:t>
      </w:r>
    </w:p>
    <w:p w:rsidR="00582744" w:rsidRDefault="00EA545C">
      <w:pPr>
        <w:tabs>
          <w:tab w:val="clear" w:pos="426"/>
        </w:tabs>
        <w:ind w:firstLineChars="250" w:firstLine="525"/>
        <w:rPr>
          <w:b/>
        </w:rPr>
      </w:pPr>
      <w:r>
        <w:rPr>
          <w:rFonts w:hint="eastAsia"/>
        </w:rPr>
        <w:t>日期：</w:t>
      </w:r>
      <w:r>
        <w:rPr>
          <w:rFonts w:hint="eastAsia"/>
          <w:u w:val="single"/>
        </w:rPr>
        <w:t xml:space="preserve">                年     月    日</w:t>
      </w:r>
      <w:r>
        <w:rPr>
          <w:rFonts w:hint="eastAsia"/>
        </w:rPr>
        <w:t xml:space="preserve">     日期：</w:t>
      </w:r>
      <w:r>
        <w:rPr>
          <w:rFonts w:hint="eastAsia"/>
          <w:u w:val="single"/>
        </w:rPr>
        <w:t xml:space="preserve">                 年     月    日</w:t>
      </w:r>
    </w:p>
    <w:p w:rsidR="00582744" w:rsidRDefault="00582744">
      <w:pPr>
        <w:shd w:val="clear" w:color="auto" w:fill="auto"/>
        <w:tabs>
          <w:tab w:val="clear" w:pos="426"/>
        </w:tabs>
        <w:adjustRightInd/>
        <w:snapToGrid/>
        <w:spacing w:line="240" w:lineRule="auto"/>
        <w:jc w:val="left"/>
        <w:rPr>
          <w:color w:val="000000"/>
          <w:sz w:val="24"/>
        </w:rPr>
      </w:pPr>
    </w:p>
    <w:p w:rsidR="00582744" w:rsidRDefault="00582744">
      <w:pPr>
        <w:shd w:val="clear" w:color="auto" w:fill="auto"/>
        <w:tabs>
          <w:tab w:val="clear" w:pos="426"/>
        </w:tabs>
        <w:adjustRightInd/>
        <w:snapToGrid/>
        <w:spacing w:line="240" w:lineRule="auto"/>
        <w:jc w:val="left"/>
        <w:rPr>
          <w:color w:val="000000"/>
          <w:sz w:val="24"/>
        </w:rPr>
      </w:pPr>
    </w:p>
    <w:p w:rsidR="00582744" w:rsidRDefault="00582744">
      <w:pPr>
        <w:widowControl w:val="0"/>
        <w:shd w:val="clear" w:color="auto" w:fill="auto"/>
        <w:tabs>
          <w:tab w:val="clear" w:pos="426"/>
        </w:tabs>
        <w:adjustRightInd/>
        <w:snapToGrid/>
        <w:spacing w:line="240" w:lineRule="auto"/>
        <w:ind w:leftChars="202" w:left="424" w:firstLine="2"/>
        <w:rPr>
          <w:rFonts w:cs="Times New Roman"/>
          <w:kern w:val="2"/>
          <w:szCs w:val="21"/>
        </w:rPr>
      </w:pPr>
    </w:p>
    <w:p w:rsidR="00582744" w:rsidRDefault="00582744">
      <w:pPr>
        <w:widowControl w:val="0"/>
        <w:shd w:val="clear" w:color="auto" w:fill="auto"/>
        <w:tabs>
          <w:tab w:val="clear" w:pos="426"/>
        </w:tabs>
        <w:adjustRightInd/>
        <w:snapToGrid/>
        <w:spacing w:line="240" w:lineRule="auto"/>
        <w:ind w:leftChars="202" w:left="424" w:firstLine="2"/>
        <w:rPr>
          <w:rFonts w:cs="Times New Roman"/>
          <w:kern w:val="2"/>
          <w:szCs w:val="21"/>
        </w:rPr>
      </w:pPr>
    </w:p>
    <w:p w:rsidR="00582744" w:rsidRDefault="00582744">
      <w:pPr>
        <w:widowControl w:val="0"/>
        <w:shd w:val="clear" w:color="auto" w:fill="auto"/>
        <w:tabs>
          <w:tab w:val="clear" w:pos="426"/>
        </w:tabs>
        <w:adjustRightInd/>
        <w:snapToGrid/>
        <w:spacing w:line="240" w:lineRule="auto"/>
        <w:ind w:leftChars="202" w:left="424" w:firstLine="2"/>
        <w:rPr>
          <w:rFonts w:cs="Times New Roman"/>
          <w:kern w:val="2"/>
          <w:szCs w:val="21"/>
        </w:rPr>
      </w:pPr>
    </w:p>
    <w:p w:rsidR="00582744" w:rsidRDefault="00582744">
      <w:pPr>
        <w:widowControl w:val="0"/>
        <w:shd w:val="clear" w:color="auto" w:fill="auto"/>
        <w:tabs>
          <w:tab w:val="clear" w:pos="426"/>
        </w:tabs>
        <w:adjustRightInd/>
        <w:snapToGrid/>
        <w:spacing w:line="240" w:lineRule="auto"/>
        <w:ind w:leftChars="202" w:left="424" w:firstLine="2"/>
        <w:rPr>
          <w:rFonts w:cs="Times New Roman"/>
          <w:kern w:val="2"/>
          <w:szCs w:val="21"/>
        </w:rPr>
      </w:pPr>
    </w:p>
    <w:p w:rsidR="00582744" w:rsidRDefault="00EA545C">
      <w:pPr>
        <w:shd w:val="clear" w:color="auto" w:fill="auto"/>
        <w:tabs>
          <w:tab w:val="clear" w:pos="426"/>
        </w:tabs>
        <w:adjustRightInd/>
        <w:snapToGrid/>
        <w:spacing w:line="240" w:lineRule="auto"/>
        <w:jc w:val="left"/>
        <w:rPr>
          <w:rFonts w:cs="Times New Roman"/>
          <w:kern w:val="2"/>
          <w:szCs w:val="21"/>
        </w:rPr>
      </w:pPr>
      <w:r>
        <w:rPr>
          <w:rFonts w:cs="Times New Roman"/>
          <w:kern w:val="2"/>
          <w:szCs w:val="21"/>
        </w:rPr>
        <w:br w:type="page"/>
      </w:r>
    </w:p>
    <w:p w:rsidR="00582744" w:rsidRDefault="00582744">
      <w:pPr>
        <w:tabs>
          <w:tab w:val="clear" w:pos="426"/>
        </w:tabs>
        <w:jc w:val="center"/>
        <w:rPr>
          <w:b/>
          <w:sz w:val="24"/>
        </w:rPr>
      </w:pPr>
    </w:p>
    <w:p w:rsidR="00582744" w:rsidRDefault="00EA545C">
      <w:pPr>
        <w:tabs>
          <w:tab w:val="clear" w:pos="426"/>
        </w:tabs>
        <w:jc w:val="center"/>
        <w:rPr>
          <w:b/>
          <w:sz w:val="24"/>
        </w:rPr>
      </w:pPr>
      <w:r>
        <w:rPr>
          <w:rFonts w:hint="eastAsia"/>
          <w:b/>
          <w:sz w:val="24"/>
        </w:rPr>
        <w:t>三、履约担保</w:t>
      </w:r>
    </w:p>
    <w:p w:rsidR="00582744" w:rsidRDefault="00582744">
      <w:pPr>
        <w:tabs>
          <w:tab w:val="clear" w:pos="426"/>
        </w:tabs>
        <w:ind w:leftChars="2902" w:left="6094"/>
        <w:rPr>
          <w:sz w:val="22"/>
          <w:szCs w:val="22"/>
        </w:rPr>
      </w:pPr>
    </w:p>
    <w:p w:rsidR="00582744" w:rsidRDefault="00EA545C">
      <w:pPr>
        <w:tabs>
          <w:tab w:val="clear" w:pos="426"/>
        </w:tabs>
        <w:ind w:leftChars="2902" w:left="6094"/>
        <w:rPr>
          <w:u w:val="single"/>
        </w:rPr>
      </w:pPr>
      <w:r>
        <w:rPr>
          <w:rFonts w:hint="eastAsia"/>
          <w:sz w:val="22"/>
          <w:szCs w:val="22"/>
        </w:rPr>
        <w:t>保函编号：</w:t>
      </w:r>
    </w:p>
    <w:p w:rsidR="00582744" w:rsidRDefault="00EA545C">
      <w:pPr>
        <w:tabs>
          <w:tab w:val="clear" w:pos="426"/>
        </w:tabs>
        <w:rPr>
          <w:sz w:val="22"/>
          <w:szCs w:val="22"/>
        </w:rPr>
      </w:pPr>
      <w:r>
        <w:rPr>
          <w:rFonts w:hint="eastAsia"/>
          <w:sz w:val="22"/>
          <w:szCs w:val="22"/>
        </w:rPr>
        <w:t xml:space="preserve">致：: </w:t>
      </w:r>
    </w:p>
    <w:p w:rsidR="00582744" w:rsidRDefault="00EA545C">
      <w:pPr>
        <w:tabs>
          <w:tab w:val="clear" w:pos="426"/>
        </w:tabs>
      </w:pPr>
      <w:r>
        <w:rPr>
          <w:rFonts w:hint="eastAsia"/>
        </w:rPr>
        <w:t xml:space="preserve">鉴于 </w:t>
      </w:r>
      <w:r>
        <w:rPr>
          <w:rFonts w:hint="eastAsia"/>
          <w:u w:val="single"/>
        </w:rPr>
        <w:t xml:space="preserve">     （被保护人)       </w:t>
      </w:r>
      <w:r>
        <w:rPr>
          <w:rFonts w:hint="eastAsia"/>
        </w:rPr>
        <w:t>已于贵方签订了</w:t>
      </w:r>
      <w:r>
        <w:rPr>
          <w:rFonts w:hint="eastAsia"/>
          <w:u w:val="single"/>
        </w:rPr>
        <w:t>（项目名称）（招标项目编号：      ）</w:t>
      </w:r>
      <w:r>
        <w:rPr>
          <w:rFonts w:hint="eastAsia"/>
        </w:rPr>
        <w:t>的</w:t>
      </w:r>
      <w:r>
        <w:rPr>
          <w:rFonts w:hint="eastAsia"/>
          <w:u w:val="single"/>
        </w:rPr>
        <w:t>（采购合同名称）</w:t>
      </w:r>
      <w:r>
        <w:rPr>
          <w:rFonts w:hint="eastAsia"/>
        </w:rPr>
        <w:t>采购合同（下称合同)，工期自</w:t>
      </w:r>
      <w:r>
        <w:rPr>
          <w:rFonts w:hint="eastAsia"/>
          <w:u w:val="single"/>
        </w:rPr>
        <w:t xml:space="preserve">       年   月   日</w:t>
      </w:r>
      <w:r>
        <w:rPr>
          <w:rFonts w:hint="eastAsia"/>
        </w:rPr>
        <w:t>至</w:t>
      </w:r>
      <w:r>
        <w:rPr>
          <w:rFonts w:hint="eastAsia"/>
          <w:u w:val="single"/>
        </w:rPr>
        <w:t xml:space="preserve">       年   月   日</w:t>
      </w:r>
      <w:r>
        <w:rPr>
          <w:rFonts w:hint="eastAsia"/>
        </w:rPr>
        <w:t>。我方接受被保证人的委托，在此向受益人提供不可撤销的履约保函：</w:t>
      </w:r>
    </w:p>
    <w:p w:rsidR="00582744" w:rsidRDefault="00EA545C">
      <w:pPr>
        <w:tabs>
          <w:tab w:val="clear" w:pos="426"/>
        </w:tabs>
      </w:pPr>
      <w:r>
        <w:rPr>
          <w:rFonts w:hint="eastAsia"/>
        </w:rPr>
        <w:t>1．本保证担保的最高担保金额为人民币</w:t>
      </w:r>
      <w:r>
        <w:rPr>
          <w:rFonts w:hint="eastAsia"/>
          <w:u w:val="single"/>
        </w:rPr>
        <w:t xml:space="preserve">   （小写)    </w:t>
      </w:r>
      <w:r>
        <w:rPr>
          <w:rFonts w:hint="eastAsia"/>
        </w:rPr>
        <w:t>元（</w:t>
      </w:r>
      <w:r>
        <w:rPr>
          <w:rFonts w:hint="eastAsia"/>
          <w:u w:val="single"/>
        </w:rPr>
        <w:t xml:space="preserve">   （大写)     </w:t>
      </w:r>
      <w:r>
        <w:rPr>
          <w:rFonts w:hint="eastAsia"/>
        </w:rPr>
        <w:t>元）。</w:t>
      </w:r>
    </w:p>
    <w:p w:rsidR="00582744" w:rsidRDefault="00EA545C">
      <w:pPr>
        <w:tabs>
          <w:tab w:val="clear" w:pos="426"/>
        </w:tabs>
      </w:pPr>
      <w:r>
        <w:rPr>
          <w:rFonts w:hint="eastAsia"/>
        </w:rPr>
        <w:t>2．本保证担保的保证期间自</w:t>
      </w:r>
      <w:r>
        <w:rPr>
          <w:rFonts w:hint="eastAsia"/>
          <w:u w:val="single"/>
        </w:rPr>
        <w:t xml:space="preserve">        年    月   日</w:t>
      </w:r>
      <w:r>
        <w:rPr>
          <w:rFonts w:hint="eastAsia"/>
        </w:rPr>
        <w:t>至</w:t>
      </w:r>
      <w:r>
        <w:rPr>
          <w:rFonts w:hint="eastAsia"/>
          <w:u w:val="single"/>
        </w:rPr>
        <w:t xml:space="preserve">        年   月   日</w:t>
      </w:r>
      <w:r>
        <w:rPr>
          <w:rFonts w:hint="eastAsia"/>
        </w:rPr>
        <w:t>。</w:t>
      </w:r>
    </w:p>
    <w:p w:rsidR="00582744" w:rsidRDefault="00EA545C">
      <w:pPr>
        <w:tabs>
          <w:tab w:val="clear" w:pos="426"/>
        </w:tabs>
      </w:pPr>
      <w:r>
        <w:rPr>
          <w:rFonts w:hint="eastAsia"/>
        </w:rPr>
        <w:t>3．在本保证担保的保证期间内，我方将在收到</w:t>
      </w:r>
      <w:r>
        <w:rPr>
          <w:rFonts w:hint="eastAsia"/>
          <w:u w:val="single"/>
        </w:rPr>
        <w:t xml:space="preserve">      （受益人）     </w:t>
      </w:r>
      <w:r>
        <w:rPr>
          <w:rFonts w:hint="eastAsia"/>
        </w:rPr>
        <w:t>法定代表人或其授权委托代理人签字确认并加盖公章的书面索赔通知后个工作日内，不争辩、不挑剔、不可撤销地向受益人支付索赔款，直至本保证的最高担保金额。</w:t>
      </w:r>
    </w:p>
    <w:p w:rsidR="00582744" w:rsidRDefault="00EA545C">
      <w:pPr>
        <w:tabs>
          <w:tab w:val="clear" w:pos="426"/>
        </w:tabs>
      </w:pPr>
      <w:r>
        <w:rPr>
          <w:rFonts w:hint="eastAsia"/>
        </w:rPr>
        <w:t>4．索赔通知应当说明索赔理由、索赔款额的计算方法，并必须在本保证担保的保证期间内送达我方。</w:t>
      </w:r>
    </w:p>
    <w:p w:rsidR="00582744" w:rsidRDefault="00EA545C">
      <w:pPr>
        <w:tabs>
          <w:tab w:val="clear" w:pos="426"/>
        </w:tabs>
      </w:pPr>
      <w:r>
        <w:rPr>
          <w:rFonts w:hint="eastAsia"/>
        </w:rPr>
        <w:t>5．本保证担保项下的权利不得转让。</w:t>
      </w:r>
    </w:p>
    <w:p w:rsidR="00582744" w:rsidRDefault="00EA545C">
      <w:pPr>
        <w:tabs>
          <w:tab w:val="clear" w:pos="426"/>
        </w:tabs>
      </w:pPr>
      <w:r>
        <w:rPr>
          <w:rFonts w:hint="eastAsia"/>
        </w:rPr>
        <w:t>6．我方提供本保证担保后，受益人与被保证人对合同进行修订的，应当将修订后的合同原件送我方备案。</w:t>
      </w:r>
    </w:p>
    <w:p w:rsidR="00582744" w:rsidRDefault="00EA545C">
      <w:pPr>
        <w:tabs>
          <w:tab w:val="clear" w:pos="426"/>
        </w:tabs>
      </w:pPr>
      <w:r>
        <w:rPr>
          <w:rFonts w:hint="eastAsia"/>
        </w:rPr>
        <w:t>7．本保证担保的保证期间届满，或我方向受益人支付的索赔款已达本保证担保的最高担保金额，我方的保证责任免除。</w:t>
      </w:r>
    </w:p>
    <w:p w:rsidR="00582744" w:rsidRDefault="00EA545C">
      <w:pPr>
        <w:tabs>
          <w:tab w:val="clear" w:pos="426"/>
        </w:tabs>
      </w:pPr>
      <w:r>
        <w:rPr>
          <w:rFonts w:hint="eastAsia"/>
        </w:rPr>
        <w:t>8．本保证担保适用中华人民共和国法律。</w:t>
      </w:r>
    </w:p>
    <w:p w:rsidR="00582744" w:rsidRDefault="00EA545C">
      <w:pPr>
        <w:tabs>
          <w:tab w:val="clear" w:pos="426"/>
        </w:tabs>
      </w:pPr>
      <w:r>
        <w:rPr>
          <w:rFonts w:hint="eastAsia"/>
        </w:rPr>
        <w:t>9．本保证担保以中文文本为准，涂改无效。</w:t>
      </w:r>
    </w:p>
    <w:p w:rsidR="00582744" w:rsidRDefault="00582744">
      <w:pPr>
        <w:tabs>
          <w:tab w:val="clear" w:pos="426"/>
        </w:tabs>
      </w:pPr>
    </w:p>
    <w:p w:rsidR="00582744" w:rsidRDefault="00EA545C">
      <w:pPr>
        <w:tabs>
          <w:tab w:val="clear" w:pos="426"/>
        </w:tabs>
      </w:pPr>
      <w:r>
        <w:rPr>
          <w:rFonts w:hint="eastAsia"/>
        </w:rPr>
        <w:t>（本保函失效后，请将原件退回我方注销)</w:t>
      </w:r>
    </w:p>
    <w:p w:rsidR="00582744" w:rsidRDefault="00582744">
      <w:pPr>
        <w:tabs>
          <w:tab w:val="clear" w:pos="426"/>
        </w:tabs>
      </w:pPr>
    </w:p>
    <w:p w:rsidR="00582744" w:rsidRDefault="00EA545C">
      <w:pPr>
        <w:tabs>
          <w:tab w:val="clear" w:pos="426"/>
        </w:tabs>
      </w:pPr>
      <w:r>
        <w:rPr>
          <w:rFonts w:hint="eastAsia"/>
        </w:rPr>
        <w:t>保证人名称（公章)：</w:t>
      </w:r>
    </w:p>
    <w:p w:rsidR="00582744" w:rsidRDefault="00EA545C">
      <w:pPr>
        <w:tabs>
          <w:tab w:val="clear" w:pos="426"/>
        </w:tabs>
      </w:pPr>
      <w:r>
        <w:rPr>
          <w:rFonts w:hint="eastAsia"/>
        </w:rPr>
        <w:t>法定代表人或委托代理人（签字)：</w:t>
      </w:r>
    </w:p>
    <w:p w:rsidR="00582744" w:rsidRDefault="00EA545C">
      <w:pPr>
        <w:tabs>
          <w:tab w:val="clear" w:pos="426"/>
        </w:tabs>
      </w:pPr>
      <w:r>
        <w:rPr>
          <w:rFonts w:hint="eastAsia"/>
        </w:rPr>
        <w:t>单位地址：</w:t>
      </w:r>
    </w:p>
    <w:p w:rsidR="00582744" w:rsidRDefault="00EA545C">
      <w:pPr>
        <w:tabs>
          <w:tab w:val="clear" w:pos="426"/>
        </w:tabs>
      </w:pPr>
      <w:r>
        <w:rPr>
          <w:rFonts w:hint="eastAsia"/>
        </w:rPr>
        <w:t>电话：传真：</w:t>
      </w:r>
    </w:p>
    <w:p w:rsidR="00582744" w:rsidRDefault="00EA545C">
      <w:pPr>
        <w:tabs>
          <w:tab w:val="clear" w:pos="426"/>
        </w:tabs>
      </w:pPr>
      <w:r>
        <w:rPr>
          <w:rFonts w:hint="eastAsia"/>
        </w:rPr>
        <w:t>日期：</w:t>
      </w:r>
    </w:p>
    <w:p w:rsidR="00582744" w:rsidRDefault="00582744">
      <w:pPr>
        <w:tabs>
          <w:tab w:val="clear" w:pos="426"/>
        </w:tabs>
      </w:pPr>
    </w:p>
    <w:p w:rsidR="00582744" w:rsidRDefault="00EA545C">
      <w:pPr>
        <w:tabs>
          <w:tab w:val="clear" w:pos="426"/>
        </w:tabs>
      </w:pPr>
      <w:r>
        <w:rPr>
          <w:rFonts w:hint="eastAsia"/>
        </w:rPr>
        <w:t>说明：《履约担保》为中标后提交履约保函时所用，投标文件中无需提供《履约担保》。</w:t>
      </w:r>
    </w:p>
    <w:p w:rsidR="00582744" w:rsidRDefault="00582744">
      <w:pPr>
        <w:widowControl w:val="0"/>
        <w:shd w:val="clear" w:color="auto" w:fill="auto"/>
        <w:tabs>
          <w:tab w:val="clear" w:pos="426"/>
        </w:tabs>
        <w:adjustRightInd/>
        <w:snapToGrid/>
        <w:spacing w:line="240" w:lineRule="auto"/>
        <w:ind w:leftChars="202" w:left="424" w:firstLine="2"/>
        <w:rPr>
          <w:rFonts w:cs="Times New Roman"/>
          <w:kern w:val="2"/>
          <w:szCs w:val="21"/>
        </w:rPr>
      </w:pPr>
    </w:p>
    <w:p w:rsidR="00582744" w:rsidRDefault="00EA545C">
      <w:pPr>
        <w:shd w:val="clear" w:color="auto" w:fill="auto"/>
        <w:tabs>
          <w:tab w:val="clear" w:pos="426"/>
        </w:tabs>
        <w:adjustRightInd/>
        <w:snapToGrid/>
        <w:spacing w:line="240" w:lineRule="auto"/>
        <w:jc w:val="left"/>
        <w:rPr>
          <w:rFonts w:cs="Times New Roman"/>
          <w:kern w:val="2"/>
          <w:szCs w:val="21"/>
        </w:rPr>
      </w:pPr>
      <w:r>
        <w:rPr>
          <w:rFonts w:cs="Times New Roman"/>
          <w:kern w:val="2"/>
          <w:szCs w:val="21"/>
        </w:rPr>
        <w:br w:type="page"/>
      </w:r>
    </w:p>
    <w:p w:rsidR="00582744" w:rsidRDefault="00582744">
      <w:pPr>
        <w:widowControl w:val="0"/>
        <w:shd w:val="clear" w:color="auto" w:fill="auto"/>
        <w:tabs>
          <w:tab w:val="clear" w:pos="426"/>
        </w:tabs>
        <w:adjustRightInd/>
        <w:snapToGrid/>
        <w:spacing w:line="240" w:lineRule="auto"/>
        <w:ind w:leftChars="202" w:left="424" w:firstLine="2"/>
        <w:rPr>
          <w:rFonts w:cs="Times New Roman"/>
          <w:b/>
          <w:kern w:val="2"/>
          <w:szCs w:val="21"/>
        </w:rPr>
      </w:pPr>
    </w:p>
    <w:p w:rsidR="00582744" w:rsidRDefault="00EA545C">
      <w:pPr>
        <w:tabs>
          <w:tab w:val="clear" w:pos="426"/>
        </w:tabs>
        <w:jc w:val="center"/>
        <w:rPr>
          <w:b/>
          <w:sz w:val="24"/>
        </w:rPr>
      </w:pPr>
      <w:r>
        <w:rPr>
          <w:rFonts w:hint="eastAsia"/>
          <w:b/>
          <w:sz w:val="24"/>
        </w:rPr>
        <w:t>四、政府采购履约情况反馈表</w:t>
      </w:r>
    </w:p>
    <w:p w:rsidR="00582744" w:rsidRDefault="00582744">
      <w:pPr>
        <w:tabs>
          <w:tab w:val="clear" w:pos="426"/>
        </w:tabs>
        <w:jc w:val="center"/>
        <w:rPr>
          <w:b/>
          <w:sz w:val="24"/>
        </w:rPr>
      </w:pPr>
    </w:p>
    <w:p w:rsidR="00582744" w:rsidRDefault="00EA545C">
      <w:pPr>
        <w:tabs>
          <w:tab w:val="clear" w:pos="426"/>
        </w:tabs>
        <w:rPr>
          <w:u w:val="single"/>
        </w:rPr>
      </w:pPr>
      <w:r>
        <w:rPr>
          <w:rFonts w:hint="eastAsia"/>
        </w:rPr>
        <w:t>采购单位名称：                                联系人及电话：</w:t>
      </w:r>
    </w:p>
    <w:tbl>
      <w:tblPr>
        <w:tblW w:w="95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04"/>
        <w:gridCol w:w="773"/>
        <w:gridCol w:w="773"/>
        <w:gridCol w:w="2704"/>
        <w:gridCol w:w="2125"/>
        <w:gridCol w:w="2291"/>
      </w:tblGrid>
      <w:tr w:rsidR="00582744">
        <w:trPr>
          <w:trHeight w:val="450"/>
          <w:jc w:val="center"/>
        </w:trPr>
        <w:tc>
          <w:tcPr>
            <w:tcW w:w="2450" w:type="dxa"/>
            <w:gridSpan w:val="3"/>
            <w:vAlign w:val="center"/>
          </w:tcPr>
          <w:p w:rsidR="00582744" w:rsidRDefault="00EA545C">
            <w:pPr>
              <w:tabs>
                <w:tab w:val="clear" w:pos="426"/>
              </w:tabs>
              <w:spacing w:line="240" w:lineRule="auto"/>
            </w:pPr>
            <w:r>
              <w:rPr>
                <w:rFonts w:hint="eastAsia"/>
              </w:rPr>
              <w:t>采购项目名称</w:t>
            </w:r>
          </w:p>
        </w:tc>
        <w:tc>
          <w:tcPr>
            <w:tcW w:w="2704" w:type="dxa"/>
            <w:vAlign w:val="center"/>
          </w:tcPr>
          <w:p w:rsidR="00582744" w:rsidRDefault="00582744">
            <w:pPr>
              <w:tabs>
                <w:tab w:val="clear" w:pos="426"/>
              </w:tabs>
              <w:spacing w:line="240" w:lineRule="auto"/>
            </w:pPr>
          </w:p>
        </w:tc>
        <w:tc>
          <w:tcPr>
            <w:tcW w:w="2125" w:type="dxa"/>
            <w:vAlign w:val="center"/>
          </w:tcPr>
          <w:p w:rsidR="00582744" w:rsidRDefault="00EA545C">
            <w:pPr>
              <w:tabs>
                <w:tab w:val="clear" w:pos="426"/>
              </w:tabs>
              <w:spacing w:line="240" w:lineRule="auto"/>
            </w:pPr>
            <w:r>
              <w:rPr>
                <w:rFonts w:hint="eastAsia"/>
              </w:rPr>
              <w:t>招标项目编号</w:t>
            </w:r>
          </w:p>
        </w:tc>
        <w:tc>
          <w:tcPr>
            <w:tcW w:w="2291" w:type="dxa"/>
            <w:vAlign w:val="center"/>
          </w:tcPr>
          <w:p w:rsidR="00582744" w:rsidRDefault="00582744">
            <w:pPr>
              <w:pStyle w:val="50"/>
              <w:tabs>
                <w:tab w:val="clear" w:pos="426"/>
              </w:tabs>
              <w:spacing w:line="240" w:lineRule="auto"/>
              <w:rPr>
                <w:rFonts w:ascii="宋体" w:hAnsi="宋体" w:cs="宋体"/>
                <w:kern w:val="0"/>
              </w:rPr>
            </w:pPr>
          </w:p>
        </w:tc>
      </w:tr>
      <w:tr w:rsidR="00582744">
        <w:trPr>
          <w:trHeight w:val="461"/>
          <w:jc w:val="center"/>
        </w:trPr>
        <w:tc>
          <w:tcPr>
            <w:tcW w:w="2450" w:type="dxa"/>
            <w:gridSpan w:val="3"/>
            <w:vAlign w:val="center"/>
          </w:tcPr>
          <w:p w:rsidR="00582744" w:rsidRDefault="00EA545C">
            <w:pPr>
              <w:tabs>
                <w:tab w:val="clear" w:pos="426"/>
              </w:tabs>
              <w:spacing w:line="240" w:lineRule="auto"/>
            </w:pPr>
            <w:r>
              <w:rPr>
                <w:rFonts w:hint="eastAsia"/>
              </w:rPr>
              <w:t>中标人名称</w:t>
            </w:r>
          </w:p>
        </w:tc>
        <w:tc>
          <w:tcPr>
            <w:tcW w:w="2704" w:type="dxa"/>
            <w:vAlign w:val="center"/>
          </w:tcPr>
          <w:p w:rsidR="00582744" w:rsidRDefault="00582744">
            <w:pPr>
              <w:tabs>
                <w:tab w:val="clear" w:pos="426"/>
              </w:tabs>
              <w:spacing w:line="240" w:lineRule="auto"/>
            </w:pPr>
          </w:p>
        </w:tc>
        <w:tc>
          <w:tcPr>
            <w:tcW w:w="2125" w:type="dxa"/>
            <w:vAlign w:val="center"/>
          </w:tcPr>
          <w:p w:rsidR="00582744" w:rsidRDefault="00EA545C">
            <w:pPr>
              <w:tabs>
                <w:tab w:val="clear" w:pos="426"/>
              </w:tabs>
              <w:spacing w:line="240" w:lineRule="auto"/>
            </w:pPr>
            <w:r>
              <w:rPr>
                <w:rFonts w:hint="eastAsia"/>
              </w:rPr>
              <w:t>供应商</w:t>
            </w:r>
          </w:p>
          <w:p w:rsidR="00582744" w:rsidRDefault="00EA545C">
            <w:pPr>
              <w:tabs>
                <w:tab w:val="clear" w:pos="426"/>
              </w:tabs>
              <w:spacing w:line="240" w:lineRule="auto"/>
            </w:pPr>
            <w:r>
              <w:rPr>
                <w:rFonts w:hint="eastAsia"/>
              </w:rPr>
              <w:t>联系人及电话</w:t>
            </w:r>
          </w:p>
        </w:tc>
        <w:tc>
          <w:tcPr>
            <w:tcW w:w="2291" w:type="dxa"/>
            <w:vAlign w:val="center"/>
          </w:tcPr>
          <w:p w:rsidR="00582744" w:rsidRDefault="00582744">
            <w:pPr>
              <w:tabs>
                <w:tab w:val="clear" w:pos="426"/>
              </w:tabs>
              <w:spacing w:line="240" w:lineRule="auto"/>
            </w:pPr>
          </w:p>
        </w:tc>
      </w:tr>
      <w:tr w:rsidR="00582744">
        <w:trPr>
          <w:trHeight w:val="438"/>
          <w:jc w:val="center"/>
        </w:trPr>
        <w:tc>
          <w:tcPr>
            <w:tcW w:w="2450" w:type="dxa"/>
            <w:gridSpan w:val="3"/>
            <w:vAlign w:val="center"/>
          </w:tcPr>
          <w:p w:rsidR="00582744" w:rsidRDefault="00EA545C">
            <w:pPr>
              <w:tabs>
                <w:tab w:val="clear" w:pos="426"/>
              </w:tabs>
              <w:spacing w:line="240" w:lineRule="auto"/>
            </w:pPr>
            <w:r>
              <w:rPr>
                <w:rFonts w:hint="eastAsia"/>
              </w:rPr>
              <w:t>中标金额</w:t>
            </w:r>
          </w:p>
        </w:tc>
        <w:tc>
          <w:tcPr>
            <w:tcW w:w="2704" w:type="dxa"/>
            <w:vAlign w:val="center"/>
          </w:tcPr>
          <w:p w:rsidR="00582744" w:rsidRDefault="00582744">
            <w:pPr>
              <w:tabs>
                <w:tab w:val="clear" w:pos="426"/>
              </w:tabs>
              <w:spacing w:line="240" w:lineRule="auto"/>
            </w:pPr>
          </w:p>
        </w:tc>
        <w:tc>
          <w:tcPr>
            <w:tcW w:w="2125" w:type="dxa"/>
            <w:vAlign w:val="center"/>
          </w:tcPr>
          <w:p w:rsidR="00582744" w:rsidRDefault="00EA545C">
            <w:pPr>
              <w:tabs>
                <w:tab w:val="clear" w:pos="426"/>
              </w:tabs>
              <w:spacing w:line="240" w:lineRule="auto"/>
            </w:pPr>
            <w:r>
              <w:rPr>
                <w:rFonts w:hint="eastAsia"/>
              </w:rPr>
              <w:t>合同履约时间</w:t>
            </w:r>
          </w:p>
        </w:tc>
        <w:tc>
          <w:tcPr>
            <w:tcW w:w="2291" w:type="dxa"/>
            <w:vAlign w:val="center"/>
          </w:tcPr>
          <w:p w:rsidR="00582744" w:rsidRDefault="00EA545C">
            <w:pPr>
              <w:tabs>
                <w:tab w:val="clear" w:pos="426"/>
              </w:tabs>
              <w:spacing w:line="240" w:lineRule="auto"/>
            </w:pPr>
            <w:r>
              <w:rPr>
                <w:rFonts w:hint="eastAsia"/>
              </w:rPr>
              <w:t>自       至</w:t>
            </w:r>
          </w:p>
        </w:tc>
      </w:tr>
      <w:tr w:rsidR="00582744">
        <w:trPr>
          <w:trHeight w:val="544"/>
          <w:jc w:val="center"/>
        </w:trPr>
        <w:tc>
          <w:tcPr>
            <w:tcW w:w="904" w:type="dxa"/>
            <w:vMerge w:val="restart"/>
            <w:vAlign w:val="center"/>
          </w:tcPr>
          <w:p w:rsidR="00582744" w:rsidRDefault="00EA545C">
            <w:pPr>
              <w:tabs>
                <w:tab w:val="clear" w:pos="426"/>
              </w:tabs>
              <w:spacing w:line="240" w:lineRule="auto"/>
            </w:pPr>
            <w:r>
              <w:rPr>
                <w:rFonts w:hint="eastAsia"/>
              </w:rPr>
              <w:t>履约情况评价</w:t>
            </w:r>
          </w:p>
        </w:tc>
        <w:tc>
          <w:tcPr>
            <w:tcW w:w="1546" w:type="dxa"/>
            <w:gridSpan w:val="2"/>
            <w:tcBorders>
              <w:right w:val="single" w:sz="4" w:space="0" w:color="auto"/>
            </w:tcBorders>
            <w:vAlign w:val="center"/>
          </w:tcPr>
          <w:p w:rsidR="00582744" w:rsidRDefault="00EA545C">
            <w:pPr>
              <w:tabs>
                <w:tab w:val="clear" w:pos="426"/>
              </w:tabs>
              <w:spacing w:line="240" w:lineRule="auto"/>
            </w:pPr>
            <w:r>
              <w:rPr>
                <w:rFonts w:hint="eastAsia"/>
              </w:rPr>
              <w:t>总体评价</w:t>
            </w:r>
          </w:p>
        </w:tc>
        <w:tc>
          <w:tcPr>
            <w:tcW w:w="7120" w:type="dxa"/>
            <w:gridSpan w:val="3"/>
            <w:tcBorders>
              <w:left w:val="single" w:sz="4" w:space="0" w:color="auto"/>
            </w:tcBorders>
            <w:vAlign w:val="center"/>
          </w:tcPr>
          <w:p w:rsidR="00582744" w:rsidRDefault="00EA545C">
            <w:pPr>
              <w:tabs>
                <w:tab w:val="clear" w:pos="426"/>
              </w:tabs>
              <w:spacing w:line="240" w:lineRule="auto"/>
            </w:pPr>
            <w:r>
              <w:rPr>
                <w:rFonts w:hint="eastAsia"/>
              </w:rPr>
              <w:t>□ 优          □ 良          □ 中           □ 差</w:t>
            </w:r>
          </w:p>
        </w:tc>
      </w:tr>
      <w:tr w:rsidR="00582744">
        <w:trPr>
          <w:trHeight w:val="458"/>
          <w:jc w:val="center"/>
        </w:trPr>
        <w:tc>
          <w:tcPr>
            <w:tcW w:w="904" w:type="dxa"/>
            <w:vMerge/>
            <w:vAlign w:val="center"/>
          </w:tcPr>
          <w:p w:rsidR="00582744" w:rsidRDefault="00582744">
            <w:pPr>
              <w:tabs>
                <w:tab w:val="clear" w:pos="426"/>
              </w:tabs>
              <w:spacing w:line="240" w:lineRule="auto"/>
            </w:pPr>
          </w:p>
        </w:tc>
        <w:tc>
          <w:tcPr>
            <w:tcW w:w="773" w:type="dxa"/>
            <w:vMerge w:val="restart"/>
            <w:tcBorders>
              <w:right w:val="single" w:sz="4" w:space="0" w:color="auto"/>
            </w:tcBorders>
            <w:vAlign w:val="center"/>
          </w:tcPr>
          <w:p w:rsidR="00582744" w:rsidRDefault="00EA545C">
            <w:pPr>
              <w:tabs>
                <w:tab w:val="clear" w:pos="426"/>
              </w:tabs>
              <w:spacing w:line="240" w:lineRule="auto"/>
            </w:pPr>
            <w:r>
              <w:rPr>
                <w:rFonts w:hint="eastAsia"/>
              </w:rPr>
              <w:t>分项评价</w:t>
            </w:r>
          </w:p>
        </w:tc>
        <w:tc>
          <w:tcPr>
            <w:tcW w:w="773" w:type="dxa"/>
            <w:tcBorders>
              <w:left w:val="single" w:sz="4" w:space="0" w:color="auto"/>
              <w:right w:val="single" w:sz="4" w:space="0" w:color="auto"/>
            </w:tcBorders>
            <w:vAlign w:val="center"/>
          </w:tcPr>
          <w:p w:rsidR="00582744" w:rsidRDefault="00EA545C">
            <w:pPr>
              <w:tabs>
                <w:tab w:val="clear" w:pos="426"/>
              </w:tabs>
              <w:spacing w:line="240" w:lineRule="auto"/>
            </w:pPr>
            <w:r>
              <w:rPr>
                <w:rFonts w:hint="eastAsia"/>
              </w:rPr>
              <w:t>质量方面</w:t>
            </w:r>
          </w:p>
        </w:tc>
        <w:tc>
          <w:tcPr>
            <w:tcW w:w="7120" w:type="dxa"/>
            <w:gridSpan w:val="3"/>
            <w:tcBorders>
              <w:left w:val="single" w:sz="4" w:space="0" w:color="auto"/>
            </w:tcBorders>
            <w:vAlign w:val="center"/>
          </w:tcPr>
          <w:p w:rsidR="00582744" w:rsidRDefault="00EA545C">
            <w:pPr>
              <w:tabs>
                <w:tab w:val="clear" w:pos="426"/>
              </w:tabs>
              <w:spacing w:line="240" w:lineRule="auto"/>
            </w:pPr>
            <w:r>
              <w:rPr>
                <w:rFonts w:hint="eastAsia"/>
              </w:rPr>
              <w:t xml:space="preserve"> □ 优          □ 良          □ 中           □ 差</w:t>
            </w:r>
          </w:p>
        </w:tc>
      </w:tr>
      <w:tr w:rsidR="00582744">
        <w:trPr>
          <w:trHeight w:val="458"/>
          <w:jc w:val="center"/>
        </w:trPr>
        <w:tc>
          <w:tcPr>
            <w:tcW w:w="904" w:type="dxa"/>
            <w:vMerge/>
            <w:vAlign w:val="center"/>
          </w:tcPr>
          <w:p w:rsidR="00582744" w:rsidRDefault="00582744">
            <w:pPr>
              <w:tabs>
                <w:tab w:val="clear" w:pos="426"/>
              </w:tabs>
              <w:spacing w:line="240" w:lineRule="auto"/>
            </w:pPr>
          </w:p>
        </w:tc>
        <w:tc>
          <w:tcPr>
            <w:tcW w:w="773" w:type="dxa"/>
            <w:vMerge/>
            <w:tcBorders>
              <w:right w:val="single" w:sz="4" w:space="0" w:color="auto"/>
            </w:tcBorders>
            <w:vAlign w:val="center"/>
          </w:tcPr>
          <w:p w:rsidR="00582744" w:rsidRDefault="00582744">
            <w:pPr>
              <w:tabs>
                <w:tab w:val="clear" w:pos="426"/>
              </w:tabs>
              <w:spacing w:line="240" w:lineRule="auto"/>
            </w:pPr>
          </w:p>
        </w:tc>
        <w:tc>
          <w:tcPr>
            <w:tcW w:w="773" w:type="dxa"/>
            <w:tcBorders>
              <w:left w:val="single" w:sz="4" w:space="0" w:color="auto"/>
              <w:right w:val="single" w:sz="4" w:space="0" w:color="auto"/>
            </w:tcBorders>
            <w:vAlign w:val="center"/>
          </w:tcPr>
          <w:p w:rsidR="00582744" w:rsidRDefault="00EA545C">
            <w:pPr>
              <w:tabs>
                <w:tab w:val="clear" w:pos="426"/>
              </w:tabs>
              <w:spacing w:line="240" w:lineRule="auto"/>
            </w:pPr>
            <w:r>
              <w:rPr>
                <w:rFonts w:hint="eastAsia"/>
              </w:rPr>
              <w:t>价格方面</w:t>
            </w:r>
          </w:p>
        </w:tc>
        <w:tc>
          <w:tcPr>
            <w:tcW w:w="7120" w:type="dxa"/>
            <w:gridSpan w:val="3"/>
            <w:tcBorders>
              <w:left w:val="single" w:sz="4" w:space="0" w:color="auto"/>
            </w:tcBorders>
            <w:vAlign w:val="center"/>
          </w:tcPr>
          <w:p w:rsidR="00582744" w:rsidRDefault="00EA545C">
            <w:pPr>
              <w:tabs>
                <w:tab w:val="clear" w:pos="426"/>
              </w:tabs>
              <w:spacing w:line="240" w:lineRule="auto"/>
            </w:pPr>
            <w:r>
              <w:rPr>
                <w:rFonts w:hint="eastAsia"/>
              </w:rPr>
              <w:t xml:space="preserve"> □ 优          □ 良          □ 中           □ 差</w:t>
            </w:r>
          </w:p>
        </w:tc>
      </w:tr>
      <w:tr w:rsidR="00582744">
        <w:trPr>
          <w:trHeight w:val="458"/>
          <w:jc w:val="center"/>
        </w:trPr>
        <w:tc>
          <w:tcPr>
            <w:tcW w:w="904" w:type="dxa"/>
            <w:vMerge/>
            <w:vAlign w:val="center"/>
          </w:tcPr>
          <w:p w:rsidR="00582744" w:rsidRDefault="00582744">
            <w:pPr>
              <w:tabs>
                <w:tab w:val="clear" w:pos="426"/>
              </w:tabs>
              <w:spacing w:line="240" w:lineRule="auto"/>
            </w:pPr>
          </w:p>
        </w:tc>
        <w:tc>
          <w:tcPr>
            <w:tcW w:w="773" w:type="dxa"/>
            <w:vMerge/>
            <w:tcBorders>
              <w:right w:val="single" w:sz="4" w:space="0" w:color="auto"/>
            </w:tcBorders>
            <w:vAlign w:val="center"/>
          </w:tcPr>
          <w:p w:rsidR="00582744" w:rsidRDefault="00582744">
            <w:pPr>
              <w:tabs>
                <w:tab w:val="clear" w:pos="426"/>
              </w:tabs>
              <w:spacing w:line="240" w:lineRule="auto"/>
            </w:pPr>
          </w:p>
        </w:tc>
        <w:tc>
          <w:tcPr>
            <w:tcW w:w="773" w:type="dxa"/>
            <w:tcBorders>
              <w:left w:val="single" w:sz="4" w:space="0" w:color="auto"/>
              <w:right w:val="single" w:sz="4" w:space="0" w:color="auto"/>
            </w:tcBorders>
            <w:vAlign w:val="center"/>
          </w:tcPr>
          <w:p w:rsidR="00582744" w:rsidRDefault="00EA545C">
            <w:pPr>
              <w:tabs>
                <w:tab w:val="clear" w:pos="426"/>
              </w:tabs>
              <w:spacing w:line="240" w:lineRule="auto"/>
            </w:pPr>
            <w:r>
              <w:rPr>
                <w:rFonts w:hint="eastAsia"/>
              </w:rPr>
              <w:t>服务方面</w:t>
            </w:r>
          </w:p>
        </w:tc>
        <w:tc>
          <w:tcPr>
            <w:tcW w:w="7120" w:type="dxa"/>
            <w:gridSpan w:val="3"/>
            <w:tcBorders>
              <w:left w:val="single" w:sz="4" w:space="0" w:color="auto"/>
            </w:tcBorders>
            <w:vAlign w:val="center"/>
          </w:tcPr>
          <w:p w:rsidR="00582744" w:rsidRDefault="00EA545C">
            <w:pPr>
              <w:tabs>
                <w:tab w:val="clear" w:pos="426"/>
              </w:tabs>
              <w:spacing w:line="240" w:lineRule="auto"/>
            </w:pPr>
            <w:r>
              <w:rPr>
                <w:rFonts w:hint="eastAsia"/>
              </w:rPr>
              <w:t xml:space="preserve"> □ 优          □ 良          □ 中           □ 差</w:t>
            </w:r>
          </w:p>
        </w:tc>
      </w:tr>
      <w:tr w:rsidR="00582744">
        <w:trPr>
          <w:trHeight w:val="458"/>
          <w:jc w:val="center"/>
        </w:trPr>
        <w:tc>
          <w:tcPr>
            <w:tcW w:w="904" w:type="dxa"/>
            <w:vMerge/>
            <w:vAlign w:val="center"/>
          </w:tcPr>
          <w:p w:rsidR="00582744" w:rsidRDefault="00582744">
            <w:pPr>
              <w:tabs>
                <w:tab w:val="clear" w:pos="426"/>
              </w:tabs>
              <w:spacing w:line="240" w:lineRule="auto"/>
            </w:pPr>
          </w:p>
        </w:tc>
        <w:tc>
          <w:tcPr>
            <w:tcW w:w="773" w:type="dxa"/>
            <w:vMerge/>
            <w:tcBorders>
              <w:right w:val="single" w:sz="4" w:space="0" w:color="auto"/>
            </w:tcBorders>
            <w:vAlign w:val="center"/>
          </w:tcPr>
          <w:p w:rsidR="00582744" w:rsidRDefault="00582744">
            <w:pPr>
              <w:tabs>
                <w:tab w:val="clear" w:pos="426"/>
              </w:tabs>
              <w:spacing w:line="240" w:lineRule="auto"/>
            </w:pPr>
          </w:p>
        </w:tc>
        <w:tc>
          <w:tcPr>
            <w:tcW w:w="773" w:type="dxa"/>
            <w:tcBorders>
              <w:left w:val="single" w:sz="4" w:space="0" w:color="auto"/>
              <w:right w:val="single" w:sz="4" w:space="0" w:color="auto"/>
            </w:tcBorders>
            <w:vAlign w:val="center"/>
          </w:tcPr>
          <w:p w:rsidR="00582744" w:rsidRDefault="00EA545C">
            <w:pPr>
              <w:tabs>
                <w:tab w:val="clear" w:pos="426"/>
              </w:tabs>
              <w:spacing w:line="240" w:lineRule="auto"/>
            </w:pPr>
            <w:r>
              <w:rPr>
                <w:rFonts w:hint="eastAsia"/>
              </w:rPr>
              <w:t>时间方面</w:t>
            </w:r>
          </w:p>
        </w:tc>
        <w:tc>
          <w:tcPr>
            <w:tcW w:w="7120" w:type="dxa"/>
            <w:gridSpan w:val="3"/>
            <w:tcBorders>
              <w:left w:val="single" w:sz="4" w:space="0" w:color="auto"/>
            </w:tcBorders>
            <w:vAlign w:val="center"/>
          </w:tcPr>
          <w:p w:rsidR="00582744" w:rsidRDefault="00EA545C">
            <w:pPr>
              <w:tabs>
                <w:tab w:val="clear" w:pos="426"/>
              </w:tabs>
              <w:spacing w:line="240" w:lineRule="auto"/>
            </w:pPr>
            <w:r>
              <w:rPr>
                <w:rFonts w:hint="eastAsia"/>
              </w:rPr>
              <w:t xml:space="preserve"> □ 优          □ 良          □ 中           □ 差</w:t>
            </w:r>
          </w:p>
        </w:tc>
      </w:tr>
      <w:tr w:rsidR="00582744">
        <w:trPr>
          <w:trHeight w:val="458"/>
          <w:jc w:val="center"/>
        </w:trPr>
        <w:tc>
          <w:tcPr>
            <w:tcW w:w="904" w:type="dxa"/>
            <w:vMerge/>
            <w:vAlign w:val="center"/>
          </w:tcPr>
          <w:p w:rsidR="00582744" w:rsidRDefault="00582744">
            <w:pPr>
              <w:tabs>
                <w:tab w:val="clear" w:pos="426"/>
              </w:tabs>
              <w:spacing w:line="240" w:lineRule="auto"/>
            </w:pPr>
          </w:p>
        </w:tc>
        <w:tc>
          <w:tcPr>
            <w:tcW w:w="773" w:type="dxa"/>
            <w:vMerge/>
            <w:tcBorders>
              <w:right w:val="single" w:sz="4" w:space="0" w:color="auto"/>
            </w:tcBorders>
            <w:vAlign w:val="center"/>
          </w:tcPr>
          <w:p w:rsidR="00582744" w:rsidRDefault="00582744">
            <w:pPr>
              <w:tabs>
                <w:tab w:val="clear" w:pos="426"/>
              </w:tabs>
              <w:spacing w:line="240" w:lineRule="auto"/>
            </w:pPr>
          </w:p>
        </w:tc>
        <w:tc>
          <w:tcPr>
            <w:tcW w:w="773" w:type="dxa"/>
            <w:tcBorders>
              <w:left w:val="single" w:sz="4" w:space="0" w:color="auto"/>
              <w:right w:val="single" w:sz="4" w:space="0" w:color="auto"/>
            </w:tcBorders>
            <w:vAlign w:val="center"/>
          </w:tcPr>
          <w:p w:rsidR="00582744" w:rsidRDefault="00EA545C">
            <w:pPr>
              <w:tabs>
                <w:tab w:val="clear" w:pos="426"/>
              </w:tabs>
              <w:spacing w:line="240" w:lineRule="auto"/>
            </w:pPr>
            <w:r>
              <w:rPr>
                <w:rFonts w:hint="eastAsia"/>
              </w:rPr>
              <w:t>环境保护</w:t>
            </w:r>
          </w:p>
        </w:tc>
        <w:tc>
          <w:tcPr>
            <w:tcW w:w="7120" w:type="dxa"/>
            <w:gridSpan w:val="3"/>
            <w:tcBorders>
              <w:left w:val="single" w:sz="4" w:space="0" w:color="auto"/>
            </w:tcBorders>
            <w:vAlign w:val="center"/>
          </w:tcPr>
          <w:p w:rsidR="00582744" w:rsidRDefault="00EA545C">
            <w:pPr>
              <w:tabs>
                <w:tab w:val="clear" w:pos="426"/>
              </w:tabs>
              <w:spacing w:line="240" w:lineRule="auto"/>
            </w:pPr>
            <w:r>
              <w:rPr>
                <w:rFonts w:hint="eastAsia"/>
              </w:rPr>
              <w:t xml:space="preserve"> □ 优          □ 良          □ 中           □ 差</w:t>
            </w:r>
          </w:p>
        </w:tc>
      </w:tr>
      <w:tr w:rsidR="00582744">
        <w:trPr>
          <w:trHeight w:val="458"/>
          <w:jc w:val="center"/>
        </w:trPr>
        <w:tc>
          <w:tcPr>
            <w:tcW w:w="904" w:type="dxa"/>
            <w:vMerge/>
            <w:vAlign w:val="center"/>
          </w:tcPr>
          <w:p w:rsidR="00582744" w:rsidRDefault="00582744">
            <w:pPr>
              <w:tabs>
                <w:tab w:val="clear" w:pos="426"/>
              </w:tabs>
              <w:spacing w:line="240" w:lineRule="auto"/>
            </w:pPr>
          </w:p>
        </w:tc>
        <w:tc>
          <w:tcPr>
            <w:tcW w:w="773" w:type="dxa"/>
            <w:vMerge/>
            <w:tcBorders>
              <w:right w:val="single" w:sz="4" w:space="0" w:color="auto"/>
            </w:tcBorders>
            <w:vAlign w:val="center"/>
          </w:tcPr>
          <w:p w:rsidR="00582744" w:rsidRDefault="00582744">
            <w:pPr>
              <w:tabs>
                <w:tab w:val="clear" w:pos="426"/>
              </w:tabs>
              <w:spacing w:line="240" w:lineRule="auto"/>
            </w:pPr>
          </w:p>
        </w:tc>
        <w:tc>
          <w:tcPr>
            <w:tcW w:w="773" w:type="dxa"/>
            <w:tcBorders>
              <w:left w:val="single" w:sz="4" w:space="0" w:color="auto"/>
              <w:right w:val="single" w:sz="4" w:space="0" w:color="auto"/>
            </w:tcBorders>
            <w:vAlign w:val="center"/>
          </w:tcPr>
          <w:p w:rsidR="00582744" w:rsidRDefault="00EA545C">
            <w:pPr>
              <w:tabs>
                <w:tab w:val="clear" w:pos="426"/>
              </w:tabs>
              <w:spacing w:line="240" w:lineRule="auto"/>
            </w:pPr>
            <w:r>
              <w:rPr>
                <w:rFonts w:hint="eastAsia"/>
              </w:rPr>
              <w:t>其他</w:t>
            </w:r>
          </w:p>
        </w:tc>
        <w:tc>
          <w:tcPr>
            <w:tcW w:w="7120" w:type="dxa"/>
            <w:gridSpan w:val="3"/>
            <w:tcBorders>
              <w:left w:val="single" w:sz="4" w:space="0" w:color="auto"/>
            </w:tcBorders>
            <w:vAlign w:val="center"/>
          </w:tcPr>
          <w:p w:rsidR="00582744" w:rsidRDefault="00EA545C">
            <w:pPr>
              <w:tabs>
                <w:tab w:val="clear" w:pos="426"/>
              </w:tabs>
              <w:spacing w:line="240" w:lineRule="auto"/>
            </w:pPr>
            <w:r>
              <w:rPr>
                <w:rFonts w:hint="eastAsia"/>
              </w:rPr>
              <w:t xml:space="preserve">评价内容为：                    </w:t>
            </w:r>
          </w:p>
          <w:p w:rsidR="00582744" w:rsidRDefault="00EA545C">
            <w:pPr>
              <w:tabs>
                <w:tab w:val="clear" w:pos="426"/>
              </w:tabs>
              <w:spacing w:line="240" w:lineRule="auto"/>
            </w:pPr>
            <w:r>
              <w:rPr>
                <w:rFonts w:hint="eastAsia"/>
              </w:rPr>
              <w:t>评价等级为：  □ 优       □ 良        □ 中         □ 差</w:t>
            </w:r>
          </w:p>
        </w:tc>
      </w:tr>
      <w:tr w:rsidR="00582744">
        <w:trPr>
          <w:trHeight w:val="994"/>
          <w:jc w:val="center"/>
        </w:trPr>
        <w:tc>
          <w:tcPr>
            <w:tcW w:w="1677" w:type="dxa"/>
            <w:gridSpan w:val="2"/>
            <w:vAlign w:val="center"/>
          </w:tcPr>
          <w:p w:rsidR="00582744" w:rsidRDefault="00EA545C">
            <w:pPr>
              <w:tabs>
                <w:tab w:val="clear" w:pos="426"/>
              </w:tabs>
              <w:spacing w:line="240" w:lineRule="auto"/>
            </w:pPr>
            <w:r>
              <w:rPr>
                <w:rFonts w:hint="eastAsia"/>
              </w:rPr>
              <w:t>具体情况说明</w:t>
            </w:r>
          </w:p>
        </w:tc>
        <w:tc>
          <w:tcPr>
            <w:tcW w:w="7893" w:type="dxa"/>
            <w:gridSpan w:val="4"/>
            <w:vAlign w:val="center"/>
          </w:tcPr>
          <w:p w:rsidR="00582744" w:rsidRDefault="00582744">
            <w:pPr>
              <w:tabs>
                <w:tab w:val="clear" w:pos="426"/>
              </w:tabs>
              <w:spacing w:line="240" w:lineRule="auto"/>
            </w:pPr>
          </w:p>
          <w:p w:rsidR="00582744" w:rsidRDefault="00582744">
            <w:pPr>
              <w:tabs>
                <w:tab w:val="clear" w:pos="426"/>
              </w:tabs>
              <w:spacing w:line="240" w:lineRule="auto"/>
            </w:pPr>
          </w:p>
        </w:tc>
      </w:tr>
      <w:tr w:rsidR="00582744">
        <w:trPr>
          <w:trHeight w:val="1141"/>
          <w:jc w:val="center"/>
        </w:trPr>
        <w:tc>
          <w:tcPr>
            <w:tcW w:w="1677" w:type="dxa"/>
            <w:gridSpan w:val="2"/>
            <w:vAlign w:val="center"/>
          </w:tcPr>
          <w:p w:rsidR="00582744" w:rsidRDefault="00EA545C">
            <w:pPr>
              <w:tabs>
                <w:tab w:val="clear" w:pos="426"/>
              </w:tabs>
              <w:spacing w:line="240" w:lineRule="auto"/>
            </w:pPr>
            <w:r>
              <w:rPr>
                <w:rFonts w:hint="eastAsia"/>
              </w:rPr>
              <w:t>采购单位意见</w:t>
            </w:r>
          </w:p>
          <w:p w:rsidR="00582744" w:rsidRDefault="00EA545C">
            <w:pPr>
              <w:tabs>
                <w:tab w:val="clear" w:pos="426"/>
              </w:tabs>
              <w:spacing w:line="240" w:lineRule="auto"/>
            </w:pPr>
            <w:r>
              <w:rPr>
                <w:rFonts w:hint="eastAsia"/>
              </w:rPr>
              <w:t>（公章）</w:t>
            </w:r>
          </w:p>
        </w:tc>
        <w:tc>
          <w:tcPr>
            <w:tcW w:w="7893" w:type="dxa"/>
            <w:gridSpan w:val="4"/>
            <w:vAlign w:val="center"/>
          </w:tcPr>
          <w:p w:rsidR="00582744" w:rsidRDefault="00582744">
            <w:pPr>
              <w:tabs>
                <w:tab w:val="clear" w:pos="426"/>
              </w:tabs>
              <w:spacing w:line="240" w:lineRule="auto"/>
            </w:pPr>
          </w:p>
          <w:p w:rsidR="00582744" w:rsidRDefault="00582744">
            <w:pPr>
              <w:tabs>
                <w:tab w:val="clear" w:pos="426"/>
              </w:tabs>
              <w:spacing w:line="240" w:lineRule="auto"/>
            </w:pPr>
          </w:p>
          <w:p w:rsidR="00582744" w:rsidRDefault="00582744">
            <w:pPr>
              <w:tabs>
                <w:tab w:val="clear" w:pos="426"/>
              </w:tabs>
              <w:spacing w:line="240" w:lineRule="auto"/>
            </w:pPr>
          </w:p>
          <w:p w:rsidR="00582744" w:rsidRDefault="00EA545C">
            <w:pPr>
              <w:tabs>
                <w:tab w:val="clear" w:pos="426"/>
              </w:tabs>
              <w:spacing w:line="240" w:lineRule="auto"/>
            </w:pPr>
            <w:r>
              <w:rPr>
                <w:rFonts w:hint="eastAsia"/>
              </w:rPr>
              <w:t>日期：   年   月   日</w:t>
            </w:r>
          </w:p>
        </w:tc>
      </w:tr>
    </w:tbl>
    <w:p w:rsidR="00582744" w:rsidRDefault="00EA545C">
      <w:pPr>
        <w:tabs>
          <w:tab w:val="clear" w:pos="426"/>
        </w:tabs>
      </w:pPr>
      <w:r>
        <w:rPr>
          <w:rFonts w:hint="eastAsia"/>
        </w:rPr>
        <w:t>说明：</w:t>
      </w:r>
    </w:p>
    <w:p w:rsidR="00582744" w:rsidRDefault="00EA545C">
      <w:pPr>
        <w:tabs>
          <w:tab w:val="clear" w:pos="426"/>
        </w:tabs>
      </w:pPr>
      <w:r>
        <w:rPr>
          <w:rFonts w:hint="eastAsia"/>
        </w:rPr>
        <w:t>1、本表为采购单位向深圳市政府采购中心反映政府采购项目履约情况时所用，投标文件中无需提供；</w:t>
      </w:r>
    </w:p>
    <w:p w:rsidR="00582744" w:rsidRDefault="00EA545C">
      <w:pPr>
        <w:tabs>
          <w:tab w:val="clear" w:pos="426"/>
        </w:tabs>
      </w:pPr>
      <w:r>
        <w:rPr>
          <w:rFonts w:hint="eastAsia"/>
        </w:rPr>
        <w:t>2、履约情况评价分为优、良、中、差四个等级，请在对应的框前打“√”，然后在“具体情况说明”一栏详细说明有关情况。</w:t>
      </w:r>
    </w:p>
    <w:p w:rsidR="00582744" w:rsidRDefault="00EA545C">
      <w:pPr>
        <w:pStyle w:val="afc"/>
        <w:tabs>
          <w:tab w:val="clear" w:pos="426"/>
        </w:tabs>
      </w:pPr>
      <w:r>
        <w:br w:type="page"/>
      </w:r>
      <w:bookmarkStart w:id="42" w:name="_Toc16975059"/>
      <w:r>
        <w:rPr>
          <w:rFonts w:hint="eastAsia"/>
        </w:rPr>
        <w:lastRenderedPageBreak/>
        <w:t>第五章投标文件格式、附件</w:t>
      </w:r>
      <w:bookmarkEnd w:id="42"/>
    </w:p>
    <w:p w:rsidR="00582744" w:rsidRDefault="00582744">
      <w:pPr>
        <w:tabs>
          <w:tab w:val="clear" w:pos="426"/>
        </w:tabs>
        <w:rPr>
          <w:rStyle w:val="3Char2"/>
          <w:rFonts w:ascii="宋体" w:eastAsia="宋体"/>
          <w:sz w:val="24"/>
        </w:rPr>
      </w:pPr>
    </w:p>
    <w:p w:rsidR="00582744" w:rsidRDefault="00EA545C">
      <w:pPr>
        <w:tabs>
          <w:tab w:val="clear" w:pos="426"/>
        </w:tabs>
      </w:pPr>
      <w:r>
        <w:rPr>
          <w:rStyle w:val="3Char2"/>
          <w:rFonts w:ascii="宋体" w:eastAsia="宋体"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582744" w:rsidRDefault="00582744">
      <w:pPr>
        <w:tabs>
          <w:tab w:val="clear" w:pos="426"/>
        </w:tabs>
      </w:pPr>
    </w:p>
    <w:p w:rsidR="00582744" w:rsidRDefault="00582744">
      <w:pPr>
        <w:tabs>
          <w:tab w:val="clear" w:pos="426"/>
        </w:tabs>
      </w:pPr>
    </w:p>
    <w:p w:rsidR="00582744" w:rsidRDefault="00EA545C">
      <w:pPr>
        <w:tabs>
          <w:tab w:val="clear" w:pos="426"/>
        </w:tabs>
      </w:pPr>
      <w:r>
        <w:rPr>
          <w:rFonts w:hint="eastAsia"/>
        </w:rPr>
        <w:t>投标文件组成：</w:t>
      </w:r>
    </w:p>
    <w:p w:rsidR="00582744" w:rsidRDefault="00582744">
      <w:pPr>
        <w:tabs>
          <w:tab w:val="clear" w:pos="426"/>
        </w:tabs>
      </w:pPr>
    </w:p>
    <w:p w:rsidR="00582744" w:rsidRDefault="00EA545C">
      <w:pPr>
        <w:tabs>
          <w:tab w:val="clear" w:pos="426"/>
        </w:tabs>
      </w:pPr>
      <w:r>
        <w:rPr>
          <w:rFonts w:hint="eastAsia"/>
        </w:rPr>
        <w:t>密封袋封条格式</w:t>
      </w:r>
    </w:p>
    <w:p w:rsidR="00582744" w:rsidRDefault="00EA545C">
      <w:pPr>
        <w:tabs>
          <w:tab w:val="clear" w:pos="426"/>
        </w:tabs>
      </w:pPr>
      <w:r>
        <w:rPr>
          <w:rFonts w:hint="eastAsia"/>
        </w:rPr>
        <w:t>投标文件封面格式</w:t>
      </w:r>
    </w:p>
    <w:p w:rsidR="00582744" w:rsidRDefault="00EA545C">
      <w:pPr>
        <w:tabs>
          <w:tab w:val="clear" w:pos="426"/>
        </w:tabs>
      </w:pPr>
      <w:r>
        <w:rPr>
          <w:rFonts w:hint="eastAsia"/>
        </w:rPr>
        <w:t>目录（目录格式自定）</w:t>
      </w:r>
    </w:p>
    <w:p w:rsidR="00582744" w:rsidRDefault="00EA545C">
      <w:pPr>
        <w:tabs>
          <w:tab w:val="clear" w:pos="426"/>
        </w:tabs>
      </w:pPr>
      <w:r>
        <w:rPr>
          <w:rFonts w:hint="eastAsia"/>
        </w:rPr>
        <w:t>评标指引表</w:t>
      </w:r>
    </w:p>
    <w:p w:rsidR="00582744" w:rsidRDefault="00EA545C">
      <w:pPr>
        <w:numPr>
          <w:ilvl w:val="1"/>
          <w:numId w:val="25"/>
        </w:numPr>
        <w:tabs>
          <w:tab w:val="clear" w:pos="426"/>
        </w:tabs>
        <w:spacing w:line="276" w:lineRule="auto"/>
      </w:pPr>
      <w:r>
        <w:rPr>
          <w:rFonts w:hint="eastAsia"/>
        </w:rPr>
        <w:t>投标函</w:t>
      </w:r>
    </w:p>
    <w:p w:rsidR="00582744" w:rsidRDefault="00EA545C">
      <w:pPr>
        <w:numPr>
          <w:ilvl w:val="1"/>
          <w:numId w:val="25"/>
        </w:numPr>
        <w:tabs>
          <w:tab w:val="clear" w:pos="426"/>
        </w:tabs>
        <w:spacing w:line="276" w:lineRule="auto"/>
      </w:pPr>
      <w:r>
        <w:rPr>
          <w:rFonts w:hint="eastAsia"/>
        </w:rPr>
        <w:t>政府采购投标及履约承诺函</w:t>
      </w:r>
    </w:p>
    <w:p w:rsidR="00582744" w:rsidRDefault="00EA545C">
      <w:pPr>
        <w:numPr>
          <w:ilvl w:val="1"/>
          <w:numId w:val="25"/>
        </w:numPr>
        <w:tabs>
          <w:tab w:val="clear" w:pos="426"/>
        </w:tabs>
        <w:spacing w:line="276" w:lineRule="auto"/>
      </w:pPr>
      <w:r>
        <w:rPr>
          <w:rFonts w:hint="eastAsia"/>
        </w:rPr>
        <w:t>法定代表人授权委托书、法定代表人证明书</w:t>
      </w:r>
    </w:p>
    <w:p w:rsidR="00582744" w:rsidRDefault="00EA545C">
      <w:pPr>
        <w:numPr>
          <w:ilvl w:val="1"/>
          <w:numId w:val="25"/>
        </w:numPr>
        <w:tabs>
          <w:tab w:val="clear" w:pos="426"/>
        </w:tabs>
        <w:spacing w:line="276" w:lineRule="auto"/>
      </w:pPr>
      <w:r>
        <w:rPr>
          <w:rFonts w:hint="eastAsia"/>
        </w:rPr>
        <w:t>投标人基本情况表</w:t>
      </w:r>
    </w:p>
    <w:p w:rsidR="00582744" w:rsidRDefault="00EA545C">
      <w:pPr>
        <w:numPr>
          <w:ilvl w:val="1"/>
          <w:numId w:val="25"/>
        </w:numPr>
        <w:tabs>
          <w:tab w:val="clear" w:pos="426"/>
        </w:tabs>
        <w:spacing w:line="276" w:lineRule="auto"/>
      </w:pPr>
      <w:r>
        <w:rPr>
          <w:rFonts w:hint="eastAsia"/>
        </w:rPr>
        <w:t>开标一览表（报价表）</w:t>
      </w:r>
    </w:p>
    <w:p w:rsidR="00582744" w:rsidRDefault="00EA545C">
      <w:pPr>
        <w:numPr>
          <w:ilvl w:val="1"/>
          <w:numId w:val="25"/>
        </w:numPr>
        <w:tabs>
          <w:tab w:val="clear" w:pos="426"/>
        </w:tabs>
        <w:spacing w:line="276" w:lineRule="auto"/>
      </w:pPr>
      <w:bookmarkStart w:id="43" w:name="_Hlk2110363"/>
      <w:r>
        <w:rPr>
          <w:rFonts w:hint="eastAsia"/>
          <w:bCs/>
        </w:rPr>
        <w:t>实施方案</w:t>
      </w:r>
    </w:p>
    <w:p w:rsidR="00582744" w:rsidRDefault="00EA545C">
      <w:pPr>
        <w:numPr>
          <w:ilvl w:val="1"/>
          <w:numId w:val="25"/>
        </w:numPr>
        <w:tabs>
          <w:tab w:val="clear" w:pos="426"/>
        </w:tabs>
        <w:spacing w:line="276" w:lineRule="auto"/>
      </w:pPr>
      <w:r>
        <w:rPr>
          <w:rFonts w:hint="eastAsia"/>
        </w:rPr>
        <w:t>配送服务方案的总体概述</w:t>
      </w:r>
    </w:p>
    <w:p w:rsidR="00582744" w:rsidRDefault="00EA545C">
      <w:pPr>
        <w:numPr>
          <w:ilvl w:val="1"/>
          <w:numId w:val="25"/>
        </w:numPr>
        <w:tabs>
          <w:tab w:val="clear" w:pos="426"/>
        </w:tabs>
        <w:spacing w:line="276" w:lineRule="auto"/>
      </w:pPr>
      <w:r>
        <w:rPr>
          <w:rFonts w:hint="eastAsia"/>
          <w:szCs w:val="21"/>
        </w:rPr>
        <w:t>质量保证方案</w:t>
      </w:r>
    </w:p>
    <w:p w:rsidR="00582744" w:rsidRDefault="00EA545C">
      <w:pPr>
        <w:numPr>
          <w:ilvl w:val="1"/>
          <w:numId w:val="25"/>
        </w:numPr>
        <w:tabs>
          <w:tab w:val="clear" w:pos="426"/>
        </w:tabs>
        <w:spacing w:line="276" w:lineRule="auto"/>
      </w:pPr>
      <w:r>
        <w:rPr>
          <w:rFonts w:hint="eastAsia"/>
          <w:szCs w:val="21"/>
        </w:rPr>
        <w:t>安全保障措施方案</w:t>
      </w:r>
    </w:p>
    <w:p w:rsidR="00582744" w:rsidRDefault="00EA545C">
      <w:pPr>
        <w:numPr>
          <w:ilvl w:val="1"/>
          <w:numId w:val="25"/>
        </w:numPr>
        <w:tabs>
          <w:tab w:val="clear" w:pos="426"/>
        </w:tabs>
        <w:spacing w:line="276" w:lineRule="auto"/>
      </w:pPr>
      <w:r>
        <w:rPr>
          <w:rFonts w:hint="eastAsia"/>
          <w:szCs w:val="21"/>
        </w:rPr>
        <w:t>突发事件处理方案</w:t>
      </w:r>
    </w:p>
    <w:p w:rsidR="00582744" w:rsidRDefault="00EA545C">
      <w:pPr>
        <w:numPr>
          <w:ilvl w:val="1"/>
          <w:numId w:val="25"/>
        </w:numPr>
        <w:tabs>
          <w:tab w:val="clear" w:pos="426"/>
        </w:tabs>
        <w:spacing w:line="276" w:lineRule="auto"/>
      </w:pPr>
      <w:r>
        <w:rPr>
          <w:rFonts w:hint="eastAsia"/>
          <w:szCs w:val="21"/>
        </w:rPr>
        <w:t>配餐场地情况</w:t>
      </w:r>
    </w:p>
    <w:p w:rsidR="00582744" w:rsidRDefault="00EA545C">
      <w:pPr>
        <w:numPr>
          <w:ilvl w:val="1"/>
          <w:numId w:val="25"/>
        </w:numPr>
        <w:tabs>
          <w:tab w:val="clear" w:pos="426"/>
        </w:tabs>
        <w:spacing w:line="276" w:lineRule="auto"/>
      </w:pPr>
      <w:r>
        <w:rPr>
          <w:rFonts w:hint="eastAsia"/>
          <w:szCs w:val="21"/>
        </w:rPr>
        <w:t>基地建设</w:t>
      </w:r>
    </w:p>
    <w:p w:rsidR="00582744" w:rsidRDefault="00EA545C">
      <w:pPr>
        <w:numPr>
          <w:ilvl w:val="1"/>
          <w:numId w:val="25"/>
        </w:numPr>
        <w:tabs>
          <w:tab w:val="clear" w:pos="426"/>
        </w:tabs>
        <w:spacing w:line="276" w:lineRule="auto"/>
      </w:pPr>
      <w:r>
        <w:rPr>
          <w:rFonts w:hint="eastAsia"/>
          <w:szCs w:val="21"/>
        </w:rPr>
        <w:t>配送距离</w:t>
      </w:r>
    </w:p>
    <w:p w:rsidR="00582744" w:rsidRDefault="00EA545C">
      <w:pPr>
        <w:numPr>
          <w:ilvl w:val="1"/>
          <w:numId w:val="25"/>
        </w:numPr>
        <w:tabs>
          <w:tab w:val="clear" w:pos="426"/>
        </w:tabs>
        <w:spacing w:line="276" w:lineRule="auto"/>
      </w:pPr>
      <w:r>
        <w:rPr>
          <w:rFonts w:hint="eastAsia"/>
          <w:szCs w:val="21"/>
        </w:rPr>
        <w:t>诚信档案</w:t>
      </w:r>
    </w:p>
    <w:p w:rsidR="00582744" w:rsidRDefault="00EA545C">
      <w:pPr>
        <w:numPr>
          <w:ilvl w:val="1"/>
          <w:numId w:val="25"/>
        </w:numPr>
        <w:tabs>
          <w:tab w:val="clear" w:pos="426"/>
        </w:tabs>
        <w:spacing w:line="276" w:lineRule="auto"/>
      </w:pPr>
      <w:r>
        <w:rPr>
          <w:rFonts w:hint="eastAsia"/>
          <w:szCs w:val="21"/>
        </w:rPr>
        <w:t>投标人资质</w:t>
      </w:r>
    </w:p>
    <w:p w:rsidR="00582744" w:rsidRDefault="00EA545C">
      <w:pPr>
        <w:numPr>
          <w:ilvl w:val="1"/>
          <w:numId w:val="25"/>
        </w:numPr>
        <w:tabs>
          <w:tab w:val="clear" w:pos="426"/>
        </w:tabs>
        <w:spacing w:line="276" w:lineRule="auto"/>
      </w:pPr>
      <w:r>
        <w:rPr>
          <w:rFonts w:hint="eastAsia"/>
          <w:szCs w:val="21"/>
        </w:rPr>
        <w:t>服务案例</w:t>
      </w:r>
    </w:p>
    <w:p w:rsidR="00582744" w:rsidRDefault="00EA545C">
      <w:pPr>
        <w:numPr>
          <w:ilvl w:val="1"/>
          <w:numId w:val="25"/>
        </w:numPr>
        <w:tabs>
          <w:tab w:val="clear" w:pos="426"/>
        </w:tabs>
        <w:spacing w:line="276" w:lineRule="auto"/>
      </w:pPr>
      <w:r>
        <w:rPr>
          <w:rFonts w:hint="eastAsia"/>
          <w:szCs w:val="21"/>
        </w:rPr>
        <w:t>履约评价</w:t>
      </w:r>
    </w:p>
    <w:p w:rsidR="00582744" w:rsidRDefault="00EA545C">
      <w:pPr>
        <w:numPr>
          <w:ilvl w:val="1"/>
          <w:numId w:val="25"/>
        </w:numPr>
        <w:tabs>
          <w:tab w:val="clear" w:pos="426"/>
        </w:tabs>
        <w:spacing w:line="276" w:lineRule="auto"/>
      </w:pPr>
      <w:r>
        <w:rPr>
          <w:rFonts w:hint="eastAsia"/>
          <w:szCs w:val="21"/>
        </w:rPr>
        <w:t>投标人认证体系</w:t>
      </w:r>
    </w:p>
    <w:p w:rsidR="00582744" w:rsidRDefault="00EA545C">
      <w:pPr>
        <w:numPr>
          <w:ilvl w:val="1"/>
          <w:numId w:val="25"/>
        </w:numPr>
        <w:tabs>
          <w:tab w:val="clear" w:pos="426"/>
        </w:tabs>
        <w:spacing w:line="276" w:lineRule="auto"/>
      </w:pPr>
      <w:r>
        <w:rPr>
          <w:rFonts w:hint="eastAsia"/>
          <w:szCs w:val="21"/>
        </w:rPr>
        <w:t>食品检测报告</w:t>
      </w:r>
    </w:p>
    <w:p w:rsidR="00582744" w:rsidRDefault="00EA545C">
      <w:pPr>
        <w:numPr>
          <w:ilvl w:val="1"/>
          <w:numId w:val="25"/>
        </w:numPr>
        <w:tabs>
          <w:tab w:val="clear" w:pos="426"/>
        </w:tabs>
        <w:spacing w:line="276" w:lineRule="auto"/>
      </w:pPr>
      <w:r>
        <w:rPr>
          <w:rFonts w:hint="eastAsia"/>
          <w:szCs w:val="21"/>
        </w:rPr>
        <w:t>拟安排的项目人员情况</w:t>
      </w:r>
    </w:p>
    <w:p w:rsidR="00582744" w:rsidRDefault="00EA545C">
      <w:pPr>
        <w:numPr>
          <w:ilvl w:val="1"/>
          <w:numId w:val="25"/>
        </w:numPr>
        <w:tabs>
          <w:tab w:val="clear" w:pos="426"/>
        </w:tabs>
        <w:spacing w:line="276" w:lineRule="auto"/>
      </w:pPr>
      <w:r>
        <w:rPr>
          <w:rFonts w:hint="eastAsia"/>
          <w:szCs w:val="21"/>
        </w:rPr>
        <w:t>配餐环境</w:t>
      </w:r>
      <w:bookmarkEnd w:id="43"/>
    </w:p>
    <w:p w:rsidR="00582744" w:rsidRDefault="00EA545C">
      <w:pPr>
        <w:numPr>
          <w:ilvl w:val="1"/>
          <w:numId w:val="25"/>
        </w:numPr>
        <w:tabs>
          <w:tab w:val="clear" w:pos="426"/>
        </w:tabs>
        <w:spacing w:line="276" w:lineRule="auto"/>
      </w:pPr>
      <w:r>
        <w:rPr>
          <w:rFonts w:hint="eastAsia"/>
        </w:rPr>
        <w:t>招标代理服务费承诺书</w:t>
      </w:r>
    </w:p>
    <w:p w:rsidR="00582744" w:rsidRDefault="00EA545C">
      <w:pPr>
        <w:numPr>
          <w:ilvl w:val="1"/>
          <w:numId w:val="25"/>
        </w:numPr>
        <w:tabs>
          <w:tab w:val="clear" w:pos="426"/>
        </w:tabs>
        <w:spacing w:line="276" w:lineRule="auto"/>
        <w:rPr>
          <w:b/>
          <w:bCs/>
        </w:rPr>
      </w:pPr>
      <w:r>
        <w:rPr>
          <w:rFonts w:hint="eastAsia"/>
        </w:rPr>
        <w:t>招标文件要求的其他内容及投标人认为需要加以说明的其他内容</w:t>
      </w:r>
    </w:p>
    <w:p w:rsidR="00582744" w:rsidRDefault="00582744">
      <w:pPr>
        <w:tabs>
          <w:tab w:val="clear" w:pos="426"/>
        </w:tabs>
        <w:rPr>
          <w:b/>
          <w:bCs/>
        </w:rPr>
      </w:pPr>
    </w:p>
    <w:p w:rsidR="00582744" w:rsidRDefault="00EA545C">
      <w:pPr>
        <w:shd w:val="clear" w:color="auto" w:fill="auto"/>
        <w:tabs>
          <w:tab w:val="clear" w:pos="426"/>
        </w:tabs>
        <w:adjustRightInd/>
        <w:snapToGrid/>
        <w:spacing w:line="240" w:lineRule="auto"/>
        <w:jc w:val="left"/>
        <w:rPr>
          <w:b/>
          <w:sz w:val="24"/>
        </w:rPr>
      </w:pPr>
      <w:r>
        <w:rPr>
          <w:b/>
          <w:sz w:val="24"/>
        </w:rPr>
        <w:br w:type="page"/>
      </w:r>
    </w:p>
    <w:p w:rsidR="00582744" w:rsidRDefault="00EA545C">
      <w:pPr>
        <w:adjustRightInd/>
        <w:snapToGrid/>
        <w:spacing w:before="280" w:after="290" w:line="377" w:lineRule="auto"/>
        <w:jc w:val="center"/>
        <w:outlineLvl w:val="2"/>
        <w:rPr>
          <w:b/>
          <w:sz w:val="24"/>
        </w:rPr>
      </w:pPr>
      <w:r>
        <w:rPr>
          <w:rFonts w:hint="eastAsia"/>
          <w:b/>
          <w:sz w:val="24"/>
        </w:rPr>
        <w:lastRenderedPageBreak/>
        <w:t>密封袋封条格式</w:t>
      </w:r>
    </w:p>
    <w:p w:rsidR="00582744" w:rsidRDefault="00582744">
      <w:pPr>
        <w:tabs>
          <w:tab w:val="clear" w:pos="426"/>
        </w:tabs>
        <w:jc w:val="center"/>
        <w:rPr>
          <w:sz w:val="44"/>
          <w:szCs w:val="44"/>
          <w:u w:val="single"/>
        </w:rPr>
      </w:pPr>
    </w:p>
    <w:p w:rsidR="00582744" w:rsidRDefault="00EA545C">
      <w:pPr>
        <w:tabs>
          <w:tab w:val="clear" w:pos="426"/>
        </w:tabs>
        <w:jc w:val="center"/>
        <w:rPr>
          <w:sz w:val="44"/>
          <w:szCs w:val="44"/>
        </w:rPr>
      </w:pPr>
      <w:r>
        <w:rPr>
          <w:rFonts w:hint="eastAsia"/>
          <w:sz w:val="44"/>
          <w:szCs w:val="44"/>
          <w:u w:val="single"/>
        </w:rPr>
        <w:t>（项目名称全称）</w:t>
      </w:r>
      <w:r>
        <w:rPr>
          <w:rFonts w:hint="eastAsia"/>
          <w:sz w:val="44"/>
          <w:szCs w:val="44"/>
        </w:rPr>
        <w:t>项目</w:t>
      </w:r>
    </w:p>
    <w:p w:rsidR="00582744" w:rsidRDefault="00582744">
      <w:pPr>
        <w:tabs>
          <w:tab w:val="clear" w:pos="426"/>
        </w:tabs>
        <w:jc w:val="center"/>
      </w:pPr>
    </w:p>
    <w:p w:rsidR="00582744" w:rsidRDefault="00582744">
      <w:pPr>
        <w:tabs>
          <w:tab w:val="clear" w:pos="426"/>
        </w:tabs>
        <w:jc w:val="center"/>
      </w:pPr>
    </w:p>
    <w:p w:rsidR="00582744" w:rsidRDefault="00EA545C">
      <w:pPr>
        <w:tabs>
          <w:tab w:val="clear" w:pos="426"/>
        </w:tabs>
        <w:jc w:val="center"/>
        <w:rPr>
          <w:sz w:val="52"/>
          <w:szCs w:val="52"/>
        </w:rPr>
      </w:pPr>
      <w:r>
        <w:rPr>
          <w:rFonts w:hint="eastAsia"/>
          <w:sz w:val="52"/>
          <w:szCs w:val="52"/>
        </w:rPr>
        <w:t>□投标文件</w:t>
      </w:r>
    </w:p>
    <w:p w:rsidR="00582744" w:rsidRDefault="00EA545C">
      <w:pPr>
        <w:tabs>
          <w:tab w:val="clear" w:pos="426"/>
        </w:tabs>
        <w:jc w:val="center"/>
        <w:rPr>
          <w:sz w:val="52"/>
          <w:szCs w:val="52"/>
        </w:rPr>
      </w:pPr>
      <w:r>
        <w:rPr>
          <w:rFonts w:hint="eastAsia"/>
          <w:sz w:val="52"/>
          <w:szCs w:val="52"/>
        </w:rPr>
        <w:t>□开标信封</w:t>
      </w: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EA545C">
      <w:pPr>
        <w:tabs>
          <w:tab w:val="clear" w:pos="426"/>
        </w:tabs>
        <w:ind w:leftChars="337" w:left="708" w:rightChars="336" w:right="706"/>
        <w:rPr>
          <w:sz w:val="28"/>
          <w:szCs w:val="28"/>
        </w:rPr>
      </w:pPr>
      <w:r>
        <w:rPr>
          <w:rFonts w:hint="eastAsia"/>
          <w:sz w:val="28"/>
          <w:szCs w:val="28"/>
        </w:rPr>
        <w:t>招标项目编号：</w:t>
      </w:r>
    </w:p>
    <w:p w:rsidR="00582744" w:rsidRDefault="00EA545C">
      <w:pPr>
        <w:tabs>
          <w:tab w:val="clear" w:pos="426"/>
        </w:tabs>
        <w:ind w:leftChars="337" w:left="708"/>
        <w:rPr>
          <w:sz w:val="28"/>
          <w:szCs w:val="28"/>
        </w:rPr>
      </w:pPr>
      <w:r>
        <w:rPr>
          <w:rFonts w:hint="eastAsia"/>
          <w:sz w:val="28"/>
          <w:szCs w:val="28"/>
        </w:rPr>
        <w:t>投标人名称（公章)：</w:t>
      </w:r>
    </w:p>
    <w:p w:rsidR="00582744" w:rsidRDefault="00EA545C">
      <w:pPr>
        <w:tabs>
          <w:tab w:val="clear" w:pos="426"/>
        </w:tabs>
        <w:ind w:leftChars="337" w:left="708"/>
        <w:rPr>
          <w:sz w:val="28"/>
          <w:szCs w:val="28"/>
        </w:rPr>
      </w:pPr>
      <w:r>
        <w:rPr>
          <w:rFonts w:hint="eastAsia"/>
          <w:sz w:val="28"/>
          <w:szCs w:val="28"/>
        </w:rPr>
        <w:t>投标人代表（签名）：</w:t>
      </w:r>
    </w:p>
    <w:p w:rsidR="00582744" w:rsidRDefault="00EA545C">
      <w:pPr>
        <w:tabs>
          <w:tab w:val="clear" w:pos="426"/>
        </w:tabs>
        <w:ind w:leftChars="337" w:left="708"/>
        <w:rPr>
          <w:sz w:val="28"/>
          <w:szCs w:val="28"/>
        </w:rPr>
      </w:pPr>
      <w:r>
        <w:rPr>
          <w:rFonts w:hint="eastAsia"/>
          <w:sz w:val="28"/>
          <w:szCs w:val="28"/>
        </w:rPr>
        <w:t>投标截止日期：</w:t>
      </w:r>
      <w:r>
        <w:rPr>
          <w:rFonts w:hint="eastAsia"/>
          <w:sz w:val="28"/>
          <w:szCs w:val="28"/>
          <w:u w:val="single"/>
        </w:rPr>
        <w:t>年月日</w:t>
      </w:r>
      <w:r>
        <w:rPr>
          <w:sz w:val="28"/>
          <w:szCs w:val="28"/>
          <w:u w:val="single"/>
        </w:rPr>
        <w:t>时分</w:t>
      </w:r>
      <w:r>
        <w:rPr>
          <w:rFonts w:hint="eastAsia"/>
          <w:sz w:val="28"/>
          <w:szCs w:val="28"/>
          <w:u w:val="single"/>
        </w:rPr>
        <w:t>（</w:t>
      </w:r>
      <w:r>
        <w:rPr>
          <w:sz w:val="28"/>
          <w:szCs w:val="28"/>
          <w:u w:val="single"/>
        </w:rPr>
        <w:t>前不得开封</w:t>
      </w:r>
      <w:r>
        <w:rPr>
          <w:rFonts w:hint="eastAsia"/>
          <w:sz w:val="28"/>
          <w:szCs w:val="28"/>
          <w:u w:val="single"/>
        </w:rPr>
        <w:t>）</w:t>
      </w:r>
    </w:p>
    <w:p w:rsidR="00582744" w:rsidRDefault="00EA545C">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582744" w:rsidRDefault="00EA545C">
      <w:pPr>
        <w:tabs>
          <w:tab w:val="clear" w:pos="426"/>
        </w:tabs>
        <w:jc w:val="right"/>
        <w:rPr>
          <w:sz w:val="44"/>
          <w:szCs w:val="44"/>
          <w:u w:val="single"/>
        </w:rPr>
      </w:pPr>
      <w:r>
        <w:rPr>
          <w:rFonts w:hint="eastAsia"/>
          <w:sz w:val="44"/>
          <w:szCs w:val="44"/>
          <w:u w:val="single"/>
        </w:rPr>
        <w:t>正/副本</w:t>
      </w:r>
    </w:p>
    <w:p w:rsidR="00582744" w:rsidRDefault="00582744">
      <w:pPr>
        <w:tabs>
          <w:tab w:val="clear" w:pos="426"/>
        </w:tabs>
        <w:jc w:val="center"/>
        <w:rPr>
          <w:sz w:val="44"/>
          <w:szCs w:val="44"/>
          <w:u w:val="single"/>
        </w:rPr>
      </w:pPr>
    </w:p>
    <w:p w:rsidR="00582744" w:rsidRDefault="00EA545C">
      <w:pPr>
        <w:tabs>
          <w:tab w:val="clear" w:pos="426"/>
        </w:tabs>
        <w:jc w:val="center"/>
        <w:rPr>
          <w:sz w:val="44"/>
          <w:szCs w:val="44"/>
        </w:rPr>
      </w:pPr>
      <w:r>
        <w:rPr>
          <w:rFonts w:hint="eastAsia"/>
          <w:sz w:val="44"/>
          <w:szCs w:val="44"/>
          <w:u w:val="single"/>
        </w:rPr>
        <w:t>（项目名称全称）</w:t>
      </w:r>
      <w:r>
        <w:rPr>
          <w:rFonts w:hint="eastAsia"/>
          <w:sz w:val="44"/>
          <w:szCs w:val="44"/>
        </w:rPr>
        <w:t>项目</w:t>
      </w:r>
    </w:p>
    <w:p w:rsidR="00582744" w:rsidRDefault="00582744">
      <w:pPr>
        <w:tabs>
          <w:tab w:val="clear" w:pos="426"/>
        </w:tabs>
        <w:jc w:val="center"/>
      </w:pPr>
    </w:p>
    <w:p w:rsidR="00582744" w:rsidRDefault="00582744">
      <w:pPr>
        <w:tabs>
          <w:tab w:val="clear" w:pos="426"/>
        </w:tabs>
        <w:jc w:val="center"/>
      </w:pPr>
    </w:p>
    <w:p w:rsidR="00582744" w:rsidRDefault="00EA545C">
      <w:pPr>
        <w:tabs>
          <w:tab w:val="clear" w:pos="426"/>
        </w:tabs>
        <w:jc w:val="center"/>
        <w:rPr>
          <w:sz w:val="52"/>
          <w:szCs w:val="52"/>
        </w:rPr>
      </w:pPr>
      <w:r>
        <w:rPr>
          <w:rFonts w:hint="eastAsia"/>
          <w:sz w:val="52"/>
          <w:szCs w:val="52"/>
        </w:rPr>
        <w:t>投标文件</w:t>
      </w:r>
    </w:p>
    <w:p w:rsidR="00582744" w:rsidRDefault="00582744">
      <w:pPr>
        <w:tabs>
          <w:tab w:val="clear" w:pos="426"/>
        </w:tabs>
        <w:rPr>
          <w:sz w:val="52"/>
          <w:szCs w:val="52"/>
        </w:rPr>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582744">
      <w:pPr>
        <w:tabs>
          <w:tab w:val="clear" w:pos="426"/>
        </w:tabs>
      </w:pPr>
    </w:p>
    <w:p w:rsidR="00582744" w:rsidRDefault="00EA545C">
      <w:pPr>
        <w:tabs>
          <w:tab w:val="clear" w:pos="426"/>
        </w:tabs>
        <w:ind w:leftChars="607" w:left="1275"/>
        <w:rPr>
          <w:sz w:val="28"/>
          <w:szCs w:val="28"/>
        </w:rPr>
      </w:pPr>
      <w:r>
        <w:rPr>
          <w:rFonts w:hint="eastAsia"/>
          <w:sz w:val="28"/>
          <w:szCs w:val="28"/>
        </w:rPr>
        <w:t>招标项目编号：</w:t>
      </w:r>
    </w:p>
    <w:p w:rsidR="00582744" w:rsidRDefault="00EA545C">
      <w:pPr>
        <w:tabs>
          <w:tab w:val="clear" w:pos="426"/>
        </w:tabs>
        <w:ind w:leftChars="607" w:left="1275"/>
        <w:rPr>
          <w:sz w:val="28"/>
          <w:szCs w:val="28"/>
        </w:rPr>
      </w:pPr>
      <w:r>
        <w:rPr>
          <w:rFonts w:hint="eastAsia"/>
          <w:sz w:val="28"/>
          <w:szCs w:val="28"/>
        </w:rPr>
        <w:t>投标人名称（公章)：</w:t>
      </w:r>
    </w:p>
    <w:p w:rsidR="00582744" w:rsidRDefault="00EA545C">
      <w:pPr>
        <w:tabs>
          <w:tab w:val="clear" w:pos="426"/>
        </w:tabs>
        <w:ind w:leftChars="607" w:left="1275"/>
        <w:rPr>
          <w:sz w:val="28"/>
          <w:szCs w:val="28"/>
        </w:rPr>
      </w:pPr>
      <w:r>
        <w:rPr>
          <w:rFonts w:hint="eastAsia"/>
          <w:sz w:val="28"/>
          <w:szCs w:val="28"/>
        </w:rPr>
        <w:t>投标人代表（签名）：</w:t>
      </w:r>
    </w:p>
    <w:p w:rsidR="00582744" w:rsidRDefault="00EA545C">
      <w:pPr>
        <w:tabs>
          <w:tab w:val="clear" w:pos="426"/>
        </w:tabs>
        <w:ind w:leftChars="607" w:left="1275"/>
        <w:rPr>
          <w:sz w:val="28"/>
          <w:szCs w:val="28"/>
        </w:rPr>
      </w:pPr>
      <w:r>
        <w:rPr>
          <w:rFonts w:hint="eastAsia"/>
          <w:sz w:val="28"/>
          <w:szCs w:val="28"/>
        </w:rPr>
        <w:t>投标日期：</w:t>
      </w:r>
      <w:r>
        <w:rPr>
          <w:rFonts w:hint="eastAsia"/>
          <w:sz w:val="28"/>
          <w:szCs w:val="28"/>
          <w:u w:val="single"/>
        </w:rPr>
        <w:t xml:space="preserve">                  年     月      日</w:t>
      </w:r>
    </w:p>
    <w:p w:rsidR="00582744" w:rsidRDefault="00582744">
      <w:pPr>
        <w:tabs>
          <w:tab w:val="clear" w:pos="426"/>
        </w:tabs>
      </w:pPr>
    </w:p>
    <w:p w:rsidR="00582744" w:rsidRDefault="00EA545C">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582744" w:rsidRDefault="00EA545C">
      <w:pPr>
        <w:tabs>
          <w:tab w:val="clear" w:pos="426"/>
        </w:tabs>
      </w:pPr>
      <w:r>
        <w:rPr>
          <w:rFonts w:hint="eastAsia"/>
        </w:rPr>
        <w:t>按照招标文件的要求编制投标文件相应内容，请标明各部分内容的页码。</w:t>
      </w:r>
    </w:p>
    <w:p w:rsidR="00582744" w:rsidRDefault="00582744">
      <w:pPr>
        <w:tabs>
          <w:tab w:val="clear" w:pos="426"/>
        </w:tabs>
      </w:pPr>
    </w:p>
    <w:p w:rsidR="00582744" w:rsidRDefault="00582744">
      <w:pPr>
        <w:tabs>
          <w:tab w:val="clear" w:pos="426"/>
        </w:tabs>
      </w:pPr>
    </w:p>
    <w:p w:rsidR="00582744" w:rsidRDefault="00EA545C">
      <w:pPr>
        <w:tabs>
          <w:tab w:val="clear" w:pos="426"/>
        </w:tabs>
        <w:adjustRightInd/>
        <w:snapToGrid/>
        <w:spacing w:before="280" w:after="290" w:line="377" w:lineRule="auto"/>
        <w:jc w:val="center"/>
        <w:outlineLvl w:val="2"/>
        <w:rPr>
          <w:b/>
          <w:sz w:val="24"/>
        </w:rPr>
      </w:pPr>
      <w:r>
        <w:br w:type="page"/>
      </w:r>
      <w:r>
        <w:rPr>
          <w:rFonts w:hint="eastAsia"/>
          <w:b/>
          <w:sz w:val="24"/>
        </w:rPr>
        <w:lastRenderedPageBreak/>
        <w:t>评标指引表</w:t>
      </w:r>
    </w:p>
    <w:p w:rsidR="00582744" w:rsidRDefault="00EA545C">
      <w:pPr>
        <w:tabs>
          <w:tab w:val="clear" w:pos="426"/>
        </w:tabs>
        <w:jc w:val="center"/>
        <w:rPr>
          <w:b/>
        </w:rPr>
      </w:pPr>
      <w:r>
        <w:rPr>
          <w:rFonts w:hint="eastAsia"/>
          <w:b/>
        </w:rPr>
        <w:t>（置于投标文件的首页）</w:t>
      </w:r>
    </w:p>
    <w:p w:rsidR="00582744" w:rsidRDefault="00EA545C">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582744" w:rsidRDefault="00EA545C">
      <w:pPr>
        <w:pStyle w:val="ac"/>
        <w:tabs>
          <w:tab w:val="clear" w:pos="426"/>
        </w:tabs>
        <w:ind w:firstLine="0"/>
      </w:pPr>
      <w:r>
        <w:rPr>
          <w:rFonts w:hint="eastAsia"/>
        </w:rPr>
        <w:t>项目名称：</w:t>
      </w:r>
    </w:p>
    <w:p w:rsidR="00582744" w:rsidRDefault="00EA545C">
      <w:pPr>
        <w:pStyle w:val="ac"/>
        <w:tabs>
          <w:tab w:val="clear" w:pos="426"/>
        </w:tabs>
        <w:ind w:firstLine="0"/>
      </w:pPr>
      <w:r>
        <w:rPr>
          <w:rFonts w:hint="eastAsia"/>
        </w:rPr>
        <w:t>招标项目编号：</w:t>
      </w:r>
    </w:p>
    <w:p w:rsidR="00582744" w:rsidRDefault="00EA545C">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346"/>
        <w:gridCol w:w="3857"/>
        <w:gridCol w:w="1642"/>
        <w:gridCol w:w="98"/>
        <w:gridCol w:w="1365"/>
        <w:gridCol w:w="1397"/>
      </w:tblGrid>
      <w:tr w:rsidR="00582744">
        <w:trPr>
          <w:trHeight w:val="567"/>
        </w:trPr>
        <w:tc>
          <w:tcPr>
            <w:tcW w:w="9570" w:type="dxa"/>
            <w:gridSpan w:val="7"/>
            <w:vAlign w:val="center"/>
          </w:tcPr>
          <w:p w:rsidR="00582744" w:rsidRDefault="00EA545C">
            <w:pPr>
              <w:tabs>
                <w:tab w:val="clear" w:pos="426"/>
              </w:tabs>
              <w:adjustRightInd/>
              <w:snapToGrid/>
              <w:spacing w:line="240" w:lineRule="auto"/>
              <w:jc w:val="center"/>
              <w:rPr>
                <w:b/>
              </w:rPr>
            </w:pPr>
            <w:r>
              <w:rPr>
                <w:rFonts w:hint="eastAsia"/>
                <w:b/>
              </w:rPr>
              <w:t>一、资格性审查指引</w:t>
            </w:r>
          </w:p>
        </w:tc>
      </w:tr>
      <w:tr w:rsidR="00582744">
        <w:trPr>
          <w:trHeight w:val="567"/>
        </w:trPr>
        <w:tc>
          <w:tcPr>
            <w:tcW w:w="865" w:type="dxa"/>
            <w:vAlign w:val="center"/>
          </w:tcPr>
          <w:p w:rsidR="00582744" w:rsidRDefault="00EA545C">
            <w:pPr>
              <w:tabs>
                <w:tab w:val="clear" w:pos="426"/>
              </w:tabs>
              <w:adjustRightInd/>
              <w:snapToGrid/>
              <w:spacing w:line="240" w:lineRule="auto"/>
              <w:jc w:val="center"/>
              <w:rPr>
                <w:b/>
              </w:rPr>
            </w:pPr>
            <w:r>
              <w:rPr>
                <w:rFonts w:hint="eastAsia"/>
                <w:b/>
              </w:rPr>
              <w:t>序号</w:t>
            </w:r>
          </w:p>
        </w:tc>
        <w:tc>
          <w:tcPr>
            <w:tcW w:w="4203" w:type="dxa"/>
            <w:gridSpan w:val="2"/>
            <w:vAlign w:val="center"/>
          </w:tcPr>
          <w:p w:rsidR="00582744" w:rsidRDefault="00EA545C">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rsidR="00582744" w:rsidRDefault="00EA545C">
            <w:pPr>
              <w:tabs>
                <w:tab w:val="clear" w:pos="426"/>
              </w:tabs>
              <w:adjustRightInd/>
              <w:snapToGrid/>
              <w:spacing w:line="240" w:lineRule="auto"/>
              <w:jc w:val="center"/>
              <w:rPr>
                <w:b/>
              </w:rPr>
            </w:pPr>
            <w:r>
              <w:rPr>
                <w:rFonts w:hint="eastAsia"/>
                <w:b/>
              </w:rPr>
              <w:t>证明文件</w:t>
            </w:r>
          </w:p>
        </w:tc>
        <w:tc>
          <w:tcPr>
            <w:tcW w:w="1397" w:type="dxa"/>
            <w:vAlign w:val="center"/>
          </w:tcPr>
          <w:p w:rsidR="00582744" w:rsidRDefault="00EA545C">
            <w:pPr>
              <w:tabs>
                <w:tab w:val="clear" w:pos="426"/>
              </w:tabs>
              <w:adjustRightInd/>
              <w:snapToGrid/>
              <w:spacing w:line="240" w:lineRule="auto"/>
              <w:jc w:val="center"/>
              <w:rPr>
                <w:b/>
              </w:rPr>
            </w:pPr>
            <w:r>
              <w:rPr>
                <w:rFonts w:hint="eastAsia"/>
                <w:b/>
              </w:rPr>
              <w:t>起止页码</w:t>
            </w:r>
          </w:p>
        </w:tc>
      </w:tr>
      <w:tr w:rsidR="00582744">
        <w:trPr>
          <w:trHeight w:val="567"/>
        </w:trPr>
        <w:tc>
          <w:tcPr>
            <w:tcW w:w="865" w:type="dxa"/>
            <w:vMerge w:val="restart"/>
            <w:vAlign w:val="center"/>
          </w:tcPr>
          <w:p w:rsidR="00582744" w:rsidRDefault="00EA545C">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rsidR="00582744" w:rsidRDefault="00EA545C">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rsidR="00582744" w:rsidRDefault="00EA545C">
            <w:pPr>
              <w:tabs>
                <w:tab w:val="clear" w:pos="426"/>
              </w:tabs>
              <w:adjustRightInd/>
              <w:snapToGrid/>
              <w:spacing w:line="240" w:lineRule="auto"/>
              <w:jc w:val="center"/>
            </w:pPr>
            <w:r>
              <w:rPr>
                <w:rFonts w:hint="eastAsia"/>
              </w:rPr>
              <w:t>营业执照</w:t>
            </w:r>
          </w:p>
        </w:tc>
        <w:tc>
          <w:tcPr>
            <w:tcW w:w="1397" w:type="dxa"/>
            <w:shd w:val="clear" w:color="auto" w:fill="auto"/>
            <w:vAlign w:val="center"/>
          </w:tcPr>
          <w:p w:rsidR="00582744" w:rsidRDefault="00582744">
            <w:pPr>
              <w:tabs>
                <w:tab w:val="clear" w:pos="426"/>
              </w:tabs>
              <w:adjustRightInd/>
              <w:snapToGrid/>
              <w:spacing w:line="240" w:lineRule="auto"/>
              <w:jc w:val="center"/>
              <w:rPr>
                <w:b/>
              </w:rPr>
            </w:pPr>
          </w:p>
        </w:tc>
      </w:tr>
      <w:tr w:rsidR="00582744">
        <w:trPr>
          <w:trHeight w:val="567"/>
        </w:trPr>
        <w:tc>
          <w:tcPr>
            <w:tcW w:w="865" w:type="dxa"/>
            <w:vMerge/>
            <w:vAlign w:val="center"/>
          </w:tcPr>
          <w:p w:rsidR="00582744" w:rsidRDefault="00582744">
            <w:pPr>
              <w:tabs>
                <w:tab w:val="clear" w:pos="426"/>
              </w:tabs>
              <w:adjustRightInd/>
              <w:snapToGrid/>
              <w:spacing w:line="240" w:lineRule="auto"/>
              <w:jc w:val="center"/>
              <w:rPr>
                <w:b/>
              </w:rPr>
            </w:pPr>
          </w:p>
        </w:tc>
        <w:tc>
          <w:tcPr>
            <w:tcW w:w="4203" w:type="dxa"/>
            <w:gridSpan w:val="2"/>
            <w:vMerge/>
            <w:vAlign w:val="center"/>
          </w:tcPr>
          <w:p w:rsidR="00582744" w:rsidRDefault="00582744">
            <w:pPr>
              <w:tabs>
                <w:tab w:val="clear" w:pos="426"/>
              </w:tabs>
              <w:adjustRightInd/>
              <w:snapToGrid/>
              <w:spacing w:line="240" w:lineRule="auto"/>
              <w:jc w:val="center"/>
              <w:rPr>
                <w:color w:val="000000"/>
              </w:rPr>
            </w:pPr>
          </w:p>
        </w:tc>
        <w:tc>
          <w:tcPr>
            <w:tcW w:w="3105" w:type="dxa"/>
            <w:gridSpan w:val="3"/>
            <w:vAlign w:val="center"/>
          </w:tcPr>
          <w:p w:rsidR="00582744" w:rsidRDefault="00582744">
            <w:pPr>
              <w:tabs>
                <w:tab w:val="clear" w:pos="426"/>
              </w:tabs>
              <w:adjustRightInd/>
              <w:snapToGrid/>
              <w:spacing w:line="240" w:lineRule="auto"/>
              <w:jc w:val="center"/>
            </w:pPr>
          </w:p>
        </w:tc>
        <w:tc>
          <w:tcPr>
            <w:tcW w:w="1397" w:type="dxa"/>
            <w:shd w:val="clear" w:color="auto" w:fill="auto"/>
            <w:vAlign w:val="center"/>
          </w:tcPr>
          <w:p w:rsidR="00582744" w:rsidRDefault="00582744">
            <w:pPr>
              <w:tabs>
                <w:tab w:val="clear" w:pos="426"/>
              </w:tabs>
              <w:adjustRightInd/>
              <w:snapToGrid/>
              <w:spacing w:line="240" w:lineRule="auto"/>
              <w:jc w:val="center"/>
              <w:rPr>
                <w:b/>
              </w:rPr>
            </w:pPr>
          </w:p>
        </w:tc>
      </w:tr>
      <w:tr w:rsidR="00582744">
        <w:trPr>
          <w:trHeight w:val="567"/>
        </w:trPr>
        <w:tc>
          <w:tcPr>
            <w:tcW w:w="865" w:type="dxa"/>
            <w:vMerge/>
            <w:vAlign w:val="center"/>
          </w:tcPr>
          <w:p w:rsidR="00582744" w:rsidRDefault="00582744">
            <w:pPr>
              <w:tabs>
                <w:tab w:val="clear" w:pos="426"/>
              </w:tabs>
              <w:adjustRightInd/>
              <w:snapToGrid/>
              <w:spacing w:line="240" w:lineRule="auto"/>
              <w:jc w:val="center"/>
              <w:rPr>
                <w:b/>
              </w:rPr>
            </w:pPr>
          </w:p>
        </w:tc>
        <w:tc>
          <w:tcPr>
            <w:tcW w:w="4203" w:type="dxa"/>
            <w:gridSpan w:val="2"/>
            <w:vMerge/>
            <w:vAlign w:val="center"/>
          </w:tcPr>
          <w:p w:rsidR="00582744" w:rsidRDefault="00582744">
            <w:pPr>
              <w:tabs>
                <w:tab w:val="clear" w:pos="426"/>
              </w:tabs>
              <w:adjustRightInd/>
              <w:snapToGrid/>
              <w:spacing w:line="240" w:lineRule="auto"/>
              <w:jc w:val="center"/>
              <w:rPr>
                <w:color w:val="000000"/>
              </w:rPr>
            </w:pPr>
          </w:p>
        </w:tc>
        <w:tc>
          <w:tcPr>
            <w:tcW w:w="3105" w:type="dxa"/>
            <w:gridSpan w:val="3"/>
            <w:vAlign w:val="center"/>
          </w:tcPr>
          <w:p w:rsidR="00582744" w:rsidRDefault="00582744">
            <w:pPr>
              <w:tabs>
                <w:tab w:val="clear" w:pos="426"/>
              </w:tabs>
              <w:adjustRightInd/>
              <w:snapToGrid/>
              <w:spacing w:line="240" w:lineRule="auto"/>
              <w:jc w:val="center"/>
            </w:pPr>
          </w:p>
        </w:tc>
        <w:tc>
          <w:tcPr>
            <w:tcW w:w="1397" w:type="dxa"/>
            <w:vAlign w:val="center"/>
          </w:tcPr>
          <w:p w:rsidR="00582744" w:rsidRDefault="00582744">
            <w:pPr>
              <w:tabs>
                <w:tab w:val="clear" w:pos="426"/>
              </w:tabs>
              <w:adjustRightInd/>
              <w:snapToGrid/>
              <w:spacing w:line="240" w:lineRule="auto"/>
              <w:jc w:val="center"/>
              <w:rPr>
                <w:b/>
              </w:rPr>
            </w:pPr>
          </w:p>
        </w:tc>
      </w:tr>
      <w:tr w:rsidR="00582744">
        <w:trPr>
          <w:trHeight w:val="567"/>
        </w:trPr>
        <w:tc>
          <w:tcPr>
            <w:tcW w:w="865" w:type="dxa"/>
            <w:vMerge/>
            <w:vAlign w:val="center"/>
          </w:tcPr>
          <w:p w:rsidR="00582744" w:rsidRDefault="00582744">
            <w:pPr>
              <w:tabs>
                <w:tab w:val="clear" w:pos="426"/>
              </w:tabs>
              <w:adjustRightInd/>
              <w:snapToGrid/>
              <w:spacing w:line="240" w:lineRule="auto"/>
              <w:jc w:val="center"/>
              <w:rPr>
                <w:b/>
              </w:rPr>
            </w:pPr>
          </w:p>
        </w:tc>
        <w:tc>
          <w:tcPr>
            <w:tcW w:w="4203" w:type="dxa"/>
            <w:gridSpan w:val="2"/>
            <w:vMerge/>
            <w:vAlign w:val="center"/>
          </w:tcPr>
          <w:p w:rsidR="00582744" w:rsidRDefault="00582744">
            <w:pPr>
              <w:tabs>
                <w:tab w:val="clear" w:pos="426"/>
              </w:tabs>
              <w:adjustRightInd/>
              <w:snapToGrid/>
              <w:spacing w:line="240" w:lineRule="auto"/>
              <w:jc w:val="center"/>
              <w:rPr>
                <w:color w:val="000000"/>
              </w:rPr>
            </w:pPr>
          </w:p>
        </w:tc>
        <w:tc>
          <w:tcPr>
            <w:tcW w:w="3105" w:type="dxa"/>
            <w:gridSpan w:val="3"/>
            <w:vAlign w:val="center"/>
          </w:tcPr>
          <w:p w:rsidR="00582744" w:rsidRDefault="00582744">
            <w:pPr>
              <w:tabs>
                <w:tab w:val="clear" w:pos="426"/>
              </w:tabs>
              <w:adjustRightInd/>
              <w:snapToGrid/>
              <w:spacing w:line="240" w:lineRule="auto"/>
              <w:jc w:val="center"/>
              <w:rPr>
                <w:b/>
              </w:rPr>
            </w:pPr>
          </w:p>
        </w:tc>
        <w:tc>
          <w:tcPr>
            <w:tcW w:w="1397" w:type="dxa"/>
            <w:vAlign w:val="center"/>
          </w:tcPr>
          <w:p w:rsidR="00582744" w:rsidRDefault="00582744">
            <w:pPr>
              <w:tabs>
                <w:tab w:val="clear" w:pos="426"/>
              </w:tabs>
              <w:adjustRightInd/>
              <w:snapToGrid/>
              <w:spacing w:line="240" w:lineRule="auto"/>
              <w:jc w:val="center"/>
              <w:rPr>
                <w:b/>
              </w:rPr>
            </w:pPr>
          </w:p>
        </w:tc>
      </w:tr>
      <w:tr w:rsidR="00582744">
        <w:trPr>
          <w:trHeight w:val="567"/>
        </w:trPr>
        <w:tc>
          <w:tcPr>
            <w:tcW w:w="865" w:type="dxa"/>
            <w:vMerge/>
            <w:vAlign w:val="center"/>
          </w:tcPr>
          <w:p w:rsidR="00582744" w:rsidRDefault="00582744">
            <w:pPr>
              <w:tabs>
                <w:tab w:val="clear" w:pos="426"/>
              </w:tabs>
              <w:adjustRightInd/>
              <w:snapToGrid/>
              <w:spacing w:line="240" w:lineRule="auto"/>
              <w:jc w:val="center"/>
              <w:rPr>
                <w:b/>
              </w:rPr>
            </w:pPr>
          </w:p>
        </w:tc>
        <w:tc>
          <w:tcPr>
            <w:tcW w:w="4203" w:type="dxa"/>
            <w:gridSpan w:val="2"/>
            <w:vMerge/>
            <w:vAlign w:val="center"/>
          </w:tcPr>
          <w:p w:rsidR="00582744" w:rsidRDefault="00582744">
            <w:pPr>
              <w:tabs>
                <w:tab w:val="clear" w:pos="426"/>
              </w:tabs>
              <w:adjustRightInd/>
              <w:snapToGrid/>
              <w:spacing w:line="240" w:lineRule="auto"/>
              <w:jc w:val="center"/>
              <w:rPr>
                <w:color w:val="000000"/>
              </w:rPr>
            </w:pPr>
          </w:p>
        </w:tc>
        <w:tc>
          <w:tcPr>
            <w:tcW w:w="3105" w:type="dxa"/>
            <w:gridSpan w:val="3"/>
            <w:vAlign w:val="center"/>
          </w:tcPr>
          <w:p w:rsidR="00582744" w:rsidRDefault="00582744">
            <w:pPr>
              <w:tabs>
                <w:tab w:val="clear" w:pos="426"/>
              </w:tabs>
              <w:adjustRightInd/>
              <w:snapToGrid/>
              <w:spacing w:line="240" w:lineRule="auto"/>
              <w:jc w:val="center"/>
              <w:rPr>
                <w:b/>
              </w:rPr>
            </w:pPr>
          </w:p>
        </w:tc>
        <w:tc>
          <w:tcPr>
            <w:tcW w:w="1397" w:type="dxa"/>
            <w:vAlign w:val="center"/>
          </w:tcPr>
          <w:p w:rsidR="00582744" w:rsidRDefault="00582744">
            <w:pPr>
              <w:tabs>
                <w:tab w:val="clear" w:pos="426"/>
              </w:tabs>
              <w:adjustRightInd/>
              <w:snapToGrid/>
              <w:spacing w:line="240" w:lineRule="auto"/>
              <w:jc w:val="center"/>
              <w:rPr>
                <w:b/>
              </w:rPr>
            </w:pPr>
          </w:p>
        </w:tc>
      </w:tr>
      <w:tr w:rsidR="00582744">
        <w:trPr>
          <w:trHeight w:val="567"/>
        </w:trPr>
        <w:tc>
          <w:tcPr>
            <w:tcW w:w="865" w:type="dxa"/>
            <w:vMerge/>
            <w:vAlign w:val="center"/>
          </w:tcPr>
          <w:p w:rsidR="00582744" w:rsidRDefault="00582744">
            <w:pPr>
              <w:tabs>
                <w:tab w:val="clear" w:pos="426"/>
              </w:tabs>
              <w:adjustRightInd/>
              <w:snapToGrid/>
              <w:spacing w:line="240" w:lineRule="auto"/>
              <w:jc w:val="center"/>
              <w:rPr>
                <w:b/>
              </w:rPr>
            </w:pPr>
          </w:p>
        </w:tc>
        <w:tc>
          <w:tcPr>
            <w:tcW w:w="4203" w:type="dxa"/>
            <w:gridSpan w:val="2"/>
            <w:vMerge/>
            <w:vAlign w:val="center"/>
          </w:tcPr>
          <w:p w:rsidR="00582744" w:rsidRDefault="00582744">
            <w:pPr>
              <w:tabs>
                <w:tab w:val="clear" w:pos="426"/>
              </w:tabs>
              <w:adjustRightInd/>
              <w:snapToGrid/>
              <w:spacing w:line="240" w:lineRule="auto"/>
              <w:jc w:val="center"/>
              <w:rPr>
                <w:color w:val="000000"/>
              </w:rPr>
            </w:pPr>
          </w:p>
        </w:tc>
        <w:tc>
          <w:tcPr>
            <w:tcW w:w="3105" w:type="dxa"/>
            <w:gridSpan w:val="3"/>
            <w:vAlign w:val="center"/>
          </w:tcPr>
          <w:p w:rsidR="00582744" w:rsidRDefault="00582744">
            <w:pPr>
              <w:tabs>
                <w:tab w:val="clear" w:pos="426"/>
              </w:tabs>
              <w:adjustRightInd/>
              <w:snapToGrid/>
              <w:spacing w:line="240" w:lineRule="auto"/>
              <w:jc w:val="center"/>
              <w:rPr>
                <w:b/>
              </w:rPr>
            </w:pPr>
          </w:p>
        </w:tc>
        <w:tc>
          <w:tcPr>
            <w:tcW w:w="1397" w:type="dxa"/>
            <w:vAlign w:val="center"/>
          </w:tcPr>
          <w:p w:rsidR="00582744" w:rsidRDefault="00582744">
            <w:pPr>
              <w:tabs>
                <w:tab w:val="clear" w:pos="426"/>
              </w:tabs>
              <w:adjustRightInd/>
              <w:snapToGrid/>
              <w:spacing w:line="240" w:lineRule="auto"/>
              <w:jc w:val="center"/>
              <w:rPr>
                <w:b/>
              </w:rPr>
            </w:pPr>
          </w:p>
        </w:tc>
      </w:tr>
      <w:tr w:rsidR="00582744">
        <w:trPr>
          <w:trHeight w:val="567"/>
        </w:trPr>
        <w:tc>
          <w:tcPr>
            <w:tcW w:w="9570" w:type="dxa"/>
            <w:gridSpan w:val="7"/>
            <w:vAlign w:val="center"/>
          </w:tcPr>
          <w:p w:rsidR="00582744" w:rsidRDefault="00EA545C">
            <w:pPr>
              <w:tabs>
                <w:tab w:val="clear" w:pos="426"/>
              </w:tabs>
              <w:adjustRightInd/>
              <w:snapToGrid/>
              <w:spacing w:line="240" w:lineRule="auto"/>
              <w:jc w:val="center"/>
              <w:rPr>
                <w:b/>
              </w:rPr>
            </w:pPr>
            <w:r>
              <w:rPr>
                <w:rFonts w:hint="eastAsia"/>
                <w:b/>
              </w:rPr>
              <w:t>二、符合性审查指引</w:t>
            </w:r>
          </w:p>
        </w:tc>
      </w:tr>
      <w:tr w:rsidR="00582744">
        <w:trPr>
          <w:trHeight w:val="567"/>
        </w:trPr>
        <w:tc>
          <w:tcPr>
            <w:tcW w:w="865" w:type="dxa"/>
            <w:vAlign w:val="center"/>
          </w:tcPr>
          <w:p w:rsidR="00582744" w:rsidRDefault="00EA545C">
            <w:pPr>
              <w:tabs>
                <w:tab w:val="clear" w:pos="426"/>
              </w:tabs>
              <w:adjustRightInd/>
              <w:snapToGrid/>
              <w:spacing w:line="240" w:lineRule="auto"/>
              <w:jc w:val="center"/>
              <w:rPr>
                <w:b/>
              </w:rPr>
            </w:pPr>
            <w:r>
              <w:rPr>
                <w:rFonts w:hint="eastAsia"/>
                <w:b/>
              </w:rPr>
              <w:t>序号</w:t>
            </w:r>
          </w:p>
        </w:tc>
        <w:tc>
          <w:tcPr>
            <w:tcW w:w="5943" w:type="dxa"/>
            <w:gridSpan w:val="4"/>
            <w:vAlign w:val="center"/>
          </w:tcPr>
          <w:p w:rsidR="00582744" w:rsidRDefault="00EA545C">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rsidR="00582744" w:rsidRDefault="00EA545C">
            <w:pPr>
              <w:tabs>
                <w:tab w:val="clear" w:pos="426"/>
              </w:tabs>
              <w:adjustRightInd/>
              <w:snapToGrid/>
              <w:spacing w:line="240" w:lineRule="auto"/>
              <w:jc w:val="center"/>
              <w:rPr>
                <w:b/>
              </w:rPr>
            </w:pPr>
            <w:r>
              <w:rPr>
                <w:rFonts w:hint="eastAsia"/>
                <w:b/>
              </w:rPr>
              <w:t>说明</w:t>
            </w:r>
          </w:p>
        </w:tc>
      </w:tr>
      <w:tr w:rsidR="00582744">
        <w:trPr>
          <w:trHeight w:val="567"/>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rsidR="00582744" w:rsidRDefault="00EA545C">
            <w:pPr>
              <w:tabs>
                <w:tab w:val="clear" w:pos="426"/>
              </w:tabs>
              <w:adjustRightInd/>
              <w:snapToGrid/>
              <w:spacing w:line="240" w:lineRule="auto"/>
              <w:rPr>
                <w:highlight w:val="yellow"/>
              </w:rPr>
            </w:pPr>
            <w:r>
              <w:rPr>
                <w:rFonts w:hint="eastAsia"/>
              </w:rPr>
              <w:t>未出现将一个包或一个标段的内容拆开投标；</w:t>
            </w:r>
          </w:p>
        </w:tc>
        <w:tc>
          <w:tcPr>
            <w:tcW w:w="2762" w:type="dxa"/>
            <w:gridSpan w:val="2"/>
            <w:vAlign w:val="center"/>
          </w:tcPr>
          <w:p w:rsidR="00582744" w:rsidRDefault="00582744">
            <w:pPr>
              <w:tabs>
                <w:tab w:val="clear" w:pos="426"/>
              </w:tabs>
              <w:adjustRightInd/>
              <w:snapToGrid/>
              <w:spacing w:line="240" w:lineRule="auto"/>
              <w:jc w:val="center"/>
            </w:pPr>
          </w:p>
        </w:tc>
      </w:tr>
      <w:tr w:rsidR="00582744">
        <w:trPr>
          <w:trHeight w:val="567"/>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rsidR="00582744" w:rsidRDefault="00EA545C">
            <w:pPr>
              <w:tabs>
                <w:tab w:val="clear" w:pos="426"/>
              </w:tabs>
              <w:adjustRightInd/>
              <w:snapToGrid/>
              <w:spacing w:line="240" w:lineRule="auto"/>
              <w:rPr>
                <w:highlight w:val="yellow"/>
              </w:rPr>
            </w:pPr>
            <w:r>
              <w:rPr>
                <w:rFonts w:hint="eastAsia"/>
              </w:rPr>
              <w:t>投标文件及开标一览表按规定密封、签字、盖章</w:t>
            </w:r>
          </w:p>
        </w:tc>
        <w:tc>
          <w:tcPr>
            <w:tcW w:w="2762" w:type="dxa"/>
            <w:gridSpan w:val="2"/>
            <w:vAlign w:val="center"/>
          </w:tcPr>
          <w:p w:rsidR="00582744" w:rsidRDefault="00582744">
            <w:pPr>
              <w:tabs>
                <w:tab w:val="clear" w:pos="426"/>
              </w:tabs>
              <w:adjustRightInd/>
              <w:snapToGrid/>
              <w:spacing w:line="240" w:lineRule="auto"/>
              <w:jc w:val="center"/>
            </w:pPr>
          </w:p>
        </w:tc>
      </w:tr>
      <w:tr w:rsidR="00582744">
        <w:trPr>
          <w:trHeight w:val="735"/>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rsidR="00582744" w:rsidRDefault="00EA545C">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rsidR="00582744" w:rsidRDefault="00582744">
            <w:pPr>
              <w:tabs>
                <w:tab w:val="clear" w:pos="426"/>
              </w:tabs>
              <w:adjustRightInd/>
              <w:snapToGrid/>
              <w:spacing w:line="240" w:lineRule="auto"/>
              <w:jc w:val="center"/>
              <w:rPr>
                <w:b/>
              </w:rPr>
            </w:pPr>
          </w:p>
        </w:tc>
      </w:tr>
      <w:tr w:rsidR="00582744">
        <w:trPr>
          <w:trHeight w:val="735"/>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rsidR="00582744" w:rsidRDefault="00EA545C">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rsidR="00582744" w:rsidRDefault="00582744">
            <w:pPr>
              <w:tabs>
                <w:tab w:val="clear" w:pos="426"/>
              </w:tabs>
              <w:adjustRightInd/>
              <w:snapToGrid/>
              <w:spacing w:line="240" w:lineRule="auto"/>
              <w:jc w:val="center"/>
            </w:pPr>
          </w:p>
        </w:tc>
      </w:tr>
      <w:tr w:rsidR="00582744">
        <w:trPr>
          <w:trHeight w:val="844"/>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rsidR="00582744" w:rsidRDefault="00EA545C">
            <w:pPr>
              <w:tabs>
                <w:tab w:val="clear" w:pos="426"/>
              </w:tabs>
              <w:adjustRightInd/>
              <w:snapToGrid/>
              <w:spacing w:line="240" w:lineRule="auto"/>
              <w:rPr>
                <w:highlight w:val="yellow"/>
              </w:rPr>
            </w:pPr>
            <w:r>
              <w:rPr>
                <w:rFonts w:hint="eastAsia"/>
              </w:rPr>
              <w:t>按照招标文件规定要求签署、盖章；投标文件有法定代表人签字、投标文件签字人有法定代表人有效授权书的；</w:t>
            </w:r>
          </w:p>
        </w:tc>
        <w:tc>
          <w:tcPr>
            <w:tcW w:w="2762" w:type="dxa"/>
            <w:gridSpan w:val="2"/>
            <w:vAlign w:val="center"/>
          </w:tcPr>
          <w:p w:rsidR="00582744" w:rsidRDefault="00582744">
            <w:pPr>
              <w:tabs>
                <w:tab w:val="clear" w:pos="426"/>
              </w:tabs>
              <w:adjustRightInd/>
              <w:snapToGrid/>
              <w:spacing w:line="240" w:lineRule="auto"/>
              <w:jc w:val="center"/>
              <w:rPr>
                <w:b/>
              </w:rPr>
            </w:pPr>
          </w:p>
        </w:tc>
      </w:tr>
      <w:tr w:rsidR="00582744">
        <w:trPr>
          <w:trHeight w:val="567"/>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rsidR="00582744" w:rsidRDefault="00EA545C">
            <w:pPr>
              <w:tabs>
                <w:tab w:val="clear" w:pos="426"/>
              </w:tabs>
              <w:adjustRightInd/>
              <w:snapToGrid/>
              <w:spacing w:line="240" w:lineRule="auto"/>
              <w:rPr>
                <w:highlight w:val="yellow"/>
              </w:rPr>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rsidR="00582744" w:rsidRDefault="00582744">
            <w:pPr>
              <w:tabs>
                <w:tab w:val="clear" w:pos="426"/>
              </w:tabs>
              <w:adjustRightInd/>
              <w:snapToGrid/>
              <w:spacing w:line="240" w:lineRule="auto"/>
              <w:jc w:val="center"/>
            </w:pPr>
          </w:p>
        </w:tc>
      </w:tr>
      <w:tr w:rsidR="00582744">
        <w:trPr>
          <w:trHeight w:val="567"/>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7</w:t>
            </w:r>
          </w:p>
        </w:tc>
        <w:tc>
          <w:tcPr>
            <w:tcW w:w="5943" w:type="dxa"/>
            <w:gridSpan w:val="4"/>
            <w:vAlign w:val="center"/>
          </w:tcPr>
          <w:p w:rsidR="00582744" w:rsidRDefault="00EA545C">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rsidR="00582744" w:rsidRDefault="00582744">
            <w:pPr>
              <w:tabs>
                <w:tab w:val="clear" w:pos="426"/>
              </w:tabs>
              <w:adjustRightInd/>
              <w:snapToGrid/>
              <w:spacing w:line="240" w:lineRule="auto"/>
              <w:jc w:val="center"/>
              <w:rPr>
                <w:b/>
              </w:rPr>
            </w:pPr>
          </w:p>
        </w:tc>
      </w:tr>
      <w:tr w:rsidR="00582744">
        <w:trPr>
          <w:trHeight w:val="1117"/>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lastRenderedPageBreak/>
              <w:t>8</w:t>
            </w:r>
          </w:p>
        </w:tc>
        <w:tc>
          <w:tcPr>
            <w:tcW w:w="5943" w:type="dxa"/>
            <w:gridSpan w:val="4"/>
            <w:vAlign w:val="center"/>
          </w:tcPr>
          <w:p w:rsidR="00582744" w:rsidRDefault="00EA545C">
            <w:pPr>
              <w:tabs>
                <w:tab w:val="clear" w:pos="426"/>
              </w:tabs>
              <w:adjustRightInd/>
              <w:snapToGrid/>
              <w:spacing w:line="240" w:lineRule="auto"/>
              <w:rPr>
                <w:highlight w:val="yellow"/>
              </w:rPr>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rsidR="00582744" w:rsidRDefault="00582744">
            <w:pPr>
              <w:tabs>
                <w:tab w:val="clear" w:pos="426"/>
              </w:tabs>
              <w:adjustRightInd/>
              <w:snapToGrid/>
              <w:spacing w:line="240" w:lineRule="auto"/>
              <w:jc w:val="center"/>
              <w:rPr>
                <w:b/>
              </w:rPr>
            </w:pPr>
          </w:p>
        </w:tc>
      </w:tr>
      <w:tr w:rsidR="00582744">
        <w:trPr>
          <w:trHeight w:val="567"/>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9</w:t>
            </w:r>
          </w:p>
        </w:tc>
        <w:tc>
          <w:tcPr>
            <w:tcW w:w="5943" w:type="dxa"/>
            <w:gridSpan w:val="4"/>
            <w:vAlign w:val="center"/>
          </w:tcPr>
          <w:p w:rsidR="00582744" w:rsidRDefault="00EA545C">
            <w:pPr>
              <w:adjustRightInd/>
              <w:snapToGrid/>
              <w:spacing w:line="240" w:lineRule="auto"/>
              <w:rPr>
                <w:highlight w:val="yellow"/>
              </w:rPr>
            </w:pPr>
            <w:r>
              <w:rPr>
                <w:rFonts w:hint="eastAsia"/>
              </w:rPr>
              <w:t>所投产品、工程、服务在商务、技术等方面实质性满足招标文件要求的（是否实质性满足招标文件要求，由评标委员会做出评判）；</w:t>
            </w:r>
          </w:p>
        </w:tc>
        <w:tc>
          <w:tcPr>
            <w:tcW w:w="2762" w:type="dxa"/>
            <w:gridSpan w:val="2"/>
            <w:vAlign w:val="center"/>
          </w:tcPr>
          <w:p w:rsidR="00582744" w:rsidRDefault="00582744">
            <w:pPr>
              <w:tabs>
                <w:tab w:val="clear" w:pos="426"/>
              </w:tabs>
              <w:adjustRightInd/>
              <w:snapToGrid/>
              <w:spacing w:line="240" w:lineRule="auto"/>
              <w:jc w:val="center"/>
            </w:pPr>
          </w:p>
        </w:tc>
      </w:tr>
      <w:tr w:rsidR="00582744">
        <w:trPr>
          <w:trHeight w:val="567"/>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10</w:t>
            </w:r>
          </w:p>
        </w:tc>
        <w:tc>
          <w:tcPr>
            <w:tcW w:w="5943" w:type="dxa"/>
            <w:gridSpan w:val="4"/>
            <w:vAlign w:val="center"/>
          </w:tcPr>
          <w:p w:rsidR="00582744" w:rsidRDefault="00EA545C">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rsidR="00582744" w:rsidRDefault="00582744">
            <w:pPr>
              <w:tabs>
                <w:tab w:val="clear" w:pos="426"/>
              </w:tabs>
              <w:adjustRightInd/>
              <w:snapToGrid/>
              <w:spacing w:line="240" w:lineRule="auto"/>
              <w:jc w:val="center"/>
              <w:rPr>
                <w:b/>
              </w:rPr>
            </w:pPr>
          </w:p>
        </w:tc>
      </w:tr>
      <w:tr w:rsidR="00582744">
        <w:trPr>
          <w:trHeight w:val="567"/>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11</w:t>
            </w:r>
          </w:p>
        </w:tc>
        <w:tc>
          <w:tcPr>
            <w:tcW w:w="5943" w:type="dxa"/>
            <w:gridSpan w:val="4"/>
            <w:vAlign w:val="center"/>
          </w:tcPr>
          <w:p w:rsidR="00582744" w:rsidRDefault="00EA545C">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rsidR="00582744" w:rsidRDefault="00582744">
            <w:pPr>
              <w:tabs>
                <w:tab w:val="clear" w:pos="426"/>
              </w:tabs>
              <w:adjustRightInd/>
              <w:snapToGrid/>
              <w:spacing w:line="240" w:lineRule="auto"/>
              <w:jc w:val="center"/>
              <w:rPr>
                <w:b/>
              </w:rPr>
            </w:pPr>
          </w:p>
        </w:tc>
      </w:tr>
      <w:tr w:rsidR="00582744">
        <w:trPr>
          <w:trHeight w:val="567"/>
        </w:trPr>
        <w:tc>
          <w:tcPr>
            <w:tcW w:w="865" w:type="dxa"/>
            <w:vAlign w:val="center"/>
          </w:tcPr>
          <w:p w:rsidR="00582744" w:rsidRDefault="00EA545C">
            <w:pPr>
              <w:widowControl w:val="0"/>
              <w:shd w:val="clear" w:color="auto" w:fill="auto"/>
              <w:tabs>
                <w:tab w:val="clear" w:pos="426"/>
              </w:tabs>
              <w:adjustRightInd/>
              <w:snapToGrid/>
              <w:spacing w:line="240" w:lineRule="auto"/>
              <w:jc w:val="center"/>
            </w:pPr>
            <w:r>
              <w:rPr>
                <w:rFonts w:hint="eastAsia"/>
              </w:rPr>
              <w:t>12</w:t>
            </w:r>
          </w:p>
        </w:tc>
        <w:tc>
          <w:tcPr>
            <w:tcW w:w="5943" w:type="dxa"/>
            <w:gridSpan w:val="4"/>
            <w:vAlign w:val="center"/>
          </w:tcPr>
          <w:p w:rsidR="00582744" w:rsidRDefault="00EA545C">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rsidR="00582744" w:rsidRDefault="00582744">
            <w:pPr>
              <w:tabs>
                <w:tab w:val="clear" w:pos="426"/>
              </w:tabs>
              <w:adjustRightInd/>
              <w:snapToGrid/>
              <w:spacing w:line="240" w:lineRule="auto"/>
              <w:jc w:val="center"/>
            </w:pPr>
          </w:p>
        </w:tc>
      </w:tr>
      <w:tr w:rsidR="00582744">
        <w:trPr>
          <w:trHeight w:val="567"/>
        </w:trPr>
        <w:tc>
          <w:tcPr>
            <w:tcW w:w="9570" w:type="dxa"/>
            <w:gridSpan w:val="7"/>
            <w:vAlign w:val="center"/>
          </w:tcPr>
          <w:p w:rsidR="00582744" w:rsidRDefault="00EA545C">
            <w:pPr>
              <w:tabs>
                <w:tab w:val="clear" w:pos="426"/>
              </w:tabs>
              <w:adjustRightInd/>
              <w:snapToGrid/>
              <w:spacing w:line="240" w:lineRule="auto"/>
              <w:jc w:val="center"/>
              <w:rPr>
                <w:b/>
              </w:rPr>
            </w:pPr>
            <w:r>
              <w:rPr>
                <w:rFonts w:hint="eastAsia"/>
                <w:b/>
              </w:rPr>
              <w:t>三、综合评分指引（请根据项目评分表内容调整）</w:t>
            </w:r>
          </w:p>
        </w:tc>
      </w:tr>
      <w:tr w:rsidR="00582744">
        <w:trPr>
          <w:trHeight w:val="567"/>
        </w:trPr>
        <w:tc>
          <w:tcPr>
            <w:tcW w:w="1211" w:type="dxa"/>
            <w:gridSpan w:val="2"/>
            <w:vAlign w:val="center"/>
          </w:tcPr>
          <w:p w:rsidR="00582744" w:rsidRDefault="00EA545C">
            <w:pPr>
              <w:tabs>
                <w:tab w:val="clear" w:pos="426"/>
              </w:tabs>
              <w:adjustRightInd/>
              <w:snapToGrid/>
              <w:spacing w:line="240" w:lineRule="auto"/>
              <w:jc w:val="center"/>
              <w:rPr>
                <w:b/>
              </w:rPr>
            </w:pPr>
            <w:r>
              <w:rPr>
                <w:rFonts w:hint="eastAsia"/>
                <w:b/>
              </w:rPr>
              <w:t>评分类别</w:t>
            </w:r>
          </w:p>
        </w:tc>
        <w:tc>
          <w:tcPr>
            <w:tcW w:w="5499" w:type="dxa"/>
            <w:gridSpan w:val="2"/>
            <w:vAlign w:val="center"/>
          </w:tcPr>
          <w:p w:rsidR="00582744" w:rsidRDefault="00EA545C">
            <w:pPr>
              <w:tabs>
                <w:tab w:val="clear" w:pos="426"/>
              </w:tabs>
              <w:adjustRightInd/>
              <w:snapToGrid/>
              <w:spacing w:line="240" w:lineRule="auto"/>
              <w:jc w:val="center"/>
              <w:rPr>
                <w:b/>
              </w:rPr>
            </w:pPr>
            <w:r>
              <w:rPr>
                <w:rFonts w:hint="eastAsia"/>
                <w:b/>
              </w:rPr>
              <w:t>评分项目</w:t>
            </w:r>
          </w:p>
        </w:tc>
        <w:tc>
          <w:tcPr>
            <w:tcW w:w="1463" w:type="dxa"/>
            <w:gridSpan w:val="2"/>
            <w:vAlign w:val="center"/>
          </w:tcPr>
          <w:p w:rsidR="00582744" w:rsidRDefault="00EA545C">
            <w:pPr>
              <w:tabs>
                <w:tab w:val="clear" w:pos="426"/>
              </w:tabs>
              <w:adjustRightInd/>
              <w:snapToGrid/>
              <w:spacing w:line="240" w:lineRule="auto"/>
              <w:jc w:val="center"/>
              <w:rPr>
                <w:b/>
              </w:rPr>
            </w:pPr>
            <w:r>
              <w:rPr>
                <w:rFonts w:hint="eastAsia"/>
                <w:b/>
              </w:rPr>
              <w:t>对应章节</w:t>
            </w:r>
          </w:p>
        </w:tc>
        <w:tc>
          <w:tcPr>
            <w:tcW w:w="1397" w:type="dxa"/>
            <w:vAlign w:val="center"/>
          </w:tcPr>
          <w:p w:rsidR="00582744" w:rsidRDefault="00EA545C">
            <w:pPr>
              <w:tabs>
                <w:tab w:val="clear" w:pos="426"/>
              </w:tabs>
              <w:adjustRightInd/>
              <w:snapToGrid/>
              <w:spacing w:line="240" w:lineRule="auto"/>
              <w:jc w:val="center"/>
              <w:rPr>
                <w:b/>
              </w:rPr>
            </w:pPr>
            <w:r>
              <w:rPr>
                <w:rFonts w:hint="eastAsia"/>
                <w:b/>
              </w:rPr>
              <w:t>起止页码</w:t>
            </w:r>
          </w:p>
        </w:tc>
      </w:tr>
      <w:tr w:rsidR="00582744">
        <w:trPr>
          <w:trHeight w:val="567"/>
        </w:trPr>
        <w:tc>
          <w:tcPr>
            <w:tcW w:w="1211" w:type="dxa"/>
            <w:gridSpan w:val="2"/>
            <w:vAlign w:val="center"/>
          </w:tcPr>
          <w:p w:rsidR="00582744" w:rsidRDefault="00EA545C">
            <w:pPr>
              <w:tabs>
                <w:tab w:val="clear" w:pos="426"/>
              </w:tabs>
              <w:adjustRightInd/>
              <w:snapToGrid/>
              <w:spacing w:line="240" w:lineRule="auto"/>
              <w:jc w:val="center"/>
              <w:rPr>
                <w:b/>
              </w:rPr>
            </w:pPr>
            <w:r>
              <w:rPr>
                <w:rFonts w:hint="eastAsia"/>
                <w:b/>
              </w:rPr>
              <w:t>价格部分</w:t>
            </w:r>
          </w:p>
        </w:tc>
        <w:tc>
          <w:tcPr>
            <w:tcW w:w="5499" w:type="dxa"/>
            <w:gridSpan w:val="2"/>
            <w:vAlign w:val="center"/>
          </w:tcPr>
          <w:p w:rsidR="00582744" w:rsidRDefault="00582744">
            <w:pPr>
              <w:tabs>
                <w:tab w:val="clear" w:pos="426"/>
              </w:tabs>
              <w:adjustRightInd/>
              <w:snapToGrid/>
              <w:spacing w:line="240" w:lineRule="auto"/>
              <w:jc w:val="center"/>
              <w:rPr>
                <w:b/>
              </w:rPr>
            </w:pPr>
          </w:p>
        </w:tc>
        <w:tc>
          <w:tcPr>
            <w:tcW w:w="1463" w:type="dxa"/>
            <w:gridSpan w:val="2"/>
            <w:vAlign w:val="center"/>
          </w:tcPr>
          <w:p w:rsidR="00582744" w:rsidRDefault="00582744">
            <w:pPr>
              <w:tabs>
                <w:tab w:val="clear" w:pos="426"/>
              </w:tabs>
              <w:adjustRightInd/>
              <w:snapToGrid/>
              <w:spacing w:line="240" w:lineRule="auto"/>
              <w:jc w:val="center"/>
              <w:rPr>
                <w:b/>
              </w:rPr>
            </w:pPr>
          </w:p>
        </w:tc>
        <w:tc>
          <w:tcPr>
            <w:tcW w:w="1397" w:type="dxa"/>
            <w:vAlign w:val="center"/>
          </w:tcPr>
          <w:p w:rsidR="00582744" w:rsidRDefault="00582744">
            <w:pPr>
              <w:tabs>
                <w:tab w:val="clear" w:pos="426"/>
              </w:tabs>
              <w:adjustRightInd/>
              <w:snapToGrid/>
              <w:spacing w:line="240" w:lineRule="auto"/>
              <w:jc w:val="center"/>
              <w:rPr>
                <w:b/>
              </w:rPr>
            </w:pPr>
          </w:p>
        </w:tc>
      </w:tr>
      <w:tr w:rsidR="00582744">
        <w:trPr>
          <w:trHeight w:val="567"/>
        </w:trPr>
        <w:tc>
          <w:tcPr>
            <w:tcW w:w="1211" w:type="dxa"/>
            <w:gridSpan w:val="2"/>
            <w:vMerge w:val="restart"/>
            <w:vAlign w:val="center"/>
          </w:tcPr>
          <w:p w:rsidR="00582744" w:rsidRDefault="00EA545C">
            <w:pPr>
              <w:tabs>
                <w:tab w:val="clear" w:pos="426"/>
              </w:tabs>
              <w:adjustRightInd/>
              <w:snapToGrid/>
              <w:spacing w:line="240" w:lineRule="auto"/>
              <w:jc w:val="center"/>
              <w:rPr>
                <w:b/>
              </w:rPr>
            </w:pPr>
            <w:r>
              <w:rPr>
                <w:rFonts w:hint="eastAsia"/>
                <w:b/>
              </w:rPr>
              <w:t>商务部分</w:t>
            </w:r>
          </w:p>
        </w:tc>
        <w:tc>
          <w:tcPr>
            <w:tcW w:w="5499" w:type="dxa"/>
            <w:gridSpan w:val="2"/>
            <w:shd w:val="clear" w:color="auto" w:fill="auto"/>
            <w:vAlign w:val="center"/>
          </w:tcPr>
          <w:p w:rsidR="00582744" w:rsidRDefault="00582744">
            <w:pPr>
              <w:tabs>
                <w:tab w:val="clear" w:pos="426"/>
              </w:tabs>
              <w:adjustRightInd/>
              <w:snapToGrid/>
              <w:spacing w:line="240" w:lineRule="auto"/>
              <w:jc w:val="center"/>
            </w:pPr>
          </w:p>
        </w:tc>
        <w:tc>
          <w:tcPr>
            <w:tcW w:w="1463" w:type="dxa"/>
            <w:gridSpan w:val="2"/>
            <w:vAlign w:val="center"/>
          </w:tcPr>
          <w:p w:rsidR="00582744" w:rsidRDefault="00582744">
            <w:pPr>
              <w:tabs>
                <w:tab w:val="clear" w:pos="426"/>
              </w:tabs>
              <w:adjustRightInd/>
              <w:snapToGrid/>
              <w:spacing w:line="240" w:lineRule="auto"/>
              <w:jc w:val="center"/>
              <w:rPr>
                <w:b/>
              </w:rPr>
            </w:pPr>
          </w:p>
        </w:tc>
        <w:tc>
          <w:tcPr>
            <w:tcW w:w="1397" w:type="dxa"/>
            <w:vAlign w:val="center"/>
          </w:tcPr>
          <w:p w:rsidR="00582744" w:rsidRDefault="00582744">
            <w:pPr>
              <w:tabs>
                <w:tab w:val="clear" w:pos="426"/>
              </w:tabs>
              <w:adjustRightInd/>
              <w:snapToGrid/>
              <w:spacing w:line="240" w:lineRule="auto"/>
              <w:jc w:val="center"/>
              <w:rPr>
                <w:b/>
              </w:rPr>
            </w:pPr>
          </w:p>
        </w:tc>
      </w:tr>
      <w:tr w:rsidR="00582744">
        <w:trPr>
          <w:trHeight w:val="567"/>
        </w:trPr>
        <w:tc>
          <w:tcPr>
            <w:tcW w:w="1211" w:type="dxa"/>
            <w:gridSpan w:val="2"/>
            <w:vMerge/>
            <w:vAlign w:val="center"/>
          </w:tcPr>
          <w:p w:rsidR="00582744" w:rsidRDefault="00582744">
            <w:pPr>
              <w:tabs>
                <w:tab w:val="clear" w:pos="426"/>
              </w:tabs>
              <w:adjustRightInd/>
              <w:snapToGrid/>
              <w:spacing w:line="240" w:lineRule="auto"/>
              <w:jc w:val="center"/>
              <w:rPr>
                <w:b/>
              </w:rPr>
            </w:pPr>
          </w:p>
        </w:tc>
        <w:tc>
          <w:tcPr>
            <w:tcW w:w="5499" w:type="dxa"/>
            <w:gridSpan w:val="2"/>
            <w:shd w:val="clear" w:color="auto" w:fill="auto"/>
            <w:vAlign w:val="center"/>
          </w:tcPr>
          <w:p w:rsidR="00582744" w:rsidRDefault="00582744">
            <w:pPr>
              <w:tabs>
                <w:tab w:val="clear" w:pos="426"/>
              </w:tabs>
              <w:adjustRightInd/>
              <w:snapToGrid/>
              <w:spacing w:line="240" w:lineRule="auto"/>
              <w:jc w:val="center"/>
              <w:rPr>
                <w:b/>
              </w:rPr>
            </w:pPr>
          </w:p>
        </w:tc>
        <w:tc>
          <w:tcPr>
            <w:tcW w:w="1463" w:type="dxa"/>
            <w:gridSpan w:val="2"/>
            <w:vAlign w:val="center"/>
          </w:tcPr>
          <w:p w:rsidR="00582744" w:rsidRDefault="00582744">
            <w:pPr>
              <w:tabs>
                <w:tab w:val="clear" w:pos="426"/>
              </w:tabs>
              <w:adjustRightInd/>
              <w:snapToGrid/>
              <w:spacing w:line="240" w:lineRule="auto"/>
              <w:jc w:val="center"/>
              <w:rPr>
                <w:b/>
              </w:rPr>
            </w:pPr>
          </w:p>
        </w:tc>
        <w:tc>
          <w:tcPr>
            <w:tcW w:w="1397" w:type="dxa"/>
            <w:vAlign w:val="center"/>
          </w:tcPr>
          <w:p w:rsidR="00582744" w:rsidRDefault="00582744">
            <w:pPr>
              <w:tabs>
                <w:tab w:val="clear" w:pos="426"/>
              </w:tabs>
              <w:adjustRightInd/>
              <w:snapToGrid/>
              <w:spacing w:line="240" w:lineRule="auto"/>
              <w:jc w:val="center"/>
              <w:rPr>
                <w:b/>
              </w:rPr>
            </w:pPr>
          </w:p>
        </w:tc>
      </w:tr>
      <w:tr w:rsidR="00582744">
        <w:trPr>
          <w:trHeight w:val="567"/>
        </w:trPr>
        <w:tc>
          <w:tcPr>
            <w:tcW w:w="1211" w:type="dxa"/>
            <w:gridSpan w:val="2"/>
            <w:vMerge w:val="restart"/>
            <w:vAlign w:val="center"/>
          </w:tcPr>
          <w:p w:rsidR="00582744" w:rsidRDefault="00EA545C">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rsidR="00582744" w:rsidRDefault="00582744">
            <w:pPr>
              <w:tabs>
                <w:tab w:val="clear" w:pos="426"/>
              </w:tabs>
              <w:adjustRightInd/>
              <w:snapToGrid/>
              <w:spacing w:line="240" w:lineRule="auto"/>
              <w:jc w:val="center"/>
              <w:rPr>
                <w:b/>
              </w:rPr>
            </w:pPr>
          </w:p>
        </w:tc>
        <w:tc>
          <w:tcPr>
            <w:tcW w:w="1463" w:type="dxa"/>
            <w:gridSpan w:val="2"/>
            <w:vAlign w:val="center"/>
          </w:tcPr>
          <w:p w:rsidR="00582744" w:rsidRDefault="00582744">
            <w:pPr>
              <w:tabs>
                <w:tab w:val="clear" w:pos="426"/>
              </w:tabs>
              <w:adjustRightInd/>
              <w:snapToGrid/>
              <w:spacing w:line="240" w:lineRule="auto"/>
              <w:jc w:val="center"/>
              <w:rPr>
                <w:b/>
              </w:rPr>
            </w:pPr>
          </w:p>
        </w:tc>
        <w:tc>
          <w:tcPr>
            <w:tcW w:w="1397" w:type="dxa"/>
            <w:vAlign w:val="center"/>
          </w:tcPr>
          <w:p w:rsidR="00582744" w:rsidRDefault="00582744">
            <w:pPr>
              <w:tabs>
                <w:tab w:val="clear" w:pos="426"/>
              </w:tabs>
              <w:adjustRightInd/>
              <w:snapToGrid/>
              <w:spacing w:line="240" w:lineRule="auto"/>
              <w:jc w:val="center"/>
              <w:rPr>
                <w:b/>
              </w:rPr>
            </w:pPr>
          </w:p>
        </w:tc>
      </w:tr>
      <w:tr w:rsidR="00582744">
        <w:trPr>
          <w:trHeight w:val="567"/>
        </w:trPr>
        <w:tc>
          <w:tcPr>
            <w:tcW w:w="1211" w:type="dxa"/>
            <w:gridSpan w:val="2"/>
            <w:vMerge/>
            <w:vAlign w:val="center"/>
          </w:tcPr>
          <w:p w:rsidR="00582744" w:rsidRDefault="00582744">
            <w:pPr>
              <w:tabs>
                <w:tab w:val="clear" w:pos="426"/>
              </w:tabs>
              <w:adjustRightInd/>
              <w:snapToGrid/>
              <w:spacing w:line="240" w:lineRule="auto"/>
              <w:jc w:val="center"/>
              <w:rPr>
                <w:b/>
              </w:rPr>
            </w:pPr>
          </w:p>
        </w:tc>
        <w:tc>
          <w:tcPr>
            <w:tcW w:w="5499" w:type="dxa"/>
            <w:gridSpan w:val="2"/>
            <w:shd w:val="clear" w:color="auto" w:fill="auto"/>
            <w:vAlign w:val="center"/>
          </w:tcPr>
          <w:p w:rsidR="00582744" w:rsidRDefault="00582744">
            <w:pPr>
              <w:tabs>
                <w:tab w:val="clear" w:pos="426"/>
              </w:tabs>
              <w:adjustRightInd/>
              <w:snapToGrid/>
              <w:spacing w:line="240" w:lineRule="auto"/>
              <w:jc w:val="center"/>
              <w:rPr>
                <w:b/>
              </w:rPr>
            </w:pPr>
          </w:p>
        </w:tc>
        <w:tc>
          <w:tcPr>
            <w:tcW w:w="1463" w:type="dxa"/>
            <w:gridSpan w:val="2"/>
            <w:vAlign w:val="center"/>
          </w:tcPr>
          <w:p w:rsidR="00582744" w:rsidRDefault="00582744">
            <w:pPr>
              <w:tabs>
                <w:tab w:val="clear" w:pos="426"/>
              </w:tabs>
              <w:adjustRightInd/>
              <w:snapToGrid/>
              <w:spacing w:line="240" w:lineRule="auto"/>
              <w:jc w:val="center"/>
              <w:rPr>
                <w:b/>
              </w:rPr>
            </w:pPr>
          </w:p>
        </w:tc>
        <w:tc>
          <w:tcPr>
            <w:tcW w:w="1397" w:type="dxa"/>
            <w:vAlign w:val="center"/>
          </w:tcPr>
          <w:p w:rsidR="00582744" w:rsidRDefault="00582744">
            <w:pPr>
              <w:tabs>
                <w:tab w:val="clear" w:pos="426"/>
              </w:tabs>
              <w:adjustRightInd/>
              <w:snapToGrid/>
              <w:spacing w:line="240" w:lineRule="auto"/>
              <w:jc w:val="center"/>
              <w:rPr>
                <w:b/>
              </w:rPr>
            </w:pPr>
          </w:p>
        </w:tc>
      </w:tr>
    </w:tbl>
    <w:p w:rsidR="00582744" w:rsidRDefault="00EA545C">
      <w:pPr>
        <w:tabs>
          <w:tab w:val="clear" w:pos="426"/>
        </w:tabs>
        <w:rPr>
          <w:szCs w:val="21"/>
        </w:rPr>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582744" w:rsidRDefault="00582744">
      <w:pPr>
        <w:tabs>
          <w:tab w:val="clear" w:pos="426"/>
        </w:tabs>
      </w:pPr>
    </w:p>
    <w:p w:rsidR="00582744" w:rsidRDefault="00EA545C">
      <w:pPr>
        <w:numPr>
          <w:ilvl w:val="0"/>
          <w:numId w:val="26"/>
        </w:numPr>
        <w:adjustRightInd/>
        <w:snapToGrid/>
        <w:spacing w:before="280" w:after="290" w:line="377" w:lineRule="auto"/>
        <w:ind w:hanging="2547"/>
        <w:jc w:val="left"/>
        <w:outlineLvl w:val="2"/>
        <w:rPr>
          <w:b/>
          <w:sz w:val="24"/>
        </w:rPr>
      </w:pPr>
      <w:r>
        <w:rPr>
          <w:rFonts w:ascii="黑体" w:eastAsia="黑体"/>
          <w:bCs/>
          <w:sz w:val="28"/>
        </w:rPr>
        <w:br w:type="page"/>
      </w:r>
      <w:r>
        <w:rPr>
          <w:rFonts w:hint="eastAsia"/>
          <w:b/>
          <w:sz w:val="24"/>
        </w:rPr>
        <w:lastRenderedPageBreak/>
        <w:t>投标函</w:t>
      </w:r>
    </w:p>
    <w:p w:rsidR="00582744" w:rsidRDefault="00EA545C">
      <w:pPr>
        <w:widowControl w:val="0"/>
        <w:shd w:val="clear" w:color="auto" w:fill="auto"/>
        <w:tabs>
          <w:tab w:val="clear" w:pos="426"/>
        </w:tabs>
        <w:adjustRightInd/>
        <w:snapToGrid/>
        <w:spacing w:line="300" w:lineRule="auto"/>
        <w:jc w:val="center"/>
        <w:rPr>
          <w:rFonts w:cs="Times New Roman"/>
          <w:bCs/>
          <w:kern w:val="2"/>
          <w:sz w:val="32"/>
          <w:szCs w:val="32"/>
        </w:rPr>
      </w:pPr>
      <w:bookmarkStart w:id="44" w:name="_Toc201742865"/>
      <w:bookmarkStart w:id="45" w:name="_Toc201743120"/>
      <w:bookmarkStart w:id="46" w:name="_Toc201997950"/>
      <w:bookmarkStart w:id="47" w:name="_Toc201719122"/>
      <w:r>
        <w:rPr>
          <w:rFonts w:cs="Times New Roman" w:hint="eastAsia"/>
          <w:bCs/>
          <w:kern w:val="2"/>
          <w:sz w:val="32"/>
          <w:szCs w:val="32"/>
        </w:rPr>
        <w:t>投标函</w:t>
      </w:r>
      <w:bookmarkEnd w:id="44"/>
      <w:bookmarkEnd w:id="45"/>
      <w:bookmarkEnd w:id="46"/>
      <w:bookmarkEnd w:id="47"/>
    </w:p>
    <w:p w:rsidR="00582744" w:rsidRDefault="00582744">
      <w:pPr>
        <w:tabs>
          <w:tab w:val="clear" w:pos="426"/>
        </w:tabs>
        <w:spacing w:line="300" w:lineRule="auto"/>
        <w:rPr>
          <w:szCs w:val="21"/>
        </w:rPr>
      </w:pPr>
    </w:p>
    <w:p w:rsidR="00582744" w:rsidRDefault="00EA545C">
      <w:pPr>
        <w:tabs>
          <w:tab w:val="clear" w:pos="426"/>
        </w:tabs>
        <w:spacing w:line="300" w:lineRule="auto"/>
        <w:rPr>
          <w:szCs w:val="21"/>
        </w:rPr>
      </w:pPr>
      <w:r>
        <w:rPr>
          <w:rFonts w:hint="eastAsia"/>
          <w:szCs w:val="21"/>
        </w:rPr>
        <w:t>致：</w:t>
      </w:r>
      <w:r>
        <w:rPr>
          <w:rFonts w:hint="eastAsia"/>
          <w:szCs w:val="21"/>
          <w:u w:val="single"/>
        </w:rPr>
        <w:t xml:space="preserve">（采购人名称)          </w:t>
      </w:r>
    </w:p>
    <w:p w:rsidR="00582744" w:rsidRDefault="00EA545C" w:rsidP="002170C4">
      <w:pPr>
        <w:spacing w:afterLines="50"/>
        <w:ind w:firstLineChars="200" w:firstLine="420"/>
        <w:rPr>
          <w:szCs w:val="21"/>
        </w:rPr>
      </w:pPr>
      <w:r>
        <w:rPr>
          <w:rFonts w:hint="eastAsia"/>
          <w:szCs w:val="21"/>
        </w:rPr>
        <w:t>1.根据已收到贵方的招标项目编号为的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rsidR="00582744" w:rsidRDefault="00EA545C" w:rsidP="002170C4">
      <w:pPr>
        <w:spacing w:afterLines="50"/>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582744" w:rsidRDefault="00EA545C" w:rsidP="002170C4">
      <w:pPr>
        <w:spacing w:afterLines="50"/>
        <w:ind w:firstLineChars="200" w:firstLine="420"/>
        <w:rPr>
          <w:szCs w:val="21"/>
        </w:rPr>
      </w:pPr>
      <w:r>
        <w:rPr>
          <w:szCs w:val="21"/>
        </w:rPr>
        <w:t>3.如果我方中标，我方将按照规定提交上述总价</w:t>
      </w:r>
      <w:r w:rsidR="00582744" w:rsidRPr="00582744">
        <w:rPr>
          <w:szCs w:val="21"/>
          <w:u w:val="single"/>
        </w:rPr>
        <w:t>/</w:t>
      </w:r>
      <w:r>
        <w:rPr>
          <w:szCs w:val="21"/>
        </w:rPr>
        <w:t>％（或</w:t>
      </w:r>
      <w:r>
        <w:rPr>
          <w:szCs w:val="21"/>
          <w:u w:val="single"/>
        </w:rPr>
        <w:t>12</w:t>
      </w:r>
      <w:r>
        <w:rPr>
          <w:rFonts w:hint="eastAsia"/>
          <w:szCs w:val="21"/>
        </w:rPr>
        <w:t>万元）作为履约担保（可提供保函或现金）。</w:t>
      </w:r>
    </w:p>
    <w:p w:rsidR="00582744" w:rsidRDefault="00EA545C" w:rsidP="002170C4">
      <w:pPr>
        <w:spacing w:afterLines="50"/>
        <w:ind w:firstLineChars="196" w:firstLine="412"/>
        <w:rPr>
          <w:szCs w:val="21"/>
        </w:rPr>
      </w:pPr>
      <w:r>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rsidR="00582744" w:rsidRDefault="00EA545C" w:rsidP="002170C4">
      <w:pPr>
        <w:spacing w:afterLines="50"/>
        <w:ind w:firstLineChars="196" w:firstLine="412"/>
        <w:rPr>
          <w:szCs w:val="21"/>
        </w:rPr>
      </w:pPr>
      <w:r>
        <w:rPr>
          <w:rFonts w:hint="eastAsia"/>
          <w:szCs w:val="21"/>
        </w:rPr>
        <w:t>5.除非另外达成协议并生效，贵方的中标通知书和本投标文件将构成约束我们双方的合同。</w:t>
      </w:r>
    </w:p>
    <w:p w:rsidR="00582744" w:rsidRDefault="00EA545C" w:rsidP="002170C4">
      <w:pPr>
        <w:spacing w:afterLines="50"/>
        <w:ind w:firstLineChars="196" w:firstLine="412"/>
        <w:rPr>
          <w:szCs w:val="21"/>
        </w:rPr>
      </w:pPr>
      <w:r>
        <w:rPr>
          <w:rFonts w:hint="eastAsia"/>
          <w:szCs w:val="21"/>
        </w:rPr>
        <w:t>6.我方理解贵方将不受必须接受你们所收到的最低标价或其它任何投标文件的约束。</w:t>
      </w:r>
    </w:p>
    <w:p w:rsidR="00582744" w:rsidRDefault="00582744" w:rsidP="002170C4">
      <w:pPr>
        <w:spacing w:afterLines="50"/>
        <w:ind w:firstLineChars="196" w:firstLine="412"/>
        <w:rPr>
          <w:szCs w:val="21"/>
        </w:rPr>
      </w:pPr>
    </w:p>
    <w:p w:rsidR="00582744" w:rsidRDefault="00582744" w:rsidP="002170C4">
      <w:pPr>
        <w:spacing w:afterLines="50"/>
        <w:ind w:firstLineChars="196" w:firstLine="412"/>
        <w:rPr>
          <w:szCs w:val="21"/>
        </w:rPr>
      </w:pPr>
    </w:p>
    <w:p w:rsidR="00582744" w:rsidRDefault="00EA545C">
      <w:pPr>
        <w:tabs>
          <w:tab w:val="clear" w:pos="426"/>
        </w:tabs>
        <w:ind w:firstLine="420"/>
        <w:rPr>
          <w:u w:val="single"/>
        </w:rPr>
      </w:pPr>
      <w:r>
        <w:rPr>
          <w:rFonts w:hint="eastAsia"/>
        </w:rPr>
        <w:t>单位名称：</w:t>
      </w:r>
    </w:p>
    <w:p w:rsidR="00582744" w:rsidRDefault="00EA545C">
      <w:pPr>
        <w:tabs>
          <w:tab w:val="clear" w:pos="426"/>
        </w:tabs>
        <w:ind w:firstLine="420"/>
        <w:rPr>
          <w:u w:val="single"/>
        </w:rPr>
      </w:pPr>
      <w:r>
        <w:rPr>
          <w:rFonts w:hint="eastAsia"/>
        </w:rPr>
        <w:t>法定代表人或投标人授权代表（签名或盖章）：</w:t>
      </w:r>
    </w:p>
    <w:p w:rsidR="00582744" w:rsidRDefault="00EA545C">
      <w:pPr>
        <w:tabs>
          <w:tab w:val="clear" w:pos="426"/>
        </w:tabs>
        <w:ind w:firstLine="420"/>
        <w:rPr>
          <w:u w:val="single"/>
        </w:rPr>
      </w:pPr>
      <w:r>
        <w:rPr>
          <w:rFonts w:hint="eastAsia"/>
        </w:rPr>
        <w:t>单位地址：</w:t>
      </w:r>
    </w:p>
    <w:p w:rsidR="00582744" w:rsidRDefault="00EA545C">
      <w:pPr>
        <w:tabs>
          <w:tab w:val="clear" w:pos="426"/>
        </w:tabs>
        <w:ind w:firstLine="420"/>
        <w:rPr>
          <w:u w:val="single"/>
        </w:rPr>
      </w:pPr>
      <w:r>
        <w:rPr>
          <w:rFonts w:hint="eastAsia"/>
        </w:rPr>
        <w:t>单位公章：</w:t>
      </w:r>
    </w:p>
    <w:p w:rsidR="00582744" w:rsidRDefault="00EA545C">
      <w:pPr>
        <w:tabs>
          <w:tab w:val="clear" w:pos="426"/>
        </w:tabs>
        <w:ind w:firstLine="420"/>
        <w:rPr>
          <w:u w:val="single"/>
        </w:rPr>
      </w:pPr>
      <w:r>
        <w:rPr>
          <w:rFonts w:hint="eastAsia"/>
        </w:rPr>
        <w:t>邮政编码：日期：</w:t>
      </w:r>
    </w:p>
    <w:p w:rsidR="00582744" w:rsidRDefault="00EA545C">
      <w:pPr>
        <w:tabs>
          <w:tab w:val="clear" w:pos="426"/>
        </w:tabs>
        <w:ind w:firstLineChars="200" w:firstLine="420"/>
        <w:rPr>
          <w:u w:val="single"/>
        </w:rPr>
      </w:pPr>
      <w:r>
        <w:rPr>
          <w:rFonts w:hint="eastAsia"/>
        </w:rPr>
        <w:t>联系电话：</w:t>
      </w:r>
    </w:p>
    <w:p w:rsidR="00582744" w:rsidRDefault="00582744">
      <w:pPr>
        <w:tabs>
          <w:tab w:val="clear" w:pos="426"/>
        </w:tabs>
        <w:rPr>
          <w:u w:val="single"/>
        </w:rPr>
      </w:pPr>
    </w:p>
    <w:p w:rsidR="00582744" w:rsidRDefault="00582744">
      <w:pPr>
        <w:tabs>
          <w:tab w:val="clear" w:pos="426"/>
        </w:tabs>
        <w:spacing w:line="300" w:lineRule="auto"/>
      </w:pPr>
    </w:p>
    <w:p w:rsidR="00582744" w:rsidRDefault="00582744">
      <w:pPr>
        <w:tabs>
          <w:tab w:val="clear" w:pos="426"/>
        </w:tabs>
        <w:spacing w:line="300" w:lineRule="auto"/>
      </w:pPr>
    </w:p>
    <w:p w:rsidR="00582744" w:rsidRDefault="00EA545C">
      <w:pPr>
        <w:numPr>
          <w:ilvl w:val="0"/>
          <w:numId w:val="26"/>
        </w:numPr>
        <w:adjustRightInd/>
        <w:snapToGrid/>
        <w:spacing w:before="280" w:after="290" w:line="377" w:lineRule="auto"/>
        <w:ind w:hanging="2547"/>
        <w:jc w:val="left"/>
        <w:outlineLvl w:val="2"/>
        <w:rPr>
          <w:b/>
          <w:sz w:val="24"/>
        </w:rPr>
      </w:pPr>
      <w:r>
        <w:br w:type="page"/>
      </w:r>
      <w:r>
        <w:rPr>
          <w:b/>
        </w:rPr>
        <w:lastRenderedPageBreak/>
        <w:br w:type="page"/>
      </w:r>
      <w:r>
        <w:rPr>
          <w:rFonts w:hint="eastAsia"/>
          <w:b/>
          <w:sz w:val="24"/>
        </w:rPr>
        <w:lastRenderedPageBreak/>
        <w:t>政府采购投标及履约承诺函</w:t>
      </w:r>
    </w:p>
    <w:p w:rsidR="00582744" w:rsidRDefault="00EA545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582744" w:rsidRDefault="00582744">
      <w:pPr>
        <w:tabs>
          <w:tab w:val="clear" w:pos="426"/>
        </w:tabs>
      </w:pPr>
    </w:p>
    <w:p w:rsidR="00582744" w:rsidRDefault="00EA545C">
      <w:pPr>
        <w:tabs>
          <w:tab w:val="clear" w:pos="426"/>
        </w:tabs>
      </w:pPr>
      <w:r>
        <w:rPr>
          <w:rFonts w:hint="eastAsia"/>
        </w:rPr>
        <w:t>深圳市深水水务咨询有限公司：</w:t>
      </w:r>
    </w:p>
    <w:p w:rsidR="00582744" w:rsidRDefault="00EA545C" w:rsidP="002170C4">
      <w:pPr>
        <w:tabs>
          <w:tab w:val="clear" w:pos="426"/>
        </w:tabs>
        <w:spacing w:beforeLines="50" w:line="240" w:lineRule="auto"/>
        <w:ind w:firstLineChars="202" w:firstLine="424"/>
      </w:pPr>
      <w:r>
        <w:rPr>
          <w:rFonts w:hint="eastAsia"/>
        </w:rPr>
        <w:t>关于贵公司年月日发布</w:t>
      </w:r>
      <w:r>
        <w:rPr>
          <w:rFonts w:hint="eastAsia"/>
          <w:szCs w:val="21"/>
          <w:u w:val="single"/>
        </w:rPr>
        <w:t xml:space="preserve">（项目名称) </w:t>
      </w:r>
      <w:r>
        <w:rPr>
          <w:rFonts w:hint="eastAsia"/>
        </w:rPr>
        <w:t>项目（招标项目编号：</w:t>
      </w:r>
      <w:r>
        <w:rPr>
          <w:rFonts w:hint="eastAsia"/>
          <w:u w:val="single"/>
        </w:rPr>
        <w:t xml:space="preserve">（招标项目编号）  </w:t>
      </w:r>
      <w:r>
        <w:rPr>
          <w:rFonts w:hint="eastAsia"/>
        </w:rPr>
        <w:t>）的采购公告，本公司（企业）愿意参加投标，并声明：</w:t>
      </w:r>
    </w:p>
    <w:p w:rsidR="00582744" w:rsidRDefault="00EA545C">
      <w:pPr>
        <w:tabs>
          <w:tab w:val="clear" w:pos="426"/>
        </w:tabs>
        <w:spacing w:line="240" w:lineRule="auto"/>
        <w:ind w:firstLineChars="202" w:firstLine="424"/>
      </w:pPr>
      <w:r>
        <w:t>1.我公司本招标项目所提供的货物或服务未侵犯知识产权。</w:t>
      </w:r>
    </w:p>
    <w:p w:rsidR="00582744" w:rsidRPr="00DD0865" w:rsidRDefault="0081552F">
      <w:pPr>
        <w:tabs>
          <w:tab w:val="clear" w:pos="426"/>
        </w:tabs>
        <w:spacing w:line="240" w:lineRule="auto"/>
        <w:ind w:firstLineChars="202" w:firstLine="426"/>
        <w:rPr>
          <w:b/>
        </w:rPr>
      </w:pPr>
      <w:r w:rsidRPr="0081552F">
        <w:rPr>
          <w:b/>
        </w:rPr>
        <w:t>2.</w:t>
      </w:r>
      <w:r w:rsidRPr="0081552F">
        <w:rPr>
          <w:rFonts w:hint="eastAsia"/>
          <w:b/>
        </w:rPr>
        <w:t>我公司自成立以来至参与本项目投标之日，在经营活动中没有重大违法记录。</w:t>
      </w:r>
    </w:p>
    <w:p w:rsidR="00582744" w:rsidRDefault="00EA545C">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582744" w:rsidRDefault="00EA545C">
      <w:pPr>
        <w:tabs>
          <w:tab w:val="clear" w:pos="426"/>
        </w:tabs>
        <w:spacing w:line="240" w:lineRule="auto"/>
        <w:ind w:firstLineChars="202" w:firstLine="426"/>
        <w:rPr>
          <w:b/>
        </w:rPr>
      </w:pPr>
      <w:r>
        <w:rPr>
          <w:b/>
        </w:rPr>
        <w:t>4.我公司具备《中华人民共和国政府采购法》第二十二条规定的资质。</w:t>
      </w:r>
    </w:p>
    <w:p w:rsidR="00582744" w:rsidRDefault="00EA545C">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582744" w:rsidRDefault="00EA545C">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582744" w:rsidRDefault="00EA545C">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582744" w:rsidRDefault="00EA545C">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582744" w:rsidRDefault="00EA545C">
      <w:pPr>
        <w:tabs>
          <w:tab w:val="clear" w:pos="426"/>
        </w:tabs>
        <w:spacing w:line="240" w:lineRule="auto"/>
        <w:ind w:firstLineChars="202" w:firstLine="424"/>
      </w:pPr>
      <w:r>
        <w:rPr>
          <w:rFonts w:hint="eastAsia"/>
        </w:rPr>
        <w:t>9.我公司已认真阅读本项目需求，特别是完工期和服务期的要求，我司承诺完全满足本项目的完工期和服务期要求。</w:t>
      </w:r>
    </w:p>
    <w:p w:rsidR="00582744" w:rsidRDefault="00EA545C">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582744" w:rsidRDefault="00EA545C">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rsidR="00582744" w:rsidRDefault="00EA545C">
      <w:pPr>
        <w:tabs>
          <w:tab w:val="clear" w:pos="426"/>
        </w:tabs>
        <w:spacing w:line="240" w:lineRule="auto"/>
        <w:ind w:firstLineChars="202" w:firstLine="424"/>
      </w:pPr>
      <w:r>
        <w:rPr>
          <w:rFonts w:hint="eastAsia"/>
        </w:rPr>
        <w:t>以上承诺，如有违反，愿依照国家相关法律处理，并承担由此给采购人带来的损失。</w:t>
      </w:r>
    </w:p>
    <w:p w:rsidR="00582744" w:rsidRDefault="00EA545C">
      <w:pPr>
        <w:tabs>
          <w:tab w:val="clear" w:pos="426"/>
        </w:tabs>
        <w:spacing w:line="240" w:lineRule="auto"/>
        <w:ind w:firstLine="420"/>
      </w:pPr>
      <w:r>
        <w:rPr>
          <w:rFonts w:hint="eastAsia"/>
        </w:rPr>
        <w:t>特此声明！</w:t>
      </w:r>
    </w:p>
    <w:p w:rsidR="00582744" w:rsidRDefault="00582744">
      <w:pPr>
        <w:tabs>
          <w:tab w:val="clear" w:pos="426"/>
        </w:tabs>
        <w:spacing w:line="240" w:lineRule="auto"/>
        <w:ind w:firstLine="420"/>
      </w:pPr>
    </w:p>
    <w:p w:rsidR="00582744" w:rsidRDefault="00582744">
      <w:pPr>
        <w:tabs>
          <w:tab w:val="clear" w:pos="426"/>
        </w:tabs>
        <w:ind w:firstLine="420"/>
      </w:pPr>
    </w:p>
    <w:p w:rsidR="00582744" w:rsidRDefault="00EA545C">
      <w:pPr>
        <w:tabs>
          <w:tab w:val="clear" w:pos="426"/>
        </w:tabs>
        <w:ind w:firstLine="420"/>
        <w:rPr>
          <w:u w:val="single"/>
        </w:rPr>
      </w:pPr>
      <w:r>
        <w:rPr>
          <w:rFonts w:hint="eastAsia"/>
        </w:rPr>
        <w:t>单位名称：</w:t>
      </w:r>
    </w:p>
    <w:p w:rsidR="00582744" w:rsidRDefault="00EA545C">
      <w:pPr>
        <w:tabs>
          <w:tab w:val="clear" w:pos="426"/>
        </w:tabs>
        <w:ind w:firstLine="420"/>
        <w:rPr>
          <w:u w:val="single"/>
        </w:rPr>
      </w:pPr>
      <w:r>
        <w:rPr>
          <w:rFonts w:hint="eastAsia"/>
        </w:rPr>
        <w:t>法定代表人或投标人授权代表（签名或盖章）：</w:t>
      </w:r>
    </w:p>
    <w:p w:rsidR="00582744" w:rsidRDefault="00EA545C">
      <w:pPr>
        <w:tabs>
          <w:tab w:val="clear" w:pos="426"/>
        </w:tabs>
        <w:ind w:firstLine="420"/>
        <w:rPr>
          <w:u w:val="single"/>
        </w:rPr>
      </w:pPr>
      <w:r>
        <w:rPr>
          <w:rFonts w:hint="eastAsia"/>
        </w:rPr>
        <w:t>单位地址：</w:t>
      </w:r>
    </w:p>
    <w:p w:rsidR="00582744" w:rsidRDefault="00EA545C">
      <w:pPr>
        <w:tabs>
          <w:tab w:val="clear" w:pos="426"/>
        </w:tabs>
        <w:ind w:firstLine="420"/>
        <w:rPr>
          <w:u w:val="single"/>
        </w:rPr>
      </w:pPr>
      <w:r>
        <w:rPr>
          <w:rFonts w:hint="eastAsia"/>
        </w:rPr>
        <w:t>单位公章：</w:t>
      </w:r>
    </w:p>
    <w:p w:rsidR="00582744" w:rsidRDefault="00EA545C">
      <w:pPr>
        <w:tabs>
          <w:tab w:val="clear" w:pos="426"/>
        </w:tabs>
        <w:ind w:firstLine="420"/>
        <w:rPr>
          <w:u w:val="single"/>
        </w:rPr>
      </w:pPr>
      <w:r>
        <w:rPr>
          <w:rFonts w:hint="eastAsia"/>
        </w:rPr>
        <w:t>邮政编码：日期：</w:t>
      </w:r>
    </w:p>
    <w:p w:rsidR="00582744" w:rsidRDefault="00EA545C">
      <w:pPr>
        <w:tabs>
          <w:tab w:val="clear" w:pos="426"/>
        </w:tabs>
        <w:ind w:firstLineChars="200" w:firstLine="420"/>
        <w:rPr>
          <w:u w:val="single"/>
        </w:rPr>
      </w:pPr>
      <w:r>
        <w:rPr>
          <w:rFonts w:hint="eastAsia"/>
        </w:rPr>
        <w:t>联系电话：</w:t>
      </w:r>
    </w:p>
    <w:p w:rsidR="00582744" w:rsidRDefault="00582744">
      <w:pPr>
        <w:tabs>
          <w:tab w:val="clear" w:pos="426"/>
        </w:tabs>
        <w:rPr>
          <w:u w:val="single"/>
        </w:rPr>
      </w:pPr>
    </w:p>
    <w:p w:rsidR="00582744" w:rsidRDefault="00582744">
      <w:pPr>
        <w:tabs>
          <w:tab w:val="clear" w:pos="426"/>
        </w:tabs>
        <w:spacing w:line="300" w:lineRule="auto"/>
      </w:pPr>
    </w:p>
    <w:p w:rsidR="00582744" w:rsidRDefault="00EA545C">
      <w:pPr>
        <w:numPr>
          <w:ilvl w:val="0"/>
          <w:numId w:val="26"/>
        </w:numPr>
        <w:adjustRightInd/>
        <w:snapToGrid/>
        <w:spacing w:before="280" w:after="290" w:line="377" w:lineRule="auto"/>
        <w:ind w:hanging="2547"/>
        <w:jc w:val="left"/>
        <w:outlineLvl w:val="2"/>
        <w:rPr>
          <w:b/>
          <w:sz w:val="24"/>
        </w:rPr>
      </w:pPr>
      <w:r>
        <w:rPr>
          <w:b/>
        </w:rPr>
        <w:br w:type="page"/>
      </w:r>
      <w:bookmarkStart w:id="48" w:name="_Toc480754205"/>
      <w:bookmarkStart w:id="49" w:name="_Toc275865607"/>
      <w:bookmarkStart w:id="50" w:name="_Toc52165081"/>
      <w:bookmarkStart w:id="51" w:name="_Toc50737329"/>
      <w:bookmarkStart w:id="52" w:name="_Toc50737297"/>
      <w:bookmarkStart w:id="53" w:name="_Toc50736477"/>
      <w:bookmarkStart w:id="54" w:name="_Toc50736476"/>
      <w:bookmarkStart w:id="55" w:name="_Toc50691034"/>
      <w:bookmarkStart w:id="56" w:name="_Toc52165080"/>
      <w:bookmarkStart w:id="57" w:name="_Toc50737328"/>
      <w:bookmarkStart w:id="58" w:name="_Toc50737296"/>
      <w:r>
        <w:rPr>
          <w:rFonts w:hint="eastAsia"/>
          <w:b/>
          <w:sz w:val="24"/>
        </w:rPr>
        <w:lastRenderedPageBreak/>
        <w:t>法定代表人授权委托书、法定代表人证明书</w:t>
      </w:r>
    </w:p>
    <w:p w:rsidR="00582744" w:rsidRDefault="00EA545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48"/>
      <w:bookmarkEnd w:id="49"/>
      <w:bookmarkEnd w:id="50"/>
      <w:bookmarkEnd w:id="51"/>
      <w:bookmarkEnd w:id="52"/>
      <w:bookmarkEnd w:id="53"/>
    </w:p>
    <w:p w:rsidR="00582744" w:rsidRDefault="00582744">
      <w:pPr>
        <w:pStyle w:val="af7"/>
        <w:tabs>
          <w:tab w:val="clear" w:pos="426"/>
        </w:tabs>
        <w:ind w:firstLineChars="200" w:firstLine="420"/>
      </w:pPr>
    </w:p>
    <w:p w:rsidR="00582744" w:rsidRDefault="00EA545C">
      <w:pPr>
        <w:pStyle w:val="af7"/>
        <w:tabs>
          <w:tab w:val="clear" w:pos="426"/>
        </w:tabs>
        <w:ind w:firstLineChars="200" w:firstLine="42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rsidR="00582744" w:rsidRDefault="00EA545C">
      <w:pPr>
        <w:pStyle w:val="af7"/>
        <w:tabs>
          <w:tab w:val="clear" w:pos="426"/>
        </w:tabs>
        <w:ind w:firstLineChars="200" w:firstLine="420"/>
      </w:pPr>
      <w:r>
        <w:rPr>
          <w:rFonts w:hint="eastAsia"/>
        </w:rPr>
        <w:t>被授权人（投标人授权代表）无转委托权限。</w:t>
      </w:r>
    </w:p>
    <w:p w:rsidR="00582744" w:rsidRDefault="00EA545C">
      <w:pPr>
        <w:tabs>
          <w:tab w:val="clear" w:pos="426"/>
        </w:tabs>
        <w:ind w:firstLineChars="200" w:firstLine="420"/>
        <w:rPr>
          <w:szCs w:val="21"/>
        </w:rPr>
      </w:pPr>
      <w:r>
        <w:rPr>
          <w:rFonts w:hint="eastAsia"/>
          <w:szCs w:val="21"/>
        </w:rPr>
        <w:t>本授权书自法定代表人签字之日起生效，特此声明。</w:t>
      </w:r>
    </w:p>
    <w:p w:rsidR="00582744" w:rsidRDefault="00EA545C">
      <w:pPr>
        <w:tabs>
          <w:tab w:val="clear" w:pos="426"/>
        </w:tabs>
        <w:ind w:firstLineChars="200" w:firstLine="422"/>
        <w:rPr>
          <w:b/>
          <w:szCs w:val="21"/>
        </w:rPr>
      </w:pPr>
      <w:r>
        <w:rPr>
          <w:rFonts w:hint="eastAsia"/>
          <w:b/>
          <w:szCs w:val="21"/>
        </w:rPr>
        <w:t>随附《法定代表人证明》</w:t>
      </w:r>
    </w:p>
    <w:p w:rsidR="00582744" w:rsidRDefault="00582744">
      <w:pPr>
        <w:tabs>
          <w:tab w:val="clear" w:pos="426"/>
        </w:tabs>
        <w:ind w:firstLineChars="200" w:firstLine="422"/>
        <w:rPr>
          <w:b/>
          <w:szCs w:val="21"/>
        </w:rPr>
      </w:pPr>
    </w:p>
    <w:p w:rsidR="00582744" w:rsidRDefault="00582744">
      <w:pPr>
        <w:tabs>
          <w:tab w:val="clear" w:pos="426"/>
        </w:tabs>
        <w:ind w:firstLineChars="200" w:firstLine="422"/>
        <w:rPr>
          <w:b/>
          <w:szCs w:val="21"/>
        </w:rPr>
      </w:pPr>
    </w:p>
    <w:p w:rsidR="00582744" w:rsidRDefault="00EA545C">
      <w:pPr>
        <w:tabs>
          <w:tab w:val="clear" w:pos="426"/>
        </w:tabs>
        <w:ind w:firstLineChars="200" w:firstLine="420"/>
        <w:rPr>
          <w:szCs w:val="21"/>
          <w:u w:val="single"/>
        </w:rPr>
      </w:pPr>
      <w:r>
        <w:rPr>
          <w:rFonts w:hint="eastAsia"/>
          <w:szCs w:val="21"/>
        </w:rPr>
        <w:t>单位名称：</w:t>
      </w:r>
    </w:p>
    <w:p w:rsidR="00582744" w:rsidRDefault="00EA545C">
      <w:pPr>
        <w:tabs>
          <w:tab w:val="clear" w:pos="426"/>
        </w:tabs>
        <w:ind w:firstLineChars="200" w:firstLine="420"/>
        <w:rPr>
          <w:szCs w:val="21"/>
          <w:u w:val="single"/>
        </w:rPr>
      </w:pPr>
      <w:r>
        <w:rPr>
          <w:rFonts w:hint="eastAsia"/>
          <w:szCs w:val="21"/>
        </w:rPr>
        <w:t>法定代表人（签名或盖章）：</w:t>
      </w:r>
    </w:p>
    <w:p w:rsidR="00582744" w:rsidRDefault="00EA545C">
      <w:pPr>
        <w:tabs>
          <w:tab w:val="clear" w:pos="426"/>
        </w:tabs>
        <w:ind w:firstLineChars="200" w:firstLine="420"/>
        <w:rPr>
          <w:szCs w:val="21"/>
          <w:u w:val="single"/>
        </w:rPr>
      </w:pPr>
      <w:r>
        <w:rPr>
          <w:rFonts w:hint="eastAsia"/>
          <w:szCs w:val="21"/>
        </w:rPr>
        <w:t>法定代表人或投标人授权代表（签名或盖章）：</w:t>
      </w:r>
    </w:p>
    <w:p w:rsidR="00582744" w:rsidRDefault="00EA545C">
      <w:pPr>
        <w:tabs>
          <w:tab w:val="clear" w:pos="426"/>
        </w:tabs>
        <w:ind w:firstLineChars="200" w:firstLine="420"/>
        <w:rPr>
          <w:szCs w:val="21"/>
          <w:u w:val="single"/>
        </w:rPr>
      </w:pPr>
      <w:r>
        <w:rPr>
          <w:rFonts w:hint="eastAsia"/>
          <w:szCs w:val="21"/>
        </w:rPr>
        <w:t>单位地址：</w:t>
      </w:r>
    </w:p>
    <w:p w:rsidR="00582744" w:rsidRDefault="00EA545C">
      <w:pPr>
        <w:tabs>
          <w:tab w:val="clear" w:pos="426"/>
        </w:tabs>
        <w:ind w:firstLineChars="200" w:firstLine="420"/>
        <w:rPr>
          <w:szCs w:val="21"/>
          <w:u w:val="single"/>
        </w:rPr>
      </w:pPr>
      <w:r>
        <w:rPr>
          <w:rFonts w:hint="eastAsia"/>
          <w:szCs w:val="21"/>
        </w:rPr>
        <w:t>单位公章：</w:t>
      </w:r>
    </w:p>
    <w:p w:rsidR="00582744" w:rsidRDefault="00EA545C">
      <w:pPr>
        <w:tabs>
          <w:tab w:val="clear" w:pos="426"/>
        </w:tabs>
        <w:ind w:firstLineChars="200" w:firstLine="420"/>
        <w:rPr>
          <w:szCs w:val="21"/>
          <w:u w:val="single"/>
        </w:rPr>
      </w:pPr>
      <w:r>
        <w:rPr>
          <w:rFonts w:hint="eastAsia"/>
          <w:szCs w:val="21"/>
        </w:rPr>
        <w:t>邮政编码：签发日期：</w:t>
      </w:r>
    </w:p>
    <w:p w:rsidR="00582744" w:rsidRDefault="00EA545C">
      <w:pPr>
        <w:tabs>
          <w:tab w:val="clear" w:pos="426"/>
        </w:tabs>
        <w:ind w:firstLineChars="202" w:firstLine="424"/>
        <w:rPr>
          <w:szCs w:val="21"/>
        </w:rPr>
      </w:pPr>
      <w:r>
        <w:rPr>
          <w:rFonts w:hint="eastAsia"/>
          <w:szCs w:val="21"/>
        </w:rPr>
        <w:t>联系电话：</w:t>
      </w:r>
    </w:p>
    <w:p w:rsidR="00582744" w:rsidRDefault="00582744">
      <w:pPr>
        <w:tabs>
          <w:tab w:val="clear" w:pos="426"/>
        </w:tabs>
        <w:ind w:firstLineChars="202" w:firstLine="424"/>
        <w:rPr>
          <w:szCs w:val="21"/>
        </w:rPr>
      </w:pPr>
    </w:p>
    <w:p w:rsidR="00582744" w:rsidRDefault="00EA545C">
      <w:pPr>
        <w:tabs>
          <w:tab w:val="clear" w:pos="426"/>
        </w:tabs>
        <w:ind w:firstLineChars="202" w:firstLine="424"/>
        <w:rPr>
          <w:szCs w:val="21"/>
        </w:rPr>
      </w:pPr>
      <w:r>
        <w:rPr>
          <w:rFonts w:hint="eastAsia"/>
          <w:szCs w:val="21"/>
        </w:rPr>
        <w:t>附：被授权人身份证复印件：</w:t>
      </w:r>
    </w:p>
    <w:p w:rsidR="00582744" w:rsidRDefault="00582744">
      <w:pPr>
        <w:tabs>
          <w:tab w:val="clear" w:pos="426"/>
        </w:tabs>
        <w:ind w:firstLineChars="202" w:firstLine="424"/>
        <w:rPr>
          <w:szCs w:val="21"/>
        </w:rPr>
      </w:pPr>
    </w:p>
    <w:bookmarkEnd w:id="54"/>
    <w:bookmarkEnd w:id="55"/>
    <w:bookmarkEnd w:id="56"/>
    <w:bookmarkEnd w:id="57"/>
    <w:bookmarkEnd w:id="58"/>
    <w:p w:rsidR="00582744" w:rsidRDefault="00EA545C">
      <w:pPr>
        <w:tabs>
          <w:tab w:val="clear" w:pos="426"/>
        </w:tabs>
        <w:spacing w:line="300" w:lineRule="auto"/>
        <w:jc w:val="center"/>
      </w:pPr>
      <w:r>
        <w:br w:type="page"/>
      </w:r>
    </w:p>
    <w:p w:rsidR="00582744" w:rsidRDefault="00582744">
      <w:pPr>
        <w:widowControl w:val="0"/>
        <w:shd w:val="clear" w:color="auto" w:fill="auto"/>
        <w:tabs>
          <w:tab w:val="clear" w:pos="426"/>
        </w:tabs>
        <w:adjustRightInd/>
        <w:snapToGrid/>
        <w:spacing w:line="300" w:lineRule="auto"/>
        <w:jc w:val="center"/>
        <w:rPr>
          <w:rFonts w:cs="Times New Roman"/>
          <w:bCs/>
          <w:kern w:val="2"/>
          <w:sz w:val="32"/>
          <w:szCs w:val="32"/>
        </w:rPr>
      </w:pPr>
    </w:p>
    <w:p w:rsidR="00582744" w:rsidRDefault="00EA545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582744" w:rsidRDefault="00582744">
      <w:pPr>
        <w:tabs>
          <w:tab w:val="clear" w:pos="426"/>
        </w:tabs>
        <w:spacing w:line="480" w:lineRule="auto"/>
        <w:ind w:firstLineChars="202" w:firstLine="424"/>
        <w:rPr>
          <w:u w:val="single"/>
        </w:rPr>
      </w:pPr>
    </w:p>
    <w:p w:rsidR="00582744" w:rsidRDefault="00EA545C">
      <w:pPr>
        <w:tabs>
          <w:tab w:val="clear" w:pos="426"/>
        </w:tabs>
        <w:spacing w:line="480" w:lineRule="auto"/>
        <w:ind w:firstLineChars="202" w:firstLine="424"/>
      </w:pPr>
      <w:r>
        <w:rPr>
          <w:rFonts w:hint="eastAsia"/>
          <w:u w:val="single"/>
        </w:rPr>
        <w:t>__________</w:t>
      </w:r>
      <w:r>
        <w:rPr>
          <w:rFonts w:hint="eastAsia"/>
        </w:rPr>
        <w:t>同志，现任我单位职务，为法定代表人，特此证明。</w:t>
      </w:r>
    </w:p>
    <w:p w:rsidR="00582744" w:rsidRDefault="00EA545C">
      <w:pPr>
        <w:tabs>
          <w:tab w:val="clear" w:pos="426"/>
        </w:tabs>
        <w:spacing w:line="480" w:lineRule="auto"/>
        <w:ind w:firstLineChars="202" w:firstLine="424"/>
      </w:pPr>
      <w:r>
        <w:rPr>
          <w:rFonts w:hint="eastAsia"/>
        </w:rPr>
        <w:t>本证明书自签发之日起生效，有效期与本公司投标文件中标注的投标有效期相同。</w:t>
      </w:r>
    </w:p>
    <w:p w:rsidR="00582744" w:rsidRDefault="00EA545C">
      <w:pPr>
        <w:tabs>
          <w:tab w:val="clear" w:pos="426"/>
        </w:tabs>
        <w:spacing w:line="480" w:lineRule="auto"/>
        <w:ind w:firstLineChars="202" w:firstLine="424"/>
      </w:pPr>
      <w:r>
        <w:rPr>
          <w:rFonts w:hint="eastAsia"/>
        </w:rPr>
        <w:t>附：</w:t>
      </w:r>
    </w:p>
    <w:p w:rsidR="00582744" w:rsidRDefault="00EA545C">
      <w:pPr>
        <w:tabs>
          <w:tab w:val="clear" w:pos="426"/>
        </w:tabs>
        <w:spacing w:line="480" w:lineRule="auto"/>
        <w:ind w:firstLineChars="202" w:firstLine="424"/>
      </w:pPr>
      <w:r>
        <w:rPr>
          <w:rFonts w:hint="eastAsia"/>
        </w:rPr>
        <w:t>营业执照（注册号）：</w:t>
      </w:r>
    </w:p>
    <w:p w:rsidR="00582744" w:rsidRDefault="00EA545C">
      <w:pPr>
        <w:tabs>
          <w:tab w:val="clear" w:pos="426"/>
        </w:tabs>
        <w:spacing w:line="480" w:lineRule="auto"/>
        <w:ind w:firstLineChars="202" w:firstLine="424"/>
        <w:rPr>
          <w:u w:val="single"/>
        </w:rPr>
      </w:pPr>
      <w:r>
        <w:rPr>
          <w:rFonts w:hint="eastAsia"/>
        </w:rPr>
        <w:t>经济性质：</w:t>
      </w:r>
    </w:p>
    <w:p w:rsidR="00582744" w:rsidRDefault="00EA545C">
      <w:pPr>
        <w:tabs>
          <w:tab w:val="clear" w:pos="426"/>
        </w:tabs>
        <w:spacing w:line="480" w:lineRule="auto"/>
        <w:ind w:firstLineChars="202" w:firstLine="424"/>
        <w:rPr>
          <w:u w:val="single"/>
        </w:rPr>
      </w:pPr>
      <w:r>
        <w:rPr>
          <w:rFonts w:hint="eastAsia"/>
        </w:rPr>
        <w:t>主营（产）：</w:t>
      </w:r>
    </w:p>
    <w:p w:rsidR="00582744" w:rsidRDefault="00EA545C">
      <w:pPr>
        <w:tabs>
          <w:tab w:val="clear" w:pos="426"/>
        </w:tabs>
        <w:spacing w:line="480" w:lineRule="auto"/>
        <w:ind w:firstLineChars="202" w:firstLine="424"/>
        <w:rPr>
          <w:u w:val="single"/>
        </w:rPr>
      </w:pPr>
      <w:r>
        <w:rPr>
          <w:rFonts w:hint="eastAsia"/>
        </w:rPr>
        <w:t>兼营（产）：</w:t>
      </w:r>
    </w:p>
    <w:p w:rsidR="00582744" w:rsidRDefault="00582744">
      <w:pPr>
        <w:tabs>
          <w:tab w:val="clear" w:pos="426"/>
        </w:tabs>
        <w:ind w:firstLineChars="202" w:firstLine="424"/>
      </w:pPr>
    </w:p>
    <w:p w:rsidR="00582744" w:rsidRDefault="00EA545C">
      <w:pPr>
        <w:tabs>
          <w:tab w:val="clear" w:pos="426"/>
        </w:tabs>
        <w:ind w:firstLineChars="202" w:firstLine="424"/>
        <w:rPr>
          <w:szCs w:val="21"/>
        </w:rPr>
      </w:pPr>
      <w:r>
        <w:rPr>
          <w:rFonts w:hint="eastAsia"/>
          <w:szCs w:val="21"/>
        </w:rPr>
        <w:t>附：法定代表人身份证复印件：</w:t>
      </w:r>
    </w:p>
    <w:p w:rsidR="00582744" w:rsidRDefault="00582744">
      <w:pPr>
        <w:tabs>
          <w:tab w:val="clear" w:pos="426"/>
        </w:tabs>
        <w:ind w:firstLineChars="202" w:firstLine="424"/>
        <w:rPr>
          <w:szCs w:val="21"/>
        </w:rPr>
      </w:pPr>
    </w:p>
    <w:p w:rsidR="00582744" w:rsidRDefault="00582744">
      <w:pPr>
        <w:tabs>
          <w:tab w:val="clear" w:pos="426"/>
        </w:tabs>
        <w:ind w:firstLineChars="202" w:firstLine="424"/>
        <w:rPr>
          <w:szCs w:val="21"/>
        </w:rPr>
      </w:pPr>
    </w:p>
    <w:p w:rsidR="00582744" w:rsidRDefault="00582744">
      <w:pPr>
        <w:tabs>
          <w:tab w:val="clear" w:pos="426"/>
        </w:tabs>
        <w:ind w:firstLineChars="202" w:firstLine="424"/>
        <w:rPr>
          <w:szCs w:val="21"/>
        </w:rPr>
      </w:pPr>
    </w:p>
    <w:p w:rsidR="00582744" w:rsidRDefault="00EA545C">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p>
    <w:p w:rsidR="00582744" w:rsidRDefault="00EA545C">
      <w:pPr>
        <w:tabs>
          <w:tab w:val="clear" w:pos="426"/>
        </w:tabs>
        <w:spacing w:line="500" w:lineRule="exact"/>
        <w:ind w:leftChars="1822" w:left="3826"/>
        <w:rPr>
          <w:u w:val="single"/>
        </w:rPr>
      </w:pPr>
      <w:r>
        <w:rPr>
          <w:rFonts w:hint="eastAsia"/>
        </w:rPr>
        <w:t>地址：</w:t>
      </w:r>
    </w:p>
    <w:p w:rsidR="00582744" w:rsidRDefault="00EA545C">
      <w:pPr>
        <w:tabs>
          <w:tab w:val="clear" w:pos="426"/>
        </w:tabs>
        <w:spacing w:line="500" w:lineRule="exact"/>
        <w:ind w:leftChars="1822" w:left="3826"/>
        <w:rPr>
          <w:u w:val="single"/>
        </w:rPr>
      </w:pPr>
      <w:r>
        <w:rPr>
          <w:rFonts w:hint="eastAsia"/>
        </w:rPr>
        <w:t>签发日期：</w:t>
      </w:r>
    </w:p>
    <w:p w:rsidR="00582744" w:rsidRDefault="00582744">
      <w:pPr>
        <w:tabs>
          <w:tab w:val="clear" w:pos="426"/>
        </w:tabs>
        <w:spacing w:line="500" w:lineRule="exact"/>
        <w:ind w:leftChars="1822" w:left="3826"/>
        <w:rPr>
          <w:b/>
          <w:bCs/>
          <w:u w:val="single"/>
        </w:rPr>
      </w:pPr>
    </w:p>
    <w:p w:rsidR="00582744" w:rsidRDefault="00EA545C">
      <w:pPr>
        <w:numPr>
          <w:ilvl w:val="0"/>
          <w:numId w:val="26"/>
        </w:numPr>
        <w:adjustRightInd/>
        <w:snapToGrid/>
        <w:spacing w:before="280" w:after="290" w:line="377" w:lineRule="auto"/>
        <w:ind w:hanging="2547"/>
        <w:jc w:val="left"/>
        <w:outlineLvl w:val="2"/>
        <w:rPr>
          <w:b/>
          <w:sz w:val="24"/>
        </w:rPr>
      </w:pPr>
      <w:r>
        <w:br w:type="page"/>
      </w:r>
      <w:r>
        <w:rPr>
          <w:rFonts w:hint="eastAsia"/>
          <w:b/>
          <w:sz w:val="24"/>
        </w:rPr>
        <w:lastRenderedPageBreak/>
        <w:t>投标人基本情况表</w:t>
      </w:r>
    </w:p>
    <w:p w:rsidR="00582744" w:rsidRDefault="00EA545C">
      <w:pPr>
        <w:widowControl w:val="0"/>
        <w:shd w:val="clear" w:color="auto" w:fill="auto"/>
        <w:tabs>
          <w:tab w:val="clear" w:pos="426"/>
        </w:tabs>
        <w:adjustRightInd/>
        <w:snapToGrid/>
        <w:spacing w:line="300" w:lineRule="auto"/>
        <w:jc w:val="center"/>
        <w:rPr>
          <w:rFonts w:cs="Times New Roman"/>
          <w:bCs/>
          <w:kern w:val="2"/>
          <w:sz w:val="32"/>
          <w:szCs w:val="32"/>
        </w:rPr>
      </w:pPr>
      <w:bookmarkStart w:id="59" w:name="_Toc275865616"/>
      <w:bookmarkStart w:id="60" w:name="_Toc480756074"/>
      <w:bookmarkStart w:id="61" w:name="_Toc480789478"/>
      <w:bookmarkStart w:id="62" w:name="_Toc480755928"/>
      <w:bookmarkStart w:id="63" w:name="_Toc173553182"/>
      <w:bookmarkStart w:id="64" w:name="_Toc480754207"/>
      <w:r>
        <w:rPr>
          <w:rFonts w:cs="Times New Roman" w:hint="eastAsia"/>
          <w:bCs/>
          <w:kern w:val="2"/>
          <w:sz w:val="32"/>
          <w:szCs w:val="32"/>
        </w:rPr>
        <w:t>投标人基本情况表</w:t>
      </w:r>
      <w:bookmarkEnd w:id="59"/>
      <w:bookmarkEnd w:id="60"/>
      <w:bookmarkEnd w:id="61"/>
      <w:bookmarkEnd w:id="62"/>
      <w:bookmarkEnd w:id="63"/>
      <w:bookmarkEnd w:id="64"/>
    </w:p>
    <w:p w:rsidR="00582744" w:rsidRDefault="00EA545C">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rsidR="00582744" w:rsidRDefault="00EA545C">
      <w:pPr>
        <w:widowControl w:val="0"/>
        <w:numPr>
          <w:ilvl w:val="1"/>
          <w:numId w:val="27"/>
        </w:numPr>
        <w:shd w:val="clear" w:color="auto" w:fill="auto"/>
        <w:tabs>
          <w:tab w:val="clear" w:pos="426"/>
        </w:tabs>
        <w:adjustRightInd/>
        <w:snapToGrid/>
        <w:ind w:left="0" w:firstLine="426"/>
        <w:rPr>
          <w:rFonts w:cs="Arial"/>
          <w:szCs w:val="21"/>
        </w:rPr>
      </w:pPr>
      <w:r>
        <w:rPr>
          <w:rFonts w:cs="Arial"/>
          <w:szCs w:val="21"/>
        </w:rPr>
        <w:t>公司名称：  电话号码：</w:t>
      </w:r>
    </w:p>
    <w:p w:rsidR="00582744" w:rsidRDefault="00EA545C">
      <w:pPr>
        <w:widowControl w:val="0"/>
        <w:numPr>
          <w:ilvl w:val="1"/>
          <w:numId w:val="27"/>
        </w:numPr>
        <w:shd w:val="clear" w:color="auto" w:fill="auto"/>
        <w:tabs>
          <w:tab w:val="clear" w:pos="426"/>
        </w:tabs>
        <w:adjustRightInd/>
        <w:snapToGrid/>
        <w:ind w:left="0" w:firstLine="426"/>
        <w:rPr>
          <w:rFonts w:cs="Arial"/>
          <w:szCs w:val="21"/>
        </w:rPr>
      </w:pPr>
      <w:r>
        <w:rPr>
          <w:rFonts w:cs="Arial"/>
          <w:szCs w:val="21"/>
        </w:rPr>
        <w:t>地    址：  传    真：</w:t>
      </w:r>
    </w:p>
    <w:p w:rsidR="00582744" w:rsidRDefault="00EA545C">
      <w:pPr>
        <w:widowControl w:val="0"/>
        <w:numPr>
          <w:ilvl w:val="1"/>
          <w:numId w:val="27"/>
        </w:numPr>
        <w:shd w:val="clear" w:color="auto" w:fill="auto"/>
        <w:tabs>
          <w:tab w:val="clear" w:pos="426"/>
        </w:tabs>
        <w:adjustRightInd/>
        <w:snapToGrid/>
        <w:ind w:left="0" w:firstLine="426"/>
        <w:rPr>
          <w:rFonts w:cs="Arial"/>
          <w:szCs w:val="21"/>
          <w:u w:val="single"/>
        </w:rPr>
      </w:pPr>
      <w:r>
        <w:rPr>
          <w:rFonts w:cs="Arial"/>
          <w:szCs w:val="21"/>
        </w:rPr>
        <w:t>注册资金：  经济性质：</w:t>
      </w:r>
    </w:p>
    <w:p w:rsidR="00582744" w:rsidRDefault="00EA545C">
      <w:pPr>
        <w:widowControl w:val="0"/>
        <w:numPr>
          <w:ilvl w:val="1"/>
          <w:numId w:val="27"/>
        </w:numPr>
        <w:shd w:val="clear" w:color="auto" w:fill="auto"/>
        <w:tabs>
          <w:tab w:val="clear" w:pos="426"/>
        </w:tabs>
        <w:adjustRightInd/>
        <w:snapToGrid/>
        <w:ind w:left="0" w:firstLine="426"/>
        <w:rPr>
          <w:rFonts w:cs="Arial"/>
          <w:szCs w:val="21"/>
        </w:rPr>
      </w:pPr>
      <w:r>
        <w:rPr>
          <w:rFonts w:cs="Arial"/>
          <w:szCs w:val="21"/>
        </w:rPr>
        <w:t>公司开户银行名称及账号：</w:t>
      </w:r>
    </w:p>
    <w:p w:rsidR="00582744" w:rsidRDefault="00EA545C">
      <w:pPr>
        <w:widowControl w:val="0"/>
        <w:numPr>
          <w:ilvl w:val="1"/>
          <w:numId w:val="27"/>
        </w:numPr>
        <w:shd w:val="clear" w:color="auto" w:fill="auto"/>
        <w:tabs>
          <w:tab w:val="clear" w:pos="426"/>
        </w:tabs>
        <w:adjustRightInd/>
        <w:snapToGrid/>
        <w:ind w:left="0" w:firstLine="426"/>
        <w:rPr>
          <w:rFonts w:cs="Arial"/>
          <w:szCs w:val="21"/>
        </w:rPr>
      </w:pPr>
      <w:r>
        <w:rPr>
          <w:rFonts w:cs="Arial"/>
          <w:szCs w:val="21"/>
        </w:rPr>
        <w:t>营业注册执照号：</w:t>
      </w:r>
    </w:p>
    <w:p w:rsidR="00582744" w:rsidRDefault="00EA545C">
      <w:pPr>
        <w:widowControl w:val="0"/>
        <w:numPr>
          <w:ilvl w:val="1"/>
          <w:numId w:val="27"/>
        </w:numPr>
        <w:shd w:val="clear" w:color="auto" w:fill="auto"/>
        <w:tabs>
          <w:tab w:val="clear" w:pos="426"/>
        </w:tabs>
        <w:adjustRightInd/>
        <w:snapToGrid/>
        <w:ind w:left="0" w:firstLine="426"/>
        <w:rPr>
          <w:rFonts w:cs="Arial"/>
          <w:szCs w:val="21"/>
        </w:rPr>
      </w:pPr>
      <w:r>
        <w:rPr>
          <w:rFonts w:cs="Arial"/>
          <w:szCs w:val="21"/>
        </w:rPr>
        <w:t>公司简介</w:t>
      </w:r>
    </w:p>
    <w:p w:rsidR="00582744" w:rsidRDefault="00EA545C">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rsidR="00582744" w:rsidRDefault="00EA545C">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rsidR="00582744" w:rsidRDefault="00EA545C">
      <w:pPr>
        <w:widowControl w:val="0"/>
        <w:shd w:val="clear" w:color="auto" w:fill="auto"/>
        <w:tabs>
          <w:tab w:val="clear" w:pos="426"/>
        </w:tabs>
        <w:adjustRightInd/>
        <w:snapToGrid/>
        <w:rPr>
          <w:rFonts w:cs="Arial"/>
          <w:b/>
          <w:szCs w:val="21"/>
        </w:rPr>
      </w:pPr>
      <w:r>
        <w:rPr>
          <w:rFonts w:cs="Arial" w:hint="eastAsia"/>
          <w:b/>
          <w:szCs w:val="21"/>
        </w:rPr>
        <w:t>二、供应商资格证明文件</w:t>
      </w:r>
    </w:p>
    <w:p w:rsidR="00582744" w:rsidRDefault="00EA545C" w:rsidP="002170C4">
      <w:pPr>
        <w:tabs>
          <w:tab w:val="clear" w:pos="426"/>
        </w:tabs>
        <w:spacing w:beforeLines="50"/>
        <w:ind w:firstLineChars="201" w:firstLine="424"/>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rsidR="00582744" w:rsidRDefault="00EA545C">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如联合体投标，投标人还必须提供《联合体投标协议》（格式自定）。</w:t>
      </w:r>
    </w:p>
    <w:p w:rsidR="00582744" w:rsidRDefault="00582744">
      <w:pPr>
        <w:tabs>
          <w:tab w:val="clear" w:pos="426"/>
        </w:tabs>
        <w:spacing w:line="500" w:lineRule="exact"/>
        <w:ind w:leftChars="202" w:left="424"/>
        <w:rPr>
          <w:spacing w:val="4"/>
        </w:rPr>
      </w:pPr>
    </w:p>
    <w:p w:rsidR="00582744" w:rsidRDefault="00582744">
      <w:pPr>
        <w:tabs>
          <w:tab w:val="clear" w:pos="426"/>
        </w:tabs>
        <w:spacing w:line="500" w:lineRule="exact"/>
        <w:ind w:leftChars="202" w:left="424"/>
        <w:rPr>
          <w:spacing w:val="4"/>
        </w:rPr>
      </w:pPr>
    </w:p>
    <w:p w:rsidR="00582744" w:rsidRDefault="00EA545C">
      <w:pPr>
        <w:tabs>
          <w:tab w:val="clear" w:pos="426"/>
        </w:tabs>
        <w:spacing w:line="500" w:lineRule="exact"/>
        <w:ind w:leftChars="202" w:left="424"/>
        <w:rPr>
          <w:u w:val="single"/>
        </w:rPr>
      </w:pPr>
      <w:r>
        <w:rPr>
          <w:rFonts w:hint="eastAsia"/>
          <w:spacing w:val="4"/>
        </w:rPr>
        <w:t>投标人名称（</w:t>
      </w:r>
      <w:r>
        <w:rPr>
          <w:rFonts w:hint="eastAsia"/>
        </w:rPr>
        <w:t>单位盖</w:t>
      </w:r>
      <w:r>
        <w:rPr>
          <w:rFonts w:hint="eastAsia"/>
          <w:spacing w:val="4"/>
        </w:rPr>
        <w:t>公章）：</w:t>
      </w:r>
    </w:p>
    <w:p w:rsidR="00582744" w:rsidRDefault="00EA545C">
      <w:pPr>
        <w:tabs>
          <w:tab w:val="clear" w:pos="426"/>
        </w:tabs>
        <w:spacing w:line="520" w:lineRule="exact"/>
        <w:ind w:leftChars="202" w:left="424"/>
        <w:rPr>
          <w:spacing w:val="4"/>
        </w:rPr>
      </w:pPr>
      <w:r>
        <w:rPr>
          <w:rFonts w:hint="eastAsia"/>
        </w:rPr>
        <w:t>法定代表人或投标人授权代表（签名或盖章）：</w:t>
      </w:r>
    </w:p>
    <w:p w:rsidR="00582744" w:rsidRDefault="00EA545C">
      <w:pPr>
        <w:tabs>
          <w:tab w:val="clear" w:pos="426"/>
        </w:tabs>
        <w:spacing w:line="520" w:lineRule="exact"/>
        <w:ind w:leftChars="202" w:left="424"/>
        <w:rPr>
          <w:spacing w:val="4"/>
        </w:rPr>
      </w:pPr>
      <w:r>
        <w:rPr>
          <w:rFonts w:hint="eastAsia"/>
          <w:spacing w:val="4"/>
        </w:rPr>
        <w:t>职务：</w:t>
      </w:r>
    </w:p>
    <w:p w:rsidR="00582744" w:rsidRDefault="00EA545C">
      <w:pPr>
        <w:tabs>
          <w:tab w:val="clear" w:pos="426"/>
        </w:tabs>
        <w:spacing w:line="520" w:lineRule="exact"/>
        <w:ind w:leftChars="202" w:left="424"/>
        <w:rPr>
          <w:rFonts w:ascii="黑体" w:eastAsia="黑体"/>
          <w:b/>
          <w:bCs/>
          <w:sz w:val="28"/>
        </w:rPr>
      </w:pPr>
      <w:r>
        <w:rPr>
          <w:rFonts w:hint="eastAsia"/>
          <w:spacing w:val="4"/>
        </w:rPr>
        <w:t>日期</w:t>
      </w:r>
    </w:p>
    <w:p w:rsidR="00582744" w:rsidRDefault="00582744">
      <w:pPr>
        <w:tabs>
          <w:tab w:val="clear" w:pos="426"/>
        </w:tabs>
        <w:spacing w:line="520" w:lineRule="exact"/>
        <w:ind w:leftChars="202" w:left="424"/>
        <w:rPr>
          <w:rFonts w:ascii="黑体" w:eastAsia="黑体"/>
          <w:b/>
          <w:bCs/>
          <w:sz w:val="28"/>
        </w:rPr>
      </w:pPr>
    </w:p>
    <w:p w:rsidR="00582744" w:rsidRDefault="00582744">
      <w:pPr>
        <w:tabs>
          <w:tab w:val="clear" w:pos="426"/>
        </w:tabs>
        <w:spacing w:line="520" w:lineRule="exact"/>
        <w:ind w:leftChars="202" w:left="424"/>
        <w:rPr>
          <w:rFonts w:ascii="黑体" w:eastAsia="黑体"/>
          <w:b/>
          <w:bCs/>
          <w:sz w:val="28"/>
        </w:rPr>
      </w:pPr>
    </w:p>
    <w:p w:rsidR="00582744" w:rsidRDefault="00EA545C">
      <w:pPr>
        <w:numPr>
          <w:ilvl w:val="0"/>
          <w:numId w:val="26"/>
        </w:numPr>
        <w:adjustRightInd/>
        <w:snapToGrid/>
        <w:spacing w:before="280" w:after="290" w:line="377" w:lineRule="auto"/>
        <w:ind w:hanging="2547"/>
        <w:jc w:val="left"/>
        <w:outlineLvl w:val="2"/>
        <w:rPr>
          <w:b/>
          <w:sz w:val="24"/>
        </w:rPr>
      </w:pPr>
      <w:r>
        <w:br w:type="page"/>
      </w:r>
      <w:r>
        <w:rPr>
          <w:rFonts w:hint="eastAsia"/>
          <w:b/>
          <w:sz w:val="24"/>
        </w:rPr>
        <w:lastRenderedPageBreak/>
        <w:t>开标一览表(报价表)</w:t>
      </w:r>
    </w:p>
    <w:p w:rsidR="00582744" w:rsidRDefault="00EA545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开标一览表(报价表)</w:t>
      </w:r>
    </w:p>
    <w:p w:rsidR="00582744" w:rsidRDefault="00582744">
      <w:pPr>
        <w:tabs>
          <w:tab w:val="clear" w:pos="426"/>
        </w:tabs>
        <w:jc w:val="left"/>
      </w:pPr>
    </w:p>
    <w:p w:rsidR="00582744" w:rsidRDefault="00EA545C">
      <w:pPr>
        <w:tabs>
          <w:tab w:val="clear" w:pos="426"/>
        </w:tabs>
        <w:jc w:val="left"/>
      </w:pPr>
      <w:r>
        <w:rPr>
          <w:rFonts w:hint="eastAsia"/>
        </w:rPr>
        <w:t xml:space="preserve">项目名称：                                          项目编号：                                                                  </w:t>
      </w:r>
    </w:p>
    <w:tbl>
      <w:tblPr>
        <w:tblW w:w="10627" w:type="dxa"/>
        <w:jc w:val="center"/>
        <w:tblInd w:w="23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204"/>
        <w:gridCol w:w="1465"/>
        <w:gridCol w:w="1701"/>
        <w:gridCol w:w="1714"/>
        <w:gridCol w:w="2822"/>
        <w:gridCol w:w="1721"/>
      </w:tblGrid>
      <w:tr w:rsidR="00582744">
        <w:trPr>
          <w:cantSplit/>
          <w:trHeight w:val="720"/>
          <w:jc w:val="center"/>
        </w:trPr>
        <w:tc>
          <w:tcPr>
            <w:tcW w:w="1204" w:type="dxa"/>
            <w:tcBorders>
              <w:top w:val="double" w:sz="4" w:space="0" w:color="auto"/>
              <w:bottom w:val="single" w:sz="4" w:space="0" w:color="auto"/>
            </w:tcBorders>
            <w:vAlign w:val="center"/>
          </w:tcPr>
          <w:p w:rsidR="00DF2274" w:rsidRDefault="00EA545C">
            <w:pPr>
              <w:jc w:val="center"/>
              <w:rPr>
                <w:b/>
                <w:bCs/>
                <w:snapToGrid w:val="0"/>
                <w:sz w:val="24"/>
              </w:rPr>
            </w:pPr>
            <w:r>
              <w:rPr>
                <w:rFonts w:hint="eastAsia"/>
                <w:b/>
                <w:bCs/>
                <w:snapToGrid w:val="0"/>
                <w:sz w:val="24"/>
              </w:rPr>
              <w:t>项目编号</w:t>
            </w:r>
          </w:p>
        </w:tc>
        <w:tc>
          <w:tcPr>
            <w:tcW w:w="1465" w:type="dxa"/>
            <w:tcBorders>
              <w:top w:val="double" w:sz="4" w:space="0" w:color="auto"/>
              <w:bottom w:val="single" w:sz="4" w:space="0" w:color="auto"/>
            </w:tcBorders>
            <w:vAlign w:val="center"/>
          </w:tcPr>
          <w:p w:rsidR="00582744" w:rsidRDefault="00EA545C">
            <w:pPr>
              <w:jc w:val="center"/>
              <w:rPr>
                <w:b/>
                <w:bCs/>
                <w:snapToGrid w:val="0"/>
                <w:sz w:val="24"/>
              </w:rPr>
            </w:pPr>
            <w:r>
              <w:rPr>
                <w:rFonts w:hint="eastAsia"/>
                <w:b/>
                <w:bCs/>
                <w:snapToGrid w:val="0"/>
                <w:sz w:val="24"/>
              </w:rPr>
              <w:t>项目名称</w:t>
            </w:r>
          </w:p>
        </w:tc>
        <w:tc>
          <w:tcPr>
            <w:tcW w:w="1701" w:type="dxa"/>
            <w:tcBorders>
              <w:top w:val="double" w:sz="4" w:space="0" w:color="auto"/>
              <w:bottom w:val="single" w:sz="4" w:space="0" w:color="auto"/>
            </w:tcBorders>
            <w:vAlign w:val="center"/>
          </w:tcPr>
          <w:p w:rsidR="00582744" w:rsidRDefault="00EA545C">
            <w:pPr>
              <w:jc w:val="center"/>
              <w:rPr>
                <w:b/>
                <w:bCs/>
                <w:snapToGrid w:val="0"/>
                <w:sz w:val="24"/>
              </w:rPr>
            </w:pPr>
            <w:r>
              <w:rPr>
                <w:rFonts w:hint="eastAsia"/>
                <w:b/>
                <w:bCs/>
                <w:sz w:val="24"/>
              </w:rPr>
              <w:t>餐标</w:t>
            </w:r>
          </w:p>
        </w:tc>
        <w:tc>
          <w:tcPr>
            <w:tcW w:w="1714" w:type="dxa"/>
            <w:tcBorders>
              <w:top w:val="double" w:sz="4" w:space="0" w:color="auto"/>
              <w:bottom w:val="single" w:sz="4" w:space="0" w:color="auto"/>
            </w:tcBorders>
            <w:vAlign w:val="center"/>
          </w:tcPr>
          <w:p w:rsidR="00582744" w:rsidRDefault="00EA545C">
            <w:pPr>
              <w:jc w:val="center"/>
              <w:rPr>
                <w:b/>
                <w:bCs/>
                <w:sz w:val="24"/>
              </w:rPr>
            </w:pPr>
            <w:r>
              <w:rPr>
                <w:rFonts w:hint="eastAsia"/>
                <w:b/>
                <w:bCs/>
                <w:sz w:val="24"/>
              </w:rPr>
              <w:t>投标报价</w:t>
            </w:r>
          </w:p>
          <w:p w:rsidR="00582744" w:rsidRDefault="00EA545C">
            <w:pPr>
              <w:jc w:val="center"/>
              <w:rPr>
                <w:b/>
                <w:bCs/>
                <w:snapToGrid w:val="0"/>
                <w:sz w:val="24"/>
              </w:rPr>
            </w:pPr>
            <w:r>
              <w:rPr>
                <w:rFonts w:hint="eastAsia"/>
                <w:b/>
                <w:bCs/>
                <w:snapToGrid w:val="0"/>
                <w:sz w:val="24"/>
              </w:rPr>
              <w:t>（元/餐）</w:t>
            </w:r>
          </w:p>
        </w:tc>
        <w:tc>
          <w:tcPr>
            <w:tcW w:w="2822" w:type="dxa"/>
            <w:tcBorders>
              <w:top w:val="double" w:sz="4" w:space="0" w:color="auto"/>
              <w:bottom w:val="single" w:sz="4" w:space="0" w:color="auto"/>
            </w:tcBorders>
            <w:vAlign w:val="center"/>
          </w:tcPr>
          <w:p w:rsidR="00582744" w:rsidRDefault="00EA545C">
            <w:pPr>
              <w:jc w:val="center"/>
              <w:rPr>
                <w:b/>
                <w:bCs/>
                <w:snapToGrid w:val="0"/>
                <w:sz w:val="24"/>
              </w:rPr>
            </w:pPr>
            <w:r>
              <w:rPr>
                <w:rFonts w:hint="eastAsia"/>
                <w:b/>
                <w:bCs/>
                <w:snapToGrid w:val="0"/>
                <w:sz w:val="24"/>
              </w:rPr>
              <w:t>服务期限</w:t>
            </w:r>
          </w:p>
        </w:tc>
        <w:tc>
          <w:tcPr>
            <w:tcW w:w="1721" w:type="dxa"/>
            <w:tcBorders>
              <w:top w:val="double" w:sz="4" w:space="0" w:color="auto"/>
              <w:bottom w:val="single" w:sz="4" w:space="0" w:color="auto"/>
            </w:tcBorders>
            <w:vAlign w:val="center"/>
          </w:tcPr>
          <w:p w:rsidR="00582744" w:rsidRDefault="00EA545C">
            <w:pPr>
              <w:jc w:val="center"/>
              <w:rPr>
                <w:b/>
                <w:bCs/>
                <w:snapToGrid w:val="0"/>
                <w:sz w:val="24"/>
              </w:rPr>
            </w:pPr>
            <w:r>
              <w:rPr>
                <w:rFonts w:hint="eastAsia"/>
                <w:b/>
                <w:bCs/>
                <w:snapToGrid w:val="0"/>
                <w:sz w:val="24"/>
              </w:rPr>
              <w:t>备注</w:t>
            </w:r>
          </w:p>
        </w:tc>
      </w:tr>
      <w:tr w:rsidR="00582744">
        <w:trPr>
          <w:cantSplit/>
          <w:trHeight w:val="738"/>
          <w:jc w:val="center"/>
        </w:trPr>
        <w:tc>
          <w:tcPr>
            <w:tcW w:w="1204" w:type="dxa"/>
            <w:tcBorders>
              <w:top w:val="single" w:sz="4" w:space="0" w:color="auto"/>
            </w:tcBorders>
            <w:vAlign w:val="center"/>
          </w:tcPr>
          <w:p w:rsidR="00582744" w:rsidRDefault="00582744">
            <w:pPr>
              <w:jc w:val="center"/>
              <w:rPr>
                <w:snapToGrid w:val="0"/>
                <w:sz w:val="24"/>
                <w:u w:val="single"/>
              </w:rPr>
            </w:pPr>
          </w:p>
        </w:tc>
        <w:tc>
          <w:tcPr>
            <w:tcW w:w="1465" w:type="dxa"/>
            <w:tcBorders>
              <w:top w:val="single" w:sz="4" w:space="0" w:color="auto"/>
            </w:tcBorders>
            <w:vAlign w:val="center"/>
          </w:tcPr>
          <w:p w:rsidR="00582744" w:rsidRDefault="00582744">
            <w:pPr>
              <w:jc w:val="center"/>
              <w:rPr>
                <w:snapToGrid w:val="0"/>
                <w:sz w:val="24"/>
                <w:u w:val="single"/>
              </w:rPr>
            </w:pPr>
          </w:p>
        </w:tc>
        <w:tc>
          <w:tcPr>
            <w:tcW w:w="1701" w:type="dxa"/>
            <w:tcBorders>
              <w:top w:val="single" w:sz="4" w:space="0" w:color="auto"/>
            </w:tcBorders>
            <w:vAlign w:val="center"/>
          </w:tcPr>
          <w:p w:rsidR="00582744" w:rsidRDefault="00DD0865">
            <w:pPr>
              <w:jc w:val="center"/>
              <w:rPr>
                <w:snapToGrid w:val="0"/>
                <w:sz w:val="24"/>
              </w:rPr>
            </w:pPr>
            <w:r w:rsidRPr="00DD0865">
              <w:rPr>
                <w:rFonts w:hint="eastAsia"/>
                <w:sz w:val="24"/>
              </w:rPr>
              <w:t>两荤一素：主荤（肉排或红烧肉类）</w:t>
            </w:r>
            <w:r w:rsidRPr="00DD0865">
              <w:rPr>
                <w:sz w:val="24"/>
              </w:rPr>
              <w:t>120克+副荤（蔬菜搭配肉类） 120克+素菜100克+粗粮块30g/西式餐包30g+米饭230克+养生汤品/粥/牛奶/水果，米饭可添加</w:t>
            </w:r>
          </w:p>
        </w:tc>
        <w:tc>
          <w:tcPr>
            <w:tcW w:w="1714" w:type="dxa"/>
            <w:tcBorders>
              <w:top w:val="single" w:sz="4" w:space="0" w:color="auto"/>
            </w:tcBorders>
            <w:vAlign w:val="center"/>
          </w:tcPr>
          <w:p w:rsidR="00582744" w:rsidRDefault="00582744">
            <w:pPr>
              <w:jc w:val="center"/>
              <w:rPr>
                <w:snapToGrid w:val="0"/>
                <w:sz w:val="24"/>
              </w:rPr>
            </w:pPr>
          </w:p>
        </w:tc>
        <w:tc>
          <w:tcPr>
            <w:tcW w:w="2822" w:type="dxa"/>
            <w:tcBorders>
              <w:top w:val="single" w:sz="4" w:space="0" w:color="auto"/>
            </w:tcBorders>
            <w:vAlign w:val="center"/>
          </w:tcPr>
          <w:p w:rsidR="00582744" w:rsidRDefault="00EA545C">
            <w:pPr>
              <w:tabs>
                <w:tab w:val="left" w:pos="567"/>
              </w:tabs>
              <w:rPr>
                <w:snapToGrid w:val="0"/>
                <w:sz w:val="24"/>
              </w:rPr>
            </w:pPr>
            <w:r>
              <w:rPr>
                <w:rFonts w:hint="eastAsia"/>
                <w:sz w:val="24"/>
              </w:rPr>
              <w:t>本项目服务期限为半年，自合同签订之日起算。合同包含两星期的试用期，即中标供应商先试配送两星期，如配送期间采购方不满意，则顺推至候选供应商配送。若上级机关有新的政策则按新政策执行。</w:t>
            </w:r>
          </w:p>
        </w:tc>
        <w:tc>
          <w:tcPr>
            <w:tcW w:w="1721" w:type="dxa"/>
            <w:tcBorders>
              <w:top w:val="single" w:sz="4" w:space="0" w:color="auto"/>
            </w:tcBorders>
            <w:vAlign w:val="center"/>
          </w:tcPr>
          <w:p w:rsidR="00582744" w:rsidRDefault="00582744">
            <w:pPr>
              <w:jc w:val="center"/>
              <w:rPr>
                <w:snapToGrid w:val="0"/>
                <w:sz w:val="24"/>
              </w:rPr>
            </w:pPr>
          </w:p>
        </w:tc>
      </w:tr>
    </w:tbl>
    <w:p w:rsidR="00582744" w:rsidRDefault="00EA545C">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p>
    <w:p w:rsidR="00582744" w:rsidRDefault="00EA545C">
      <w:pPr>
        <w:tabs>
          <w:tab w:val="clear" w:pos="426"/>
        </w:tabs>
        <w:spacing w:line="520" w:lineRule="exact"/>
      </w:pPr>
      <w:r>
        <w:rPr>
          <w:rFonts w:hint="eastAsia"/>
        </w:rPr>
        <w:t>法定代表人或投标人授权代表（签名或盖章）：</w:t>
      </w:r>
    </w:p>
    <w:p w:rsidR="00582744" w:rsidRDefault="00EA545C">
      <w:pPr>
        <w:tabs>
          <w:tab w:val="clear" w:pos="426"/>
        </w:tabs>
        <w:spacing w:line="520" w:lineRule="exact"/>
        <w:rPr>
          <w:spacing w:val="4"/>
        </w:rPr>
      </w:pPr>
      <w:r>
        <w:rPr>
          <w:rFonts w:hint="eastAsia"/>
          <w:spacing w:val="4"/>
        </w:rPr>
        <w:t>职务：                日期：</w:t>
      </w:r>
    </w:p>
    <w:p w:rsidR="00582744" w:rsidRDefault="00EA545C">
      <w:pPr>
        <w:tabs>
          <w:tab w:val="clear" w:pos="426"/>
        </w:tabs>
        <w:spacing w:line="400" w:lineRule="exact"/>
        <w:rPr>
          <w:b/>
          <w:bCs/>
          <w:szCs w:val="21"/>
        </w:rPr>
      </w:pPr>
      <w:r>
        <w:rPr>
          <w:rFonts w:hint="eastAsia"/>
          <w:b/>
          <w:bCs/>
          <w:szCs w:val="21"/>
        </w:rPr>
        <w:t>备注：</w:t>
      </w:r>
    </w:p>
    <w:p w:rsidR="00582744" w:rsidRDefault="00EA545C">
      <w:pPr>
        <w:widowControl w:val="0"/>
        <w:numPr>
          <w:ilvl w:val="1"/>
          <w:numId w:val="28"/>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（信封中须同时提供法定代表人证明书或法定代表人授权委托书）。</w:t>
      </w:r>
    </w:p>
    <w:p w:rsidR="00582744" w:rsidRDefault="00EA545C">
      <w:pPr>
        <w:widowControl w:val="0"/>
        <w:numPr>
          <w:ilvl w:val="1"/>
          <w:numId w:val="28"/>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rsidR="00582744" w:rsidRDefault="00EA545C">
      <w:pPr>
        <w:widowControl w:val="0"/>
        <w:numPr>
          <w:ilvl w:val="1"/>
          <w:numId w:val="28"/>
        </w:numPr>
        <w:shd w:val="clear" w:color="auto" w:fill="auto"/>
        <w:tabs>
          <w:tab w:val="clear" w:pos="426"/>
        </w:tabs>
        <w:adjustRightInd/>
        <w:ind w:left="0" w:firstLineChars="201" w:firstLine="424"/>
        <w:rPr>
          <w:b/>
          <w:bCs/>
          <w:szCs w:val="21"/>
        </w:rPr>
      </w:pPr>
      <w:r>
        <w:rPr>
          <w:rFonts w:hint="eastAsia"/>
          <w:b/>
          <w:snapToGrid w:val="0"/>
          <w:szCs w:val="21"/>
        </w:rPr>
        <w:t>价格应按“招标文件”中规定的货币单位填写。</w:t>
      </w:r>
    </w:p>
    <w:p w:rsidR="00582744" w:rsidRDefault="00EA545C">
      <w:pPr>
        <w:widowControl w:val="0"/>
        <w:numPr>
          <w:ilvl w:val="1"/>
          <w:numId w:val="28"/>
        </w:numPr>
        <w:shd w:val="clear" w:color="auto" w:fill="auto"/>
        <w:tabs>
          <w:tab w:val="clear" w:pos="426"/>
        </w:tabs>
        <w:adjustRightInd/>
        <w:ind w:left="0" w:firstLineChars="201" w:firstLine="424"/>
        <w:rPr>
          <w:b/>
          <w:bCs/>
          <w:szCs w:val="21"/>
        </w:rPr>
      </w:pPr>
      <w:r>
        <w:rPr>
          <w:rFonts w:hint="eastAsia"/>
          <w:b/>
          <w:snapToGrid w:val="0"/>
          <w:szCs w:val="21"/>
        </w:rPr>
        <w:t>“服务期限”指合同生效之日起，多少个日历天完成合同规定的全部要求。</w:t>
      </w:r>
    </w:p>
    <w:p w:rsidR="00582744" w:rsidRDefault="00EA545C">
      <w:pPr>
        <w:widowControl w:val="0"/>
        <w:numPr>
          <w:ilvl w:val="1"/>
          <w:numId w:val="28"/>
        </w:numPr>
        <w:shd w:val="clear" w:color="auto" w:fill="auto"/>
        <w:tabs>
          <w:tab w:val="clear" w:pos="426"/>
        </w:tabs>
        <w:adjustRightInd/>
        <w:ind w:left="0" w:firstLineChars="201" w:firstLine="424"/>
        <w:rPr>
          <w:b/>
          <w:bCs/>
          <w:szCs w:val="21"/>
        </w:rPr>
      </w:pPr>
      <w:r>
        <w:rPr>
          <w:rFonts w:hint="eastAsia"/>
          <w:b/>
          <w:snapToGrid w:val="0"/>
          <w:szCs w:val="21"/>
        </w:rPr>
        <w:t>投标人如果需要对报价或其它内容加以说明，可在备注栏填写。</w:t>
      </w:r>
    </w:p>
    <w:p w:rsidR="00582744" w:rsidRDefault="00EA545C">
      <w:pPr>
        <w:widowControl w:val="0"/>
        <w:numPr>
          <w:ilvl w:val="1"/>
          <w:numId w:val="28"/>
        </w:numPr>
        <w:shd w:val="clear" w:color="auto" w:fill="auto"/>
        <w:tabs>
          <w:tab w:val="clear" w:pos="426"/>
        </w:tabs>
        <w:adjustRightInd/>
        <w:ind w:left="0" w:firstLineChars="201" w:firstLine="424"/>
        <w:rPr>
          <w:b/>
          <w:bCs/>
          <w:szCs w:val="21"/>
        </w:rPr>
      </w:pPr>
      <w:r>
        <w:rPr>
          <w:rFonts w:hint="eastAsia"/>
          <w:b/>
          <w:bCs/>
          <w:szCs w:val="21"/>
        </w:rPr>
        <w:lastRenderedPageBreak/>
        <w:t>投标报价精确至</w:t>
      </w:r>
      <w:r>
        <w:rPr>
          <w:rFonts w:hint="eastAsia"/>
          <w:b/>
          <w:bCs/>
          <w:snapToGrid w:val="0"/>
          <w:szCs w:val="21"/>
        </w:rPr>
        <w:t>小数点后两位（例：19.80元/餐）。</w:t>
      </w:r>
    </w:p>
    <w:p w:rsidR="00582744" w:rsidRDefault="00EA545C">
      <w:pPr>
        <w:widowControl w:val="0"/>
        <w:numPr>
          <w:ilvl w:val="1"/>
          <w:numId w:val="28"/>
        </w:numPr>
        <w:shd w:val="clear" w:color="auto" w:fill="auto"/>
        <w:tabs>
          <w:tab w:val="clear" w:pos="426"/>
        </w:tabs>
        <w:adjustRightInd/>
        <w:ind w:left="0" w:firstLineChars="201" w:firstLine="424"/>
        <w:rPr>
          <w:b/>
          <w:bCs/>
          <w:szCs w:val="21"/>
        </w:rPr>
      </w:pPr>
      <w:r>
        <w:rPr>
          <w:rFonts w:hint="eastAsia"/>
          <w:b/>
          <w:szCs w:val="21"/>
        </w:rPr>
        <w:t>供餐企业须填写餐标并就该餐标进行报价，具体配送餐标在签订服务合同前由校内午餐午休专项工作委员会与中标公司协商确定。</w:t>
      </w:r>
    </w:p>
    <w:p w:rsidR="00582744" w:rsidRDefault="00EA545C">
      <w:pPr>
        <w:widowControl w:val="0"/>
        <w:numPr>
          <w:ilvl w:val="1"/>
          <w:numId w:val="28"/>
        </w:numPr>
        <w:shd w:val="clear" w:color="auto" w:fill="auto"/>
        <w:tabs>
          <w:tab w:val="clear" w:pos="426"/>
        </w:tabs>
        <w:adjustRightInd/>
        <w:ind w:left="0" w:firstLineChars="201" w:firstLine="424"/>
        <w:rPr>
          <w:b/>
          <w:bCs/>
          <w:szCs w:val="21"/>
        </w:rPr>
      </w:pPr>
      <w:r>
        <w:rPr>
          <w:rFonts w:hint="eastAsia"/>
          <w:b/>
          <w:snapToGrid w:val="0"/>
          <w:szCs w:val="21"/>
        </w:rPr>
        <w:t>本项目为单价招标，投标人所报价格不得超过20.00元/餐，超过此报价的投标将作废标处理。</w:t>
      </w:r>
    </w:p>
    <w:p w:rsidR="00582744" w:rsidRDefault="00EA545C">
      <w:pPr>
        <w:numPr>
          <w:ilvl w:val="0"/>
          <w:numId w:val="26"/>
        </w:numPr>
        <w:adjustRightInd/>
        <w:snapToGrid/>
        <w:spacing w:before="280" w:after="290" w:line="377" w:lineRule="auto"/>
        <w:ind w:hanging="2547"/>
        <w:jc w:val="left"/>
        <w:outlineLvl w:val="2"/>
        <w:rPr>
          <w:b/>
          <w:bCs/>
          <w:sz w:val="24"/>
          <w:highlight w:val="yellow"/>
        </w:rPr>
      </w:pPr>
      <w:r>
        <w:br w:type="page"/>
      </w:r>
      <w:r>
        <w:rPr>
          <w:rFonts w:hint="eastAsia"/>
          <w:b/>
          <w:bCs/>
          <w:sz w:val="24"/>
        </w:rPr>
        <w:lastRenderedPageBreak/>
        <w:t>实施方案</w:t>
      </w:r>
    </w:p>
    <w:p w:rsidR="00582744" w:rsidRDefault="00EA545C">
      <w:pPr>
        <w:rPr>
          <w:b/>
        </w:rPr>
      </w:pPr>
      <w:r>
        <w:rPr>
          <w:rFonts w:hint="eastAsia"/>
        </w:rPr>
        <w:t>项目名称：</w:t>
      </w:r>
      <w:r w:rsidR="00DD0865">
        <w:rPr>
          <w:rFonts w:hint="eastAsia"/>
        </w:rPr>
        <w:t xml:space="preserve">  </w:t>
      </w:r>
      <w:r>
        <w:rPr>
          <w:rFonts w:hint="eastAsia"/>
        </w:rPr>
        <w:t>招标项目编号：</w:t>
      </w:r>
    </w:p>
    <w:p w:rsidR="00582744" w:rsidRDefault="00EA545C">
      <w:pPr>
        <w:ind w:firstLineChars="201" w:firstLine="424"/>
        <w:rPr>
          <w:b/>
        </w:rPr>
      </w:pPr>
      <w:r>
        <w:rPr>
          <w:rFonts w:hint="eastAsia"/>
          <w:b/>
        </w:rPr>
        <w:t>主要内容应包括但不限于以下内容（格式自定）：</w:t>
      </w:r>
    </w:p>
    <w:p w:rsidR="00582744" w:rsidRDefault="00EA545C">
      <w:pPr>
        <w:widowControl w:val="0"/>
        <w:numPr>
          <w:ilvl w:val="3"/>
          <w:numId w:val="29"/>
        </w:numPr>
        <w:shd w:val="clear" w:color="auto" w:fill="auto"/>
        <w:tabs>
          <w:tab w:val="clear" w:pos="426"/>
        </w:tabs>
        <w:adjustRightInd/>
        <w:snapToGrid/>
        <w:spacing w:line="520" w:lineRule="exact"/>
        <w:ind w:leftChars="202" w:left="424" w:firstLine="0"/>
      </w:pPr>
      <w:r>
        <w:rPr>
          <w:rFonts w:hint="eastAsia"/>
          <w:szCs w:val="21"/>
        </w:rPr>
        <w:t>企业技术支持力量</w:t>
      </w:r>
    </w:p>
    <w:p w:rsidR="00582744" w:rsidRDefault="00EA545C">
      <w:pPr>
        <w:widowControl w:val="0"/>
        <w:numPr>
          <w:ilvl w:val="3"/>
          <w:numId w:val="29"/>
        </w:numPr>
        <w:shd w:val="clear" w:color="auto" w:fill="auto"/>
        <w:tabs>
          <w:tab w:val="clear" w:pos="426"/>
        </w:tabs>
        <w:adjustRightInd/>
        <w:snapToGrid/>
        <w:spacing w:line="520" w:lineRule="exact"/>
        <w:ind w:leftChars="202" w:left="424" w:firstLine="0"/>
      </w:pPr>
      <w:r>
        <w:rPr>
          <w:rFonts w:hint="eastAsia"/>
          <w:szCs w:val="21"/>
        </w:rPr>
        <w:t>项目质量管理的措施情况</w:t>
      </w:r>
    </w:p>
    <w:p w:rsidR="00582744" w:rsidRDefault="00EA545C">
      <w:pPr>
        <w:widowControl w:val="0"/>
        <w:numPr>
          <w:ilvl w:val="3"/>
          <w:numId w:val="29"/>
        </w:numPr>
        <w:shd w:val="clear" w:color="auto" w:fill="auto"/>
        <w:tabs>
          <w:tab w:val="clear" w:pos="426"/>
        </w:tabs>
        <w:adjustRightInd/>
        <w:snapToGrid/>
        <w:spacing w:line="520" w:lineRule="exact"/>
        <w:ind w:leftChars="202" w:left="424" w:firstLine="0"/>
      </w:pPr>
      <w:r>
        <w:rPr>
          <w:rFonts w:hint="eastAsia"/>
        </w:rPr>
        <w:t>项目技术方案及应对措施</w:t>
      </w:r>
    </w:p>
    <w:p w:rsidR="00582744" w:rsidRDefault="00EA545C">
      <w:pPr>
        <w:widowControl w:val="0"/>
        <w:numPr>
          <w:ilvl w:val="3"/>
          <w:numId w:val="29"/>
        </w:numPr>
        <w:shd w:val="clear" w:color="auto" w:fill="auto"/>
        <w:tabs>
          <w:tab w:val="clear" w:pos="426"/>
        </w:tabs>
        <w:adjustRightInd/>
        <w:snapToGrid/>
        <w:spacing w:line="520" w:lineRule="exact"/>
        <w:ind w:leftChars="202" w:left="424" w:firstLine="0"/>
      </w:pPr>
      <w:r>
        <w:rPr>
          <w:rFonts w:hint="eastAsia"/>
          <w:szCs w:val="21"/>
        </w:rPr>
        <w:t>承担项目的综合能力</w:t>
      </w:r>
    </w:p>
    <w:p w:rsidR="00582744" w:rsidRDefault="00EA545C">
      <w:pPr>
        <w:widowControl w:val="0"/>
        <w:numPr>
          <w:ilvl w:val="3"/>
          <w:numId w:val="29"/>
        </w:numPr>
        <w:shd w:val="clear" w:color="auto" w:fill="auto"/>
        <w:tabs>
          <w:tab w:val="clear" w:pos="426"/>
        </w:tabs>
        <w:adjustRightInd/>
        <w:snapToGrid/>
        <w:spacing w:line="520" w:lineRule="exact"/>
        <w:ind w:leftChars="202" w:left="424" w:firstLine="0"/>
      </w:pPr>
      <w:r>
        <w:rPr>
          <w:rFonts w:hint="eastAsia"/>
          <w:szCs w:val="21"/>
        </w:rPr>
        <w:t>保密管理措施</w:t>
      </w:r>
    </w:p>
    <w:p w:rsidR="00582744" w:rsidRDefault="00EA545C">
      <w:pPr>
        <w:widowControl w:val="0"/>
        <w:numPr>
          <w:ilvl w:val="3"/>
          <w:numId w:val="29"/>
        </w:numPr>
        <w:shd w:val="clear" w:color="auto" w:fill="auto"/>
        <w:tabs>
          <w:tab w:val="clear" w:pos="426"/>
        </w:tabs>
        <w:adjustRightInd/>
        <w:snapToGrid/>
        <w:spacing w:line="520" w:lineRule="exact"/>
        <w:ind w:leftChars="202" w:left="424" w:firstLine="0"/>
      </w:pPr>
      <w:r>
        <w:rPr>
          <w:rFonts w:hint="eastAsia"/>
          <w:szCs w:val="21"/>
        </w:rPr>
        <w:t>售后服务方案及承诺</w:t>
      </w:r>
    </w:p>
    <w:p w:rsidR="00582744" w:rsidRDefault="00EA545C">
      <w:pPr>
        <w:widowControl w:val="0"/>
        <w:numPr>
          <w:ilvl w:val="3"/>
          <w:numId w:val="29"/>
        </w:numPr>
        <w:shd w:val="clear" w:color="auto" w:fill="auto"/>
        <w:tabs>
          <w:tab w:val="clear" w:pos="426"/>
        </w:tabs>
        <w:adjustRightInd/>
        <w:snapToGrid/>
        <w:spacing w:line="520" w:lineRule="exact"/>
        <w:ind w:leftChars="202" w:left="424" w:firstLine="0"/>
      </w:pPr>
      <w:r>
        <w:t>详细的合同项下提供服务的执行时间表及其实施措施，明确标注出影响合同执行的关键时间及因素；</w:t>
      </w:r>
    </w:p>
    <w:p w:rsidR="00582744" w:rsidRDefault="00EA545C">
      <w:pPr>
        <w:widowControl w:val="0"/>
        <w:numPr>
          <w:ilvl w:val="3"/>
          <w:numId w:val="29"/>
        </w:numPr>
        <w:shd w:val="clear" w:color="auto" w:fill="auto"/>
        <w:tabs>
          <w:tab w:val="clear" w:pos="426"/>
        </w:tabs>
        <w:adjustRightInd/>
        <w:snapToGrid/>
        <w:spacing w:line="520" w:lineRule="exact"/>
        <w:ind w:leftChars="202" w:left="424" w:firstLine="0"/>
      </w:pPr>
      <w:r>
        <w:rPr>
          <w:rFonts w:hint="eastAsia"/>
        </w:rPr>
        <w:t>须采购人配合事项；</w:t>
      </w:r>
    </w:p>
    <w:p w:rsidR="00582744" w:rsidRDefault="00EA545C">
      <w:pPr>
        <w:widowControl w:val="0"/>
        <w:numPr>
          <w:ilvl w:val="3"/>
          <w:numId w:val="29"/>
        </w:numPr>
        <w:shd w:val="clear" w:color="auto" w:fill="auto"/>
        <w:tabs>
          <w:tab w:val="clear" w:pos="426"/>
        </w:tabs>
        <w:adjustRightInd/>
        <w:snapToGrid/>
        <w:spacing w:line="520" w:lineRule="exact"/>
        <w:ind w:leftChars="202" w:left="424" w:firstLine="0"/>
        <w:rPr>
          <w:sz w:val="24"/>
        </w:rPr>
      </w:pPr>
      <w:r>
        <w:rPr>
          <w:rFonts w:hint="eastAsia"/>
        </w:rPr>
        <w:t>投标人认为对投标有利的其他资料。</w:t>
      </w:r>
    </w:p>
    <w:p w:rsidR="00582744" w:rsidRDefault="00582744">
      <w:pPr>
        <w:shd w:val="clear" w:color="auto" w:fill="auto"/>
        <w:tabs>
          <w:tab w:val="clear" w:pos="426"/>
        </w:tabs>
        <w:adjustRightInd/>
        <w:snapToGrid/>
        <w:spacing w:line="240" w:lineRule="auto"/>
        <w:jc w:val="left"/>
      </w:pPr>
    </w:p>
    <w:p w:rsidR="00582744" w:rsidRDefault="00582744">
      <w:pPr>
        <w:shd w:val="clear" w:color="auto" w:fill="auto"/>
        <w:tabs>
          <w:tab w:val="clear" w:pos="426"/>
        </w:tabs>
        <w:adjustRightInd/>
        <w:snapToGrid/>
        <w:spacing w:line="240" w:lineRule="auto"/>
        <w:jc w:val="left"/>
      </w:pPr>
    </w:p>
    <w:p w:rsidR="00582744" w:rsidRDefault="00582744" w:rsidP="00EA545C">
      <w:pPr>
        <w:tabs>
          <w:tab w:val="clear" w:pos="426"/>
        </w:tabs>
        <w:spacing w:line="400" w:lineRule="exact"/>
        <w:ind w:leftChars="200" w:left="540" w:hangingChars="57" w:hanging="120"/>
      </w:pP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b/>
          <w:bCs/>
        </w:rPr>
        <w:br w:type="page"/>
      </w:r>
      <w:r>
        <w:rPr>
          <w:rFonts w:hint="eastAsia"/>
          <w:b/>
          <w:sz w:val="24"/>
        </w:rPr>
        <w:lastRenderedPageBreak/>
        <w:t>配送服务方案的总体概述</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质量保证方案</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安全保障措施方案</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突发事件处理方案</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配餐场地情况</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基地建设</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配送距离</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诚信档案</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投标人资质</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服务案例</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履约评价</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投标人认证体系</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食品检测报告</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拟安排的项目人员情况</w:t>
      </w:r>
    </w:p>
    <w:p w:rsidR="00582744" w:rsidRDefault="00EA545C">
      <w:pPr>
        <w:numPr>
          <w:ilvl w:val="0"/>
          <w:numId w:val="26"/>
        </w:numPr>
        <w:tabs>
          <w:tab w:val="clear" w:pos="426"/>
        </w:tabs>
        <w:adjustRightInd/>
        <w:snapToGrid/>
        <w:spacing w:before="280" w:after="290" w:line="377" w:lineRule="auto"/>
        <w:ind w:left="420"/>
        <w:jc w:val="left"/>
        <w:outlineLvl w:val="2"/>
        <w:rPr>
          <w:b/>
          <w:sz w:val="24"/>
        </w:rPr>
      </w:pPr>
      <w:r>
        <w:rPr>
          <w:rFonts w:hint="eastAsia"/>
          <w:b/>
          <w:sz w:val="24"/>
        </w:rPr>
        <w:t>配餐环境</w:t>
      </w:r>
    </w:p>
    <w:p w:rsidR="00582744" w:rsidRDefault="00EA545C">
      <w:pPr>
        <w:tabs>
          <w:tab w:val="clear" w:pos="426"/>
        </w:tabs>
        <w:spacing w:line="520" w:lineRule="exact"/>
        <w:rPr>
          <w:spacing w:val="4"/>
          <w:u w:val="single"/>
        </w:rPr>
      </w:pPr>
      <w:bookmarkStart w:id="65" w:name="_Toc50691037"/>
      <w:bookmarkStart w:id="66" w:name="_Toc43264525"/>
      <w:bookmarkStart w:id="67" w:name="_Toc43264518"/>
      <w:bookmarkStart w:id="68" w:name="_Toc50703730"/>
      <w:r>
        <w:rPr>
          <w:rFonts w:hint="eastAsia"/>
          <w:b/>
        </w:rPr>
        <w:t>备注：以上投标文件编制节点，请根据评审表的要求提交相应资料，格式自定。</w:t>
      </w:r>
    </w:p>
    <w:p w:rsidR="00582744" w:rsidRDefault="00EA545C">
      <w:pPr>
        <w:numPr>
          <w:ilvl w:val="0"/>
          <w:numId w:val="26"/>
        </w:numPr>
        <w:adjustRightInd/>
        <w:snapToGrid/>
        <w:spacing w:before="280" w:after="290" w:line="377" w:lineRule="auto"/>
        <w:ind w:hanging="2547"/>
        <w:jc w:val="left"/>
        <w:outlineLvl w:val="2"/>
        <w:rPr>
          <w:b/>
          <w:sz w:val="24"/>
        </w:rPr>
      </w:pPr>
      <w:r>
        <w:rPr>
          <w:b/>
          <w:sz w:val="24"/>
        </w:rPr>
        <w:br w:type="page"/>
      </w:r>
      <w:bookmarkEnd w:id="65"/>
      <w:bookmarkEnd w:id="66"/>
      <w:bookmarkEnd w:id="67"/>
      <w:bookmarkEnd w:id="68"/>
      <w:r>
        <w:rPr>
          <w:rFonts w:hint="eastAsia"/>
          <w:b/>
          <w:sz w:val="24"/>
        </w:rPr>
        <w:lastRenderedPageBreak/>
        <w:t>招标代理服务费承诺书</w:t>
      </w:r>
    </w:p>
    <w:p w:rsidR="00582744" w:rsidRDefault="00582744">
      <w:pPr>
        <w:widowControl w:val="0"/>
        <w:shd w:val="clear" w:color="auto" w:fill="auto"/>
        <w:tabs>
          <w:tab w:val="clear" w:pos="426"/>
        </w:tabs>
        <w:adjustRightInd/>
        <w:snapToGrid/>
        <w:spacing w:line="300" w:lineRule="auto"/>
        <w:jc w:val="center"/>
        <w:rPr>
          <w:rFonts w:cs="Times New Roman"/>
          <w:bCs/>
          <w:kern w:val="2"/>
          <w:sz w:val="32"/>
          <w:szCs w:val="32"/>
        </w:rPr>
      </w:pPr>
      <w:bookmarkStart w:id="69" w:name="_Toc275865624"/>
      <w:bookmarkStart w:id="70" w:name="_Toc480754217"/>
      <w:bookmarkStart w:id="71" w:name="_Toc480755938"/>
      <w:bookmarkStart w:id="72" w:name="_Toc480756084"/>
      <w:bookmarkStart w:id="73" w:name="_Toc480789488"/>
    </w:p>
    <w:p w:rsidR="00582744" w:rsidRDefault="00EA545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招标代理服务费承诺书</w:t>
      </w:r>
      <w:bookmarkEnd w:id="69"/>
      <w:bookmarkEnd w:id="70"/>
      <w:bookmarkEnd w:id="71"/>
      <w:bookmarkEnd w:id="72"/>
      <w:bookmarkEnd w:id="73"/>
    </w:p>
    <w:p w:rsidR="00582744" w:rsidRDefault="00582744">
      <w:pPr>
        <w:tabs>
          <w:tab w:val="clear" w:pos="426"/>
        </w:tabs>
        <w:adjustRightInd/>
        <w:snapToGrid/>
        <w:rPr>
          <w:b/>
        </w:rPr>
      </w:pPr>
    </w:p>
    <w:p w:rsidR="00582744" w:rsidRDefault="00EA545C">
      <w:pPr>
        <w:tabs>
          <w:tab w:val="clear" w:pos="426"/>
        </w:tabs>
        <w:adjustRightInd/>
        <w:snapToGrid/>
        <w:rPr>
          <w:b/>
        </w:rPr>
      </w:pPr>
      <w:r>
        <w:rPr>
          <w:rFonts w:hint="eastAsia"/>
          <w:b/>
        </w:rPr>
        <w:t>深圳市深水水务咨询有限公司：</w:t>
      </w:r>
    </w:p>
    <w:p w:rsidR="00582744" w:rsidRDefault="00EA545C">
      <w:pPr>
        <w:tabs>
          <w:tab w:val="clear" w:pos="426"/>
        </w:tabs>
        <w:adjustRightInd/>
        <w:snapToGrid/>
        <w:ind w:firstLineChars="200" w:firstLine="420"/>
        <w:rPr>
          <w:szCs w:val="21"/>
        </w:rPr>
      </w:pPr>
      <w:r>
        <w:rPr>
          <w:rFonts w:hint="eastAsia"/>
        </w:rPr>
        <w:t>本公司</w:t>
      </w:r>
      <w:r>
        <w:rPr>
          <w:rFonts w:hint="eastAsia"/>
          <w:u w:val="single"/>
        </w:rPr>
        <w:t xml:space="preserve"> (投标人名称)  </w:t>
      </w:r>
      <w:r>
        <w:rPr>
          <w:rFonts w:hint="eastAsia"/>
        </w:rPr>
        <w:t>在参加</w:t>
      </w:r>
      <w:r>
        <w:rPr>
          <w:rFonts w:hint="eastAsia"/>
          <w:u w:val="single"/>
        </w:rPr>
        <w:t>（项目名称）</w:t>
      </w:r>
      <w:r>
        <w:rPr>
          <w:rFonts w:hint="eastAsia"/>
        </w:rPr>
        <w:t>(招标项目编号：</w:t>
      </w:r>
      <w:r>
        <w:rPr>
          <w:rFonts w:hint="eastAsia"/>
          <w:u w:val="single"/>
        </w:rPr>
        <w:t>（招标项目编号）</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582744" w:rsidRDefault="00EA545C">
      <w:pPr>
        <w:tabs>
          <w:tab w:val="clear" w:pos="426"/>
        </w:tabs>
        <w:adjustRightInd/>
        <w:snapToGrid/>
        <w:ind w:firstLineChars="200" w:firstLine="420"/>
      </w:pPr>
      <w:r>
        <w:rPr>
          <w:rFonts w:hint="eastAsia"/>
        </w:rPr>
        <w:t>如我公司违反上款承诺，愿凭贵公司开出的相关通知，同意（采购代理机构名称）办理支付手续，扣除我公司提交的全部投标保证金，并愿承担由此引起的一切法律责任。</w:t>
      </w:r>
    </w:p>
    <w:p w:rsidR="00582744" w:rsidRDefault="00EA545C">
      <w:pPr>
        <w:tabs>
          <w:tab w:val="clear" w:pos="426"/>
        </w:tabs>
        <w:adjustRightInd/>
        <w:snapToGrid/>
        <w:ind w:firstLineChars="200" w:firstLine="420"/>
      </w:pPr>
      <w:r>
        <w:rPr>
          <w:rFonts w:hint="eastAsia"/>
        </w:rPr>
        <w:t>特此承诺!</w:t>
      </w:r>
    </w:p>
    <w:p w:rsidR="00582744" w:rsidRDefault="00582744">
      <w:pPr>
        <w:tabs>
          <w:tab w:val="clear" w:pos="426"/>
        </w:tabs>
        <w:adjustRightInd/>
        <w:snapToGrid/>
        <w:ind w:firstLineChars="200" w:firstLine="420"/>
      </w:pPr>
    </w:p>
    <w:p w:rsidR="00582744" w:rsidRDefault="00EA545C">
      <w:pPr>
        <w:tabs>
          <w:tab w:val="clear" w:pos="426"/>
        </w:tabs>
        <w:adjustRightInd/>
        <w:snapToGrid/>
        <w:ind w:firstLineChars="200" w:firstLine="420"/>
        <w:rPr>
          <w:u w:val="single"/>
        </w:rPr>
      </w:pPr>
      <w:r>
        <w:rPr>
          <w:rFonts w:hint="eastAsia"/>
        </w:rPr>
        <w:t>单位名称：</w:t>
      </w:r>
    </w:p>
    <w:p w:rsidR="00582744" w:rsidRDefault="00EA545C">
      <w:pPr>
        <w:tabs>
          <w:tab w:val="clear" w:pos="426"/>
        </w:tabs>
        <w:adjustRightInd/>
        <w:snapToGrid/>
        <w:ind w:firstLineChars="200" w:firstLine="420"/>
        <w:rPr>
          <w:u w:val="single"/>
        </w:rPr>
      </w:pPr>
      <w:r>
        <w:rPr>
          <w:rFonts w:hint="eastAsia"/>
        </w:rPr>
        <w:t>法定代表人或投标人授权代表（签名或盖章）：</w:t>
      </w:r>
    </w:p>
    <w:p w:rsidR="00582744" w:rsidRDefault="00EA545C">
      <w:pPr>
        <w:tabs>
          <w:tab w:val="clear" w:pos="426"/>
        </w:tabs>
        <w:adjustRightInd/>
        <w:snapToGrid/>
        <w:ind w:firstLineChars="200" w:firstLine="420"/>
        <w:rPr>
          <w:u w:val="single"/>
        </w:rPr>
      </w:pPr>
      <w:r>
        <w:rPr>
          <w:rFonts w:hint="eastAsia"/>
        </w:rPr>
        <w:t>单位地址：</w:t>
      </w:r>
    </w:p>
    <w:p w:rsidR="00582744" w:rsidRDefault="00EA545C">
      <w:pPr>
        <w:tabs>
          <w:tab w:val="clear" w:pos="426"/>
        </w:tabs>
        <w:adjustRightInd/>
        <w:snapToGrid/>
        <w:ind w:firstLineChars="200" w:firstLine="420"/>
        <w:rPr>
          <w:u w:val="single"/>
        </w:rPr>
      </w:pPr>
      <w:r>
        <w:rPr>
          <w:rFonts w:hint="eastAsia"/>
        </w:rPr>
        <w:t>单位公章：</w:t>
      </w:r>
    </w:p>
    <w:p w:rsidR="00582744" w:rsidRDefault="00EA545C">
      <w:pPr>
        <w:tabs>
          <w:tab w:val="clear" w:pos="426"/>
        </w:tabs>
        <w:adjustRightInd/>
        <w:snapToGrid/>
        <w:ind w:firstLineChars="200" w:firstLine="420"/>
        <w:rPr>
          <w:u w:val="single"/>
        </w:rPr>
      </w:pPr>
      <w:r>
        <w:rPr>
          <w:rFonts w:hint="eastAsia"/>
        </w:rPr>
        <w:t>邮政编码：日期：</w:t>
      </w:r>
    </w:p>
    <w:p w:rsidR="00582744" w:rsidRDefault="00EA545C">
      <w:pPr>
        <w:tabs>
          <w:tab w:val="clear" w:pos="426"/>
        </w:tabs>
        <w:adjustRightInd/>
        <w:snapToGrid/>
        <w:ind w:firstLineChars="200" w:firstLine="420"/>
        <w:rPr>
          <w:u w:val="single"/>
        </w:rPr>
      </w:pPr>
      <w:r>
        <w:rPr>
          <w:rFonts w:hint="eastAsia"/>
        </w:rPr>
        <w:t>联系电话：</w:t>
      </w:r>
    </w:p>
    <w:p w:rsidR="00582744" w:rsidRDefault="00582744">
      <w:pPr>
        <w:tabs>
          <w:tab w:val="clear" w:pos="426"/>
        </w:tabs>
        <w:spacing w:line="520" w:lineRule="exact"/>
        <w:ind w:leftChars="202" w:left="424"/>
        <w:rPr>
          <w:u w:val="single"/>
        </w:rPr>
      </w:pPr>
    </w:p>
    <w:p w:rsidR="00582744" w:rsidRDefault="00582744">
      <w:pPr>
        <w:tabs>
          <w:tab w:val="clear" w:pos="426"/>
        </w:tabs>
        <w:spacing w:line="520" w:lineRule="exact"/>
        <w:ind w:leftChars="202" w:left="424"/>
      </w:pPr>
    </w:p>
    <w:p w:rsidR="00582744" w:rsidRDefault="00EA545C">
      <w:pPr>
        <w:tabs>
          <w:tab w:val="clear" w:pos="426"/>
        </w:tabs>
        <w:rPr>
          <w:b/>
          <w:szCs w:val="21"/>
        </w:rPr>
      </w:pPr>
      <w:r>
        <w:rPr>
          <w:b/>
        </w:rPr>
        <w:br w:type="page"/>
      </w:r>
    </w:p>
    <w:p w:rsidR="00582744" w:rsidRDefault="00582744">
      <w:pPr>
        <w:widowControl w:val="0"/>
        <w:shd w:val="clear" w:color="auto" w:fill="auto"/>
        <w:tabs>
          <w:tab w:val="clear" w:pos="426"/>
        </w:tabs>
        <w:adjustRightInd/>
        <w:snapToGrid/>
        <w:spacing w:line="300" w:lineRule="auto"/>
        <w:jc w:val="center"/>
        <w:rPr>
          <w:rFonts w:cs="Times New Roman"/>
          <w:bCs/>
          <w:kern w:val="2"/>
          <w:sz w:val="32"/>
          <w:szCs w:val="32"/>
        </w:rPr>
      </w:pPr>
    </w:p>
    <w:p w:rsidR="00582744" w:rsidRDefault="00EA545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7363"/>
      </w:tblGrid>
      <w:tr w:rsidR="00582744">
        <w:trPr>
          <w:trHeight w:val="850"/>
          <w:jc w:val="center"/>
        </w:trPr>
        <w:tc>
          <w:tcPr>
            <w:tcW w:w="1159" w:type="dxa"/>
            <w:vAlign w:val="center"/>
          </w:tcPr>
          <w:p w:rsidR="00582744" w:rsidRDefault="00EA545C">
            <w:pPr>
              <w:tabs>
                <w:tab w:val="clear" w:pos="426"/>
              </w:tabs>
              <w:spacing w:line="520" w:lineRule="exact"/>
              <w:rPr>
                <w:b/>
              </w:rPr>
            </w:pPr>
            <w:r>
              <w:rPr>
                <w:rFonts w:hint="eastAsia"/>
                <w:b/>
              </w:rPr>
              <w:t>发票类型</w:t>
            </w:r>
          </w:p>
        </w:tc>
        <w:tc>
          <w:tcPr>
            <w:tcW w:w="7363" w:type="dxa"/>
            <w:vAlign w:val="center"/>
          </w:tcPr>
          <w:p w:rsidR="00582744" w:rsidRDefault="00EA545C">
            <w:pPr>
              <w:tabs>
                <w:tab w:val="clear" w:pos="426"/>
              </w:tabs>
              <w:spacing w:line="520" w:lineRule="exact"/>
              <w:ind w:firstLineChars="200" w:firstLine="420"/>
            </w:pPr>
            <w:r>
              <w:rPr>
                <w:rFonts w:hint="eastAsia"/>
              </w:rPr>
              <w:t>□增值税普通发票          □增值税专用发票</w:t>
            </w:r>
          </w:p>
        </w:tc>
      </w:tr>
      <w:tr w:rsidR="00582744">
        <w:trPr>
          <w:trHeight w:val="2835"/>
          <w:jc w:val="center"/>
        </w:trPr>
        <w:tc>
          <w:tcPr>
            <w:tcW w:w="8522" w:type="dxa"/>
            <w:gridSpan w:val="2"/>
            <w:vAlign w:val="center"/>
          </w:tcPr>
          <w:p w:rsidR="00582744" w:rsidRDefault="00EA545C">
            <w:pPr>
              <w:tabs>
                <w:tab w:val="clear" w:pos="426"/>
              </w:tabs>
              <w:spacing w:line="520" w:lineRule="exact"/>
            </w:pPr>
            <w:r>
              <w:rPr>
                <w:rFonts w:hint="eastAsia"/>
              </w:rPr>
              <w:t>如选择增值税专用发票，需提供以下材料，投标时密封于开标信封中：</w:t>
            </w:r>
          </w:p>
          <w:p w:rsidR="00582744" w:rsidRDefault="00EA545C">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rsidR="00582744" w:rsidRDefault="00EA545C">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582744" w:rsidRDefault="00582744">
      <w:pPr>
        <w:tabs>
          <w:tab w:val="clear" w:pos="426"/>
        </w:tabs>
        <w:rPr>
          <w:b/>
          <w:szCs w:val="21"/>
        </w:rPr>
      </w:pPr>
    </w:p>
    <w:p w:rsidR="00582744" w:rsidRDefault="00582744">
      <w:pPr>
        <w:tabs>
          <w:tab w:val="clear" w:pos="426"/>
        </w:tabs>
        <w:rPr>
          <w:b/>
          <w:szCs w:val="21"/>
        </w:rPr>
      </w:pPr>
    </w:p>
    <w:p w:rsidR="00582744" w:rsidRDefault="00EA545C">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5579"/>
      </w:tblGrid>
      <w:tr w:rsidR="00582744">
        <w:trPr>
          <w:trHeight w:val="850"/>
          <w:jc w:val="center"/>
        </w:trPr>
        <w:tc>
          <w:tcPr>
            <w:tcW w:w="2943" w:type="dxa"/>
            <w:vAlign w:val="center"/>
          </w:tcPr>
          <w:p w:rsidR="00582744" w:rsidRDefault="00EA545C">
            <w:pPr>
              <w:tabs>
                <w:tab w:val="clear" w:pos="426"/>
              </w:tabs>
              <w:spacing w:line="240" w:lineRule="auto"/>
              <w:jc w:val="center"/>
              <w:rPr>
                <w:b/>
                <w:szCs w:val="21"/>
              </w:rPr>
            </w:pPr>
            <w:r>
              <w:rPr>
                <w:b/>
                <w:szCs w:val="21"/>
              </w:rPr>
              <w:t>收款人名称</w:t>
            </w:r>
          </w:p>
        </w:tc>
        <w:tc>
          <w:tcPr>
            <w:tcW w:w="5579" w:type="dxa"/>
            <w:vAlign w:val="center"/>
          </w:tcPr>
          <w:p w:rsidR="00582744" w:rsidRDefault="00EA545C">
            <w:pPr>
              <w:tabs>
                <w:tab w:val="clear" w:pos="426"/>
              </w:tabs>
              <w:spacing w:line="240" w:lineRule="auto"/>
              <w:jc w:val="center"/>
              <w:rPr>
                <w:szCs w:val="21"/>
              </w:rPr>
            </w:pPr>
            <w:r>
              <w:rPr>
                <w:rFonts w:hint="eastAsia"/>
                <w:szCs w:val="21"/>
              </w:rPr>
              <w:t>深圳市深水水务咨询有限公司</w:t>
            </w:r>
          </w:p>
        </w:tc>
      </w:tr>
      <w:tr w:rsidR="00582744">
        <w:trPr>
          <w:trHeight w:val="850"/>
          <w:jc w:val="center"/>
        </w:trPr>
        <w:tc>
          <w:tcPr>
            <w:tcW w:w="2943" w:type="dxa"/>
            <w:vAlign w:val="center"/>
          </w:tcPr>
          <w:p w:rsidR="00582744" w:rsidRDefault="00EA545C">
            <w:pPr>
              <w:tabs>
                <w:tab w:val="clear" w:pos="426"/>
              </w:tabs>
              <w:spacing w:line="240" w:lineRule="auto"/>
              <w:jc w:val="center"/>
              <w:rPr>
                <w:b/>
                <w:szCs w:val="21"/>
              </w:rPr>
            </w:pPr>
            <w:r>
              <w:rPr>
                <w:b/>
                <w:szCs w:val="21"/>
              </w:rPr>
              <w:t>开户银行</w:t>
            </w:r>
          </w:p>
        </w:tc>
        <w:tc>
          <w:tcPr>
            <w:tcW w:w="5579" w:type="dxa"/>
            <w:vAlign w:val="center"/>
          </w:tcPr>
          <w:p w:rsidR="00582744" w:rsidRDefault="00EA545C">
            <w:pPr>
              <w:tabs>
                <w:tab w:val="clear" w:pos="426"/>
              </w:tabs>
              <w:spacing w:line="240" w:lineRule="auto"/>
              <w:jc w:val="center"/>
              <w:rPr>
                <w:b/>
                <w:szCs w:val="21"/>
              </w:rPr>
            </w:pPr>
            <w:r>
              <w:rPr>
                <w:rFonts w:hint="eastAsia"/>
              </w:rPr>
              <w:t>中国工商银行深圳红围支行</w:t>
            </w:r>
          </w:p>
        </w:tc>
      </w:tr>
      <w:tr w:rsidR="00582744">
        <w:trPr>
          <w:trHeight w:val="850"/>
          <w:jc w:val="center"/>
        </w:trPr>
        <w:tc>
          <w:tcPr>
            <w:tcW w:w="2943" w:type="dxa"/>
            <w:vAlign w:val="center"/>
          </w:tcPr>
          <w:p w:rsidR="00582744" w:rsidRDefault="00EA545C">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rsidR="00582744" w:rsidRDefault="00EA545C">
            <w:pPr>
              <w:tabs>
                <w:tab w:val="clear" w:pos="426"/>
              </w:tabs>
              <w:spacing w:line="240" w:lineRule="auto"/>
              <w:jc w:val="center"/>
              <w:rPr>
                <w:b/>
                <w:szCs w:val="21"/>
              </w:rPr>
            </w:pPr>
            <w:r>
              <w:t>4000021219200366130</w:t>
            </w:r>
          </w:p>
        </w:tc>
      </w:tr>
    </w:tbl>
    <w:p w:rsidR="00582744" w:rsidRDefault="00582744">
      <w:pPr>
        <w:tabs>
          <w:tab w:val="clear" w:pos="426"/>
        </w:tabs>
        <w:rPr>
          <w:rFonts w:cs="Arial"/>
          <w:bCs/>
          <w:sz w:val="24"/>
        </w:rPr>
      </w:pPr>
    </w:p>
    <w:p w:rsidR="00582744" w:rsidRDefault="00EA545C">
      <w:pPr>
        <w:numPr>
          <w:ilvl w:val="0"/>
          <w:numId w:val="26"/>
        </w:numPr>
        <w:adjustRightInd/>
        <w:snapToGrid/>
        <w:spacing w:before="280" w:after="290" w:line="377" w:lineRule="auto"/>
        <w:ind w:hanging="2547"/>
        <w:jc w:val="left"/>
        <w:outlineLvl w:val="2"/>
        <w:rPr>
          <w:b/>
          <w:sz w:val="24"/>
        </w:rPr>
      </w:pPr>
      <w:r>
        <w:rPr>
          <w:bCs/>
        </w:rPr>
        <w:br w:type="page"/>
      </w:r>
      <w:r>
        <w:rPr>
          <w:rFonts w:hint="eastAsia"/>
          <w:b/>
          <w:sz w:val="24"/>
        </w:rPr>
        <w:lastRenderedPageBreak/>
        <w:t>招标文件要求的其他内容及投标人认为需要加以说明的其他内容</w:t>
      </w:r>
    </w:p>
    <w:p w:rsidR="00582744" w:rsidRDefault="00EA545C">
      <w:pPr>
        <w:tabs>
          <w:tab w:val="clear" w:pos="426"/>
        </w:tabs>
        <w:ind w:firstLineChars="202" w:firstLine="424"/>
        <w:rPr>
          <w:rFonts w:cs="Arial"/>
          <w:bCs/>
          <w:szCs w:val="21"/>
        </w:rPr>
      </w:pPr>
      <w:r>
        <w:rPr>
          <w:rFonts w:hint="eastAsia"/>
        </w:rPr>
        <w:t>提供招标公告和评标信息中关于投标人的其他相关证明文件（如评标信息中涉及的各种证件（身份证除外）、设备发票等，未涉及的可以不提供）</w:t>
      </w:r>
    </w:p>
    <w:p w:rsidR="00582744" w:rsidRDefault="00582744">
      <w:pPr>
        <w:tabs>
          <w:tab w:val="clear" w:pos="426"/>
        </w:tabs>
        <w:rPr>
          <w:rFonts w:cs="Arial"/>
          <w:bCs/>
          <w:szCs w:val="21"/>
        </w:rPr>
      </w:pPr>
    </w:p>
    <w:p w:rsidR="00582744" w:rsidRDefault="00582744">
      <w:pPr>
        <w:tabs>
          <w:tab w:val="clear" w:pos="426"/>
        </w:tabs>
        <w:rPr>
          <w:rFonts w:cs="Arial"/>
          <w:bCs/>
          <w:szCs w:val="21"/>
        </w:rPr>
      </w:pPr>
    </w:p>
    <w:p w:rsidR="00582744" w:rsidRDefault="00582744">
      <w:pPr>
        <w:tabs>
          <w:tab w:val="clear" w:pos="426"/>
        </w:tabs>
        <w:rPr>
          <w:rFonts w:cs="Arial"/>
          <w:bCs/>
          <w:szCs w:val="21"/>
        </w:rPr>
      </w:pPr>
    </w:p>
    <w:p w:rsidR="00582744" w:rsidRDefault="00EA545C">
      <w:pPr>
        <w:pStyle w:val="afe"/>
        <w:tabs>
          <w:tab w:val="clear" w:pos="426"/>
        </w:tabs>
      </w:pPr>
      <w:bookmarkStart w:id="74" w:name="_Toc398220528"/>
      <w:r>
        <w:br w:type="page"/>
      </w:r>
      <w:bookmarkStart w:id="75" w:name="_Toc16975060"/>
      <w:r>
        <w:rPr>
          <w:rFonts w:hint="eastAsia"/>
        </w:rPr>
        <w:lastRenderedPageBreak/>
        <w:t>第二册通用条款</w:t>
      </w:r>
      <w:bookmarkEnd w:id="74"/>
      <w:bookmarkEnd w:id="75"/>
    </w:p>
    <w:p w:rsidR="00582744" w:rsidRDefault="00EA545C">
      <w:pPr>
        <w:jc w:val="center"/>
        <w:rPr>
          <w:b/>
        </w:rPr>
      </w:pPr>
      <w:bookmarkStart w:id="76" w:name="_Toc398220529"/>
      <w:bookmarkStart w:id="77" w:name="_Toc432592821"/>
      <w:r>
        <w:rPr>
          <w:rFonts w:hint="eastAsia"/>
          <w:b/>
        </w:rPr>
        <w:t>（投标人须知）</w:t>
      </w:r>
    </w:p>
    <w:p w:rsidR="00582744" w:rsidRDefault="00EA545C">
      <w:pPr>
        <w:pStyle w:val="22"/>
      </w:pPr>
      <w:bookmarkStart w:id="78" w:name="_Toc16975061"/>
      <w:r>
        <w:rPr>
          <w:rFonts w:hint="eastAsia"/>
        </w:rPr>
        <w:t>第一章 总则</w:t>
      </w:r>
      <w:bookmarkEnd w:id="76"/>
      <w:bookmarkEnd w:id="77"/>
      <w:bookmarkEnd w:id="78"/>
    </w:p>
    <w:p w:rsidR="00582744" w:rsidRDefault="00EA545C">
      <w:pPr>
        <w:tabs>
          <w:tab w:val="clear" w:pos="426"/>
        </w:tabs>
      </w:pPr>
      <w:r>
        <w:rPr>
          <w:rFonts w:hint="eastAsia"/>
        </w:rPr>
        <w:t>1.通用条款说明</w:t>
      </w:r>
    </w:p>
    <w:p w:rsidR="00582744" w:rsidRDefault="00EA545C">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582744" w:rsidRDefault="00EA545C">
      <w:pPr>
        <w:tabs>
          <w:tab w:val="clear" w:pos="426"/>
        </w:tabs>
      </w:pPr>
      <w:bookmarkStart w:id="79" w:name="_Toc60560627"/>
      <w:bookmarkStart w:id="80" w:name="_Toc60631622"/>
      <w:bookmarkStart w:id="81" w:name="_Toc73517641"/>
      <w:bookmarkStart w:id="82" w:name="_Toc73518119"/>
      <w:bookmarkStart w:id="83" w:name="_Toc73521549"/>
      <w:bookmarkStart w:id="84" w:name="_Toc73521637"/>
      <w:bookmarkStart w:id="85" w:name="_Toc100052366"/>
      <w:bookmarkStart w:id="86" w:name="_Toc60560629"/>
      <w:bookmarkStart w:id="87" w:name="_Toc60631624"/>
      <w:bookmarkStart w:id="88" w:name="_Toc73517643"/>
      <w:bookmarkStart w:id="89" w:name="_Toc73518121"/>
      <w:bookmarkStart w:id="90" w:name="_Toc73521551"/>
      <w:bookmarkStart w:id="91" w:name="_Toc73521639"/>
      <w:bookmarkStart w:id="92" w:name="_Toc100052368"/>
      <w:r>
        <w:rPr>
          <w:rFonts w:hint="eastAsia"/>
        </w:rPr>
        <w:t>2</w:t>
      </w:r>
      <w:r>
        <w:t>．</w:t>
      </w:r>
      <w:r>
        <w:rPr>
          <w:rFonts w:hint="eastAsia"/>
        </w:rPr>
        <w:t>招标说明</w:t>
      </w:r>
      <w:bookmarkEnd w:id="79"/>
      <w:bookmarkEnd w:id="80"/>
      <w:bookmarkEnd w:id="81"/>
      <w:bookmarkEnd w:id="82"/>
      <w:bookmarkEnd w:id="83"/>
      <w:bookmarkEnd w:id="84"/>
      <w:bookmarkEnd w:id="85"/>
    </w:p>
    <w:p w:rsidR="00582744" w:rsidRDefault="00EA545C">
      <w:pPr>
        <w:tabs>
          <w:tab w:val="clear" w:pos="426"/>
        </w:tabs>
        <w:rPr>
          <w:color w:val="000000"/>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rPr>
        <w:t>本招标文件适用于</w:t>
      </w:r>
      <w:r>
        <w:rPr>
          <w:rFonts w:hint="eastAsia"/>
          <w:szCs w:val="21"/>
        </w:rPr>
        <w:t>采购公告中所述项目的</w:t>
      </w:r>
      <w:r>
        <w:rPr>
          <w:rFonts w:hint="eastAsia"/>
          <w:color w:val="000000"/>
          <w:szCs w:val="21"/>
        </w:rPr>
        <w:t>政府采购。</w:t>
      </w:r>
    </w:p>
    <w:p w:rsidR="00582744" w:rsidRDefault="00EA545C">
      <w:pPr>
        <w:tabs>
          <w:tab w:val="clear" w:pos="426"/>
        </w:tabs>
        <w:rPr>
          <w:color w:val="000000"/>
          <w:szCs w:val="21"/>
        </w:rPr>
      </w:pPr>
      <w:r>
        <w:rPr>
          <w:rFonts w:hint="eastAsia"/>
          <w:color w:val="000000"/>
          <w:szCs w:val="21"/>
        </w:rPr>
        <w:t>本招标文件的解释权归属深圳市深水水务咨询有限公司。</w:t>
      </w:r>
    </w:p>
    <w:p w:rsidR="00582744" w:rsidRDefault="00EA545C">
      <w:pPr>
        <w:tabs>
          <w:tab w:val="clear" w:pos="426"/>
        </w:tabs>
      </w:pPr>
      <w:bookmarkStart w:id="93" w:name="_Toc60560628"/>
      <w:bookmarkStart w:id="94" w:name="_Toc60631623"/>
      <w:bookmarkStart w:id="95" w:name="_Toc73517642"/>
      <w:bookmarkStart w:id="96" w:name="_Toc73521550"/>
      <w:bookmarkStart w:id="97" w:name="_Toc73518120"/>
      <w:bookmarkStart w:id="98" w:name="_Toc73521638"/>
      <w:bookmarkStart w:id="99" w:name="_Toc100052367"/>
      <w:r>
        <w:rPr>
          <w:rFonts w:hint="eastAsia"/>
        </w:rPr>
        <w:t>3．定义</w:t>
      </w:r>
      <w:bookmarkEnd w:id="93"/>
      <w:bookmarkEnd w:id="94"/>
      <w:bookmarkEnd w:id="95"/>
      <w:bookmarkEnd w:id="96"/>
      <w:bookmarkEnd w:id="97"/>
      <w:bookmarkEnd w:id="98"/>
      <w:bookmarkEnd w:id="99"/>
    </w:p>
    <w:p w:rsidR="00582744" w:rsidRDefault="00EA545C">
      <w:pPr>
        <w:tabs>
          <w:tab w:val="clear" w:pos="426"/>
        </w:tabs>
      </w:pPr>
      <w:r>
        <w:t>招标文件中下列术语应解释为：</w:t>
      </w:r>
    </w:p>
    <w:p w:rsidR="00582744" w:rsidRDefault="00EA545C">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582744" w:rsidRDefault="00EA545C">
      <w:pPr>
        <w:tabs>
          <w:tab w:val="clear" w:pos="426"/>
        </w:tabs>
      </w:pPr>
      <w:r>
        <w:rPr>
          <w:rFonts w:hint="eastAsia"/>
        </w:rPr>
        <w:t xml:space="preserve">3.2“采购人”或“采购单位”：系指利用财政性资金依法进行政府采购的国家机关、事业单位、团体组织； </w:t>
      </w:r>
    </w:p>
    <w:p w:rsidR="00582744" w:rsidRDefault="00EA545C">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582744" w:rsidRDefault="00EA545C">
      <w:pPr>
        <w:tabs>
          <w:tab w:val="clear" w:pos="426"/>
        </w:tabs>
      </w:pPr>
      <w:r>
        <w:rPr>
          <w:rFonts w:hint="eastAsia"/>
        </w:rPr>
        <w:t>3.4“评标委员会”和“谈判小组”是依据《深圳经济特区政府采购条例》有关规定组建的专门负责本次招标其评标（谈判）工作的临时性机构；</w:t>
      </w:r>
    </w:p>
    <w:p w:rsidR="00582744" w:rsidRDefault="00EA545C">
      <w:pPr>
        <w:tabs>
          <w:tab w:val="clear" w:pos="426"/>
        </w:tabs>
      </w:pPr>
      <w:r>
        <w:rPr>
          <w:rFonts w:hint="eastAsia"/>
        </w:rPr>
        <w:t>3.5“日期”</w:t>
      </w:r>
      <w:r>
        <w:t>指</w:t>
      </w:r>
      <w:r>
        <w:rPr>
          <w:rFonts w:hint="eastAsia"/>
        </w:rPr>
        <w:t>公历日；</w:t>
      </w:r>
    </w:p>
    <w:p w:rsidR="00582744" w:rsidRDefault="00EA545C">
      <w:pPr>
        <w:tabs>
          <w:tab w:val="clear" w:pos="426"/>
        </w:tabs>
      </w:pPr>
      <w:r>
        <w:rPr>
          <w:rFonts w:hint="eastAsia"/>
        </w:rPr>
        <w:t>3.6“合同”指由本次招标所产生的合同或合约文件；</w:t>
      </w:r>
    </w:p>
    <w:p w:rsidR="00582744" w:rsidRDefault="00EA545C">
      <w:pPr>
        <w:tabs>
          <w:tab w:val="clear" w:pos="426"/>
        </w:tabs>
      </w:pPr>
      <w:r>
        <w:rPr>
          <w:rFonts w:hint="eastAsia"/>
        </w:rPr>
        <w:t>3.7招标文件中的标题或题名仅起引导作用，而不应视为对招标文件内容的理解和解释。</w:t>
      </w:r>
    </w:p>
    <w:p w:rsidR="00582744" w:rsidRDefault="00EA545C">
      <w:pPr>
        <w:tabs>
          <w:tab w:val="clear" w:pos="426"/>
        </w:tabs>
      </w:pPr>
      <w:r>
        <w:rPr>
          <w:rFonts w:hint="eastAsia"/>
        </w:rPr>
        <w:t>4. 政府采购供应商责任</w:t>
      </w:r>
    </w:p>
    <w:p w:rsidR="00582744" w:rsidRDefault="00EA545C">
      <w:pPr>
        <w:tabs>
          <w:tab w:val="clear" w:pos="426"/>
        </w:tabs>
      </w:pPr>
      <w:r>
        <w:rPr>
          <w:rFonts w:hint="eastAsia"/>
        </w:rPr>
        <w:t>4.1欢迎诚信、有实力和有社会责任心的供应商参与政府采购事业。</w:t>
      </w:r>
    </w:p>
    <w:p w:rsidR="00582744" w:rsidRDefault="00EA545C">
      <w:pPr>
        <w:tabs>
          <w:tab w:val="clear" w:pos="426"/>
        </w:tabs>
      </w:pPr>
      <w:r>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582744" w:rsidRDefault="00EA545C">
      <w:pPr>
        <w:tabs>
          <w:tab w:val="clear" w:pos="426"/>
        </w:tabs>
      </w:pPr>
      <w:r>
        <w:rPr>
          <w:rFonts w:hint="eastAsia"/>
        </w:rPr>
        <w:t>5．</w:t>
      </w:r>
      <w:bookmarkEnd w:id="86"/>
      <w:bookmarkEnd w:id="87"/>
      <w:bookmarkEnd w:id="88"/>
      <w:bookmarkEnd w:id="89"/>
      <w:bookmarkEnd w:id="90"/>
      <w:bookmarkEnd w:id="91"/>
      <w:bookmarkEnd w:id="92"/>
      <w:r>
        <w:rPr>
          <w:rFonts w:hint="eastAsia"/>
        </w:rPr>
        <w:t>合格的投标人</w:t>
      </w:r>
    </w:p>
    <w:p w:rsidR="00582744" w:rsidRDefault="00EA545C">
      <w:pPr>
        <w:widowControl w:val="0"/>
        <w:shd w:val="clear" w:color="auto" w:fill="auto"/>
        <w:tabs>
          <w:tab w:val="clear" w:pos="426"/>
        </w:tabs>
        <w:autoSpaceDE w:val="0"/>
        <w:autoSpaceDN w:val="0"/>
        <w:rPr>
          <w:szCs w:val="21"/>
        </w:rPr>
      </w:pPr>
      <w:bookmarkStart w:id="100" w:name="_Toc60560631"/>
      <w:bookmarkStart w:id="101" w:name="_Toc60631626"/>
      <w:bookmarkStart w:id="102" w:name="_Toc73517645"/>
      <w:bookmarkStart w:id="103" w:name="_Toc73518123"/>
      <w:bookmarkStart w:id="104" w:name="_Toc73521553"/>
      <w:bookmarkStart w:id="105" w:name="_Toc73521641"/>
      <w:bookmarkStart w:id="106" w:name="_Toc100052370"/>
      <w:r>
        <w:rPr>
          <w:rFonts w:hint="eastAsia"/>
          <w:szCs w:val="21"/>
        </w:rPr>
        <w:t>5.1 投标人是响应招标并且符合招标文件规定资格条件和参加投标竞争的法人、其他组织或者自然人。</w:t>
      </w:r>
    </w:p>
    <w:p w:rsidR="00582744" w:rsidRDefault="00EA545C">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582744" w:rsidRDefault="00EA545C">
      <w:pPr>
        <w:widowControl w:val="0"/>
        <w:shd w:val="clear" w:color="auto" w:fill="auto"/>
        <w:tabs>
          <w:tab w:val="clear" w:pos="426"/>
        </w:tabs>
        <w:autoSpaceDE w:val="0"/>
        <w:autoSpaceDN w:val="0"/>
        <w:rPr>
          <w:szCs w:val="21"/>
        </w:rPr>
      </w:pPr>
      <w:r>
        <w:rPr>
          <w:rFonts w:hint="eastAsia"/>
          <w:szCs w:val="21"/>
        </w:rPr>
        <w:lastRenderedPageBreak/>
        <w:t xml:space="preserve">5.2.1 </w:t>
      </w:r>
      <w:r>
        <w:rPr>
          <w:szCs w:val="21"/>
        </w:rPr>
        <w:t>具有独立承担民事责任的能力。</w:t>
      </w:r>
    </w:p>
    <w:p w:rsidR="00582744" w:rsidRDefault="00EA545C">
      <w:pPr>
        <w:widowControl w:val="0"/>
        <w:shd w:val="clear" w:color="auto" w:fill="auto"/>
        <w:tabs>
          <w:tab w:val="clear" w:pos="426"/>
        </w:tabs>
        <w:autoSpaceDE w:val="0"/>
        <w:autoSpaceDN w:val="0"/>
        <w:rPr>
          <w:szCs w:val="21"/>
        </w:rPr>
      </w:pPr>
      <w:r>
        <w:rPr>
          <w:rFonts w:hint="eastAsia"/>
          <w:szCs w:val="21"/>
        </w:rPr>
        <w:t xml:space="preserve">5.2.2 </w:t>
      </w:r>
      <w:r>
        <w:rPr>
          <w:szCs w:val="21"/>
        </w:rPr>
        <w:t>具有良好的商业信誉和健全的财务会计制度</w:t>
      </w:r>
      <w:r>
        <w:rPr>
          <w:rFonts w:hint="eastAsia"/>
          <w:szCs w:val="21"/>
        </w:rPr>
        <w:t>。</w:t>
      </w:r>
    </w:p>
    <w:p w:rsidR="00582744" w:rsidRDefault="00EA545C">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582744" w:rsidRDefault="00EA545C">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582744" w:rsidRDefault="0081552F">
      <w:pPr>
        <w:widowControl w:val="0"/>
        <w:shd w:val="clear" w:color="auto" w:fill="auto"/>
        <w:tabs>
          <w:tab w:val="clear" w:pos="426"/>
        </w:tabs>
        <w:autoSpaceDE w:val="0"/>
        <w:autoSpaceDN w:val="0"/>
        <w:rPr>
          <w:szCs w:val="21"/>
          <w:highlight w:val="cyan"/>
        </w:rPr>
      </w:pPr>
      <w:r w:rsidRPr="0081552F">
        <w:rPr>
          <w:szCs w:val="21"/>
        </w:rPr>
        <w:t xml:space="preserve">5.2.5 </w:t>
      </w:r>
      <w:r w:rsidRPr="0081552F">
        <w:rPr>
          <w:rFonts w:hint="eastAsia"/>
          <w:szCs w:val="21"/>
        </w:rPr>
        <w:t>公司自成立以来至参与本项目投标之日，</w:t>
      </w:r>
      <w:r w:rsidRPr="0081552F">
        <w:rPr>
          <w:szCs w:val="21"/>
        </w:rPr>
        <w:t>在经营活动中没有重大违法记录</w:t>
      </w:r>
      <w:r w:rsidRPr="0081552F">
        <w:rPr>
          <w:rFonts w:hint="eastAsia"/>
          <w:szCs w:val="21"/>
        </w:rPr>
        <w:t>。</w:t>
      </w:r>
    </w:p>
    <w:p w:rsidR="00582744" w:rsidRDefault="00EA545C">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582744" w:rsidRDefault="00EA545C">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582744" w:rsidRDefault="00EA545C">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582744" w:rsidRDefault="00EA545C">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582744" w:rsidRDefault="00EA545C">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582744" w:rsidRDefault="00EA545C">
      <w:pPr>
        <w:tabs>
          <w:tab w:val="clear" w:pos="426"/>
        </w:tabs>
      </w:pPr>
      <w:r>
        <w:rPr>
          <w:rFonts w:hint="eastAsia"/>
        </w:rPr>
        <w:t>6．联合体投标</w:t>
      </w:r>
    </w:p>
    <w:p w:rsidR="00582744" w:rsidRDefault="00EA545C">
      <w:pPr>
        <w:tabs>
          <w:tab w:val="clear" w:pos="426"/>
        </w:tabs>
      </w:pPr>
      <w:r>
        <w:rPr>
          <w:rFonts w:hint="eastAsia"/>
        </w:rPr>
        <w:t>6.1　以下有关联合体投标的条款仅适用于允许投标人组成联合体投标的项目。</w:t>
      </w:r>
    </w:p>
    <w:p w:rsidR="00582744" w:rsidRDefault="00EA545C">
      <w:pPr>
        <w:tabs>
          <w:tab w:val="clear" w:pos="426"/>
        </w:tabs>
      </w:pPr>
      <w:r>
        <w:rPr>
          <w:rFonts w:hint="eastAsia"/>
        </w:rPr>
        <w:t>6.2　由两个或两个以上的自然人、法人或者其他组织可以组成一个联合体，以一个供应商的身份共同投标时，应符合以下原则：</w:t>
      </w:r>
    </w:p>
    <w:p w:rsidR="00582744" w:rsidRDefault="00EA545C">
      <w:pPr>
        <w:tabs>
          <w:tab w:val="clear" w:pos="426"/>
        </w:tabs>
        <w:rPr>
          <w:color w:val="000000"/>
        </w:rPr>
      </w:pPr>
      <w:r>
        <w:rPr>
          <w:rFonts w:hint="eastAsia"/>
          <w:color w:val="000000"/>
        </w:rPr>
        <w:t>6.2.</w:t>
      </w:r>
      <w:r>
        <w:rPr>
          <w:rFonts w:hint="eastAsia"/>
          <w:bCs/>
          <w:color w:val="000000"/>
        </w:rPr>
        <w:t>1投标联合体应满足采购公告有关投标人资格要求中对联合体的要求；</w:t>
      </w:r>
    </w:p>
    <w:p w:rsidR="00582744" w:rsidRDefault="00EA545C">
      <w:pPr>
        <w:tabs>
          <w:tab w:val="clear" w:pos="426"/>
        </w:tabs>
        <w:rPr>
          <w:color w:val="000000"/>
        </w:rPr>
      </w:pPr>
      <w:r>
        <w:rPr>
          <w:rFonts w:hint="eastAsia"/>
          <w:color w:val="000000"/>
        </w:rPr>
        <w:t>6.2.2对于采购公告中所要求投标人应具有的某一资质，若联合体各方均具有，则将以联合体各方中最低的资质等级作为联合体在这一资质条件上的资质等级；联合体各方的不同资质可优势互补。</w:t>
      </w:r>
    </w:p>
    <w:p w:rsidR="00582744" w:rsidRDefault="00EA545C">
      <w:pPr>
        <w:tabs>
          <w:tab w:val="clear" w:pos="426"/>
        </w:tabs>
        <w:rPr>
          <w:color w:val="000000"/>
        </w:rPr>
      </w:pPr>
      <w:r>
        <w:rPr>
          <w:rFonts w:hint="eastAsia"/>
          <w:color w:val="000000"/>
        </w:rPr>
        <w:t>6.2.3投标人的投标文件及中标后签署的合同协议对联合体各方均具法律约束力；</w:t>
      </w:r>
    </w:p>
    <w:p w:rsidR="00582744" w:rsidRDefault="00EA545C">
      <w:pPr>
        <w:tabs>
          <w:tab w:val="clear" w:pos="426"/>
        </w:tabs>
        <w:rPr>
          <w:color w:val="000000"/>
        </w:rPr>
      </w:pPr>
      <w:r>
        <w:rPr>
          <w:rFonts w:hint="eastAsia"/>
          <w:color w:val="000000"/>
        </w:rPr>
        <w:t>6.2.4联合体各方应当签订共同投标协议，明确约定各方拟承担的工作和责任，并将该共同投标协议随投标文件一并递交给政府采购代理机构；</w:t>
      </w:r>
    </w:p>
    <w:p w:rsidR="00582744" w:rsidRDefault="00EA545C">
      <w:pPr>
        <w:tabs>
          <w:tab w:val="clear" w:pos="426"/>
        </w:tabs>
        <w:rPr>
          <w:color w:val="000000"/>
        </w:rPr>
      </w:pPr>
      <w:r>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582744" w:rsidRDefault="00EA545C">
      <w:pPr>
        <w:tabs>
          <w:tab w:val="clear" w:pos="426"/>
        </w:tabs>
        <w:rPr>
          <w:color w:val="000000"/>
        </w:rPr>
      </w:pPr>
      <w:r>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582744" w:rsidRDefault="00EA545C">
      <w:pPr>
        <w:tabs>
          <w:tab w:val="clear" w:pos="426"/>
        </w:tabs>
        <w:rPr>
          <w:color w:val="000000"/>
        </w:rPr>
      </w:pPr>
      <w:r>
        <w:rPr>
          <w:rFonts w:hint="eastAsia"/>
          <w:color w:val="000000"/>
        </w:rPr>
        <w:t>6.2.7除非另有规定或说明，本须知中“投标人”一词亦指联合体各方。</w:t>
      </w:r>
    </w:p>
    <w:p w:rsidR="00582744" w:rsidRDefault="00EA545C">
      <w:pPr>
        <w:tabs>
          <w:tab w:val="clear" w:pos="426"/>
        </w:tabs>
      </w:pPr>
      <w:r>
        <w:rPr>
          <w:rFonts w:hint="eastAsia"/>
        </w:rPr>
        <w:t>7. 合格的服务和货物</w:t>
      </w:r>
    </w:p>
    <w:p w:rsidR="00582744" w:rsidRDefault="00EA545C">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rsidR="00582744" w:rsidRDefault="00EA545C">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582744" w:rsidRDefault="00EA545C">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w:t>
      </w:r>
      <w:r>
        <w:rPr>
          <w:rFonts w:hint="eastAsia"/>
          <w:szCs w:val="21"/>
        </w:rPr>
        <w:lastRenderedPageBreak/>
        <w:t>华人民共和国政府采购法》的有关规定及用户需求。</w:t>
      </w:r>
    </w:p>
    <w:p w:rsidR="00582744" w:rsidRDefault="00EA545C">
      <w:pPr>
        <w:widowControl w:val="0"/>
        <w:shd w:val="clear" w:color="auto" w:fill="auto"/>
        <w:tabs>
          <w:tab w:val="clear" w:pos="426"/>
        </w:tabs>
        <w:autoSpaceDE w:val="0"/>
        <w:autoSpaceDN w:val="0"/>
        <w:rPr>
          <w:szCs w:val="21"/>
        </w:rPr>
      </w:pPr>
      <w:r>
        <w:rPr>
          <w:rFonts w:hint="eastAsia"/>
          <w:szCs w:val="21"/>
        </w:rPr>
        <w:t>7.4 采购人有权拒绝接受任何不合格的服务，由此产生的费用及相关后果均由供应商自行承担。</w:t>
      </w:r>
    </w:p>
    <w:p w:rsidR="00582744" w:rsidRDefault="00EA545C">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582744" w:rsidRDefault="00EA545C">
      <w:pPr>
        <w:tabs>
          <w:tab w:val="clear" w:pos="426"/>
        </w:tabs>
      </w:pPr>
      <w:r>
        <w:rPr>
          <w:rFonts w:hint="eastAsia"/>
        </w:rPr>
        <w:t>8．投标费用</w:t>
      </w:r>
      <w:bookmarkEnd w:id="100"/>
      <w:bookmarkEnd w:id="101"/>
      <w:bookmarkEnd w:id="102"/>
      <w:bookmarkEnd w:id="103"/>
      <w:bookmarkEnd w:id="104"/>
      <w:bookmarkEnd w:id="105"/>
      <w:bookmarkEnd w:id="106"/>
    </w:p>
    <w:p w:rsidR="00582744" w:rsidRDefault="00EA545C">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582744" w:rsidRDefault="00EA545C">
      <w:pPr>
        <w:tabs>
          <w:tab w:val="clear" w:pos="426"/>
        </w:tabs>
      </w:pPr>
      <w:bookmarkStart w:id="107" w:name="_Toc60560632"/>
      <w:bookmarkStart w:id="108" w:name="_Toc60631627"/>
      <w:bookmarkStart w:id="109" w:name="_Toc73517646"/>
      <w:bookmarkStart w:id="110" w:name="_Toc73518124"/>
      <w:bookmarkStart w:id="111" w:name="_Toc73521554"/>
      <w:bookmarkStart w:id="112" w:name="_Toc73521642"/>
      <w:bookmarkStart w:id="113" w:name="_Toc100052371"/>
      <w:r>
        <w:rPr>
          <w:rFonts w:hint="eastAsia"/>
        </w:rPr>
        <w:t>9．踏勘现场</w:t>
      </w:r>
      <w:bookmarkEnd w:id="107"/>
      <w:bookmarkEnd w:id="108"/>
      <w:bookmarkEnd w:id="109"/>
      <w:bookmarkEnd w:id="110"/>
      <w:bookmarkEnd w:id="111"/>
      <w:bookmarkEnd w:id="112"/>
      <w:bookmarkEnd w:id="113"/>
    </w:p>
    <w:p w:rsidR="00582744" w:rsidRDefault="00EA545C">
      <w:pPr>
        <w:tabs>
          <w:tab w:val="clear" w:pos="426"/>
        </w:tabs>
      </w:pPr>
      <w:bookmarkStart w:id="114" w:name="_Toc78260681"/>
      <w:bookmarkStart w:id="115"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582744" w:rsidRDefault="00EA545C">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582744" w:rsidRDefault="00EA545C">
      <w:pPr>
        <w:tabs>
          <w:tab w:val="clear" w:pos="426"/>
        </w:tabs>
      </w:pPr>
      <w:r>
        <w:rPr>
          <w:rFonts w:hint="eastAsia"/>
        </w:rPr>
        <w:t>9.3采购单位必须通过采购代理机构向投标人提供有关现场的资料和数据。</w:t>
      </w:r>
    </w:p>
    <w:p w:rsidR="00582744" w:rsidRDefault="00EA545C">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582744" w:rsidRDefault="00EA545C">
      <w:pPr>
        <w:tabs>
          <w:tab w:val="clear" w:pos="426"/>
        </w:tabs>
      </w:pPr>
      <w:r>
        <w:rPr>
          <w:rFonts w:hint="eastAsia"/>
        </w:rPr>
        <w:t>9.5 未参与现场踏勘不作为否定投标人资格的理由。</w:t>
      </w:r>
    </w:p>
    <w:p w:rsidR="00582744" w:rsidRDefault="00EA545C">
      <w:pPr>
        <w:tabs>
          <w:tab w:val="clear" w:pos="426"/>
        </w:tabs>
      </w:pPr>
      <w:r>
        <w:rPr>
          <w:rFonts w:hint="eastAsia"/>
        </w:rPr>
        <w:t>10．招标</w:t>
      </w:r>
      <w:bookmarkEnd w:id="114"/>
      <w:r>
        <w:rPr>
          <w:rFonts w:hint="eastAsia"/>
        </w:rPr>
        <w:t>答疑</w:t>
      </w:r>
      <w:bookmarkEnd w:id="115"/>
    </w:p>
    <w:p w:rsidR="00582744" w:rsidRDefault="00EA545C">
      <w:pPr>
        <w:tabs>
          <w:tab w:val="clear" w:pos="426"/>
        </w:tabs>
      </w:pPr>
      <w:r>
        <w:rPr>
          <w:rFonts w:hint="eastAsia"/>
        </w:rPr>
        <w:t>10.1招标答疑的目的是澄清、解答投标人在查阅招标文件后或现场踏勘中可能提出的与投标有关的疑问或询问。</w:t>
      </w:r>
    </w:p>
    <w:p w:rsidR="00582744" w:rsidRDefault="00EA545C">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rsidR="00582744" w:rsidRDefault="00EA545C">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582744" w:rsidRDefault="00EA545C">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582744" w:rsidRDefault="00EA545C">
      <w:pPr>
        <w:tabs>
          <w:tab w:val="clear" w:pos="426"/>
        </w:tabs>
      </w:pPr>
      <w:r>
        <w:rPr>
          <w:rFonts w:hint="eastAsia"/>
        </w:rPr>
        <w:t>10.5未参与招标答疑不作为否定投标人资格的理由。</w:t>
      </w:r>
    </w:p>
    <w:p w:rsidR="00582744" w:rsidRDefault="00EA545C">
      <w:pPr>
        <w:pStyle w:val="22"/>
        <w:tabs>
          <w:tab w:val="clear" w:pos="426"/>
        </w:tabs>
      </w:pPr>
      <w:bookmarkStart w:id="116" w:name="bt招标文件"/>
      <w:bookmarkStart w:id="117" w:name="_Toc432592822"/>
      <w:bookmarkStart w:id="118" w:name="_Toc101074878"/>
      <w:bookmarkStart w:id="119" w:name="_Toc100052373"/>
      <w:bookmarkStart w:id="120" w:name="_Toc16975062"/>
      <w:bookmarkStart w:id="121" w:name="_Toc398220530"/>
      <w:bookmarkStart w:id="122" w:name="_Toc73517648"/>
      <w:bookmarkStart w:id="123" w:name="_Toc73518126"/>
      <w:bookmarkStart w:id="124" w:name="_Toc73521556"/>
      <w:bookmarkStart w:id="125" w:name="_Toc73521644"/>
      <w:bookmarkEnd w:id="116"/>
      <w:r>
        <w:rPr>
          <w:rFonts w:hint="eastAsia"/>
        </w:rPr>
        <w:t>第二章 招标文件</w:t>
      </w:r>
      <w:bookmarkEnd w:id="117"/>
      <w:bookmarkEnd w:id="118"/>
      <w:bookmarkEnd w:id="119"/>
      <w:bookmarkEnd w:id="120"/>
      <w:bookmarkEnd w:id="121"/>
      <w:bookmarkEnd w:id="122"/>
      <w:bookmarkEnd w:id="123"/>
      <w:bookmarkEnd w:id="124"/>
      <w:bookmarkEnd w:id="125"/>
    </w:p>
    <w:p w:rsidR="00582744" w:rsidRDefault="00EA545C">
      <w:pPr>
        <w:tabs>
          <w:tab w:val="clear" w:pos="426"/>
        </w:tabs>
      </w:pPr>
      <w:bookmarkStart w:id="126" w:name="_Toc73518127"/>
      <w:bookmarkStart w:id="127" w:name="_Toc73517649"/>
      <w:bookmarkStart w:id="128" w:name="_Toc73521557"/>
      <w:bookmarkStart w:id="129" w:name="_Toc73521645"/>
      <w:bookmarkStart w:id="130" w:name="_Toc100052374"/>
      <w:r>
        <w:rPr>
          <w:rFonts w:hint="eastAsia"/>
        </w:rPr>
        <w:t>11．招标文件的编制与组成</w:t>
      </w:r>
      <w:bookmarkEnd w:id="126"/>
      <w:bookmarkEnd w:id="127"/>
      <w:bookmarkEnd w:id="128"/>
      <w:bookmarkEnd w:id="129"/>
      <w:bookmarkEnd w:id="130"/>
    </w:p>
    <w:p w:rsidR="00582744" w:rsidRDefault="00EA545C">
      <w:pPr>
        <w:tabs>
          <w:tab w:val="clear" w:pos="426"/>
        </w:tabs>
      </w:pPr>
      <w:r>
        <w:rPr>
          <w:rFonts w:hint="eastAsia"/>
        </w:rPr>
        <w:t>11.1招标文件除以下内容外，采购代理机构在招标（或谈判）期间发出的答疑纪要和其他补充修改函件，均是招标文件的组成部分，对投标人起约束作用；</w:t>
      </w:r>
    </w:p>
    <w:p w:rsidR="00582744" w:rsidRDefault="00EA545C">
      <w:pPr>
        <w:tabs>
          <w:tab w:val="clear" w:pos="426"/>
        </w:tabs>
      </w:pPr>
      <w:r>
        <w:rPr>
          <w:rFonts w:hint="eastAsia"/>
        </w:rPr>
        <w:t>招标文件包括下列内容：</w:t>
      </w:r>
    </w:p>
    <w:p w:rsidR="00582744" w:rsidRDefault="00EA545C">
      <w:pPr>
        <w:tabs>
          <w:tab w:val="clear" w:pos="426"/>
        </w:tabs>
      </w:pPr>
      <w:r>
        <w:rPr>
          <w:rFonts w:hint="eastAsia"/>
        </w:rPr>
        <w:lastRenderedPageBreak/>
        <w:t>项目关键信息</w:t>
      </w:r>
    </w:p>
    <w:p w:rsidR="00582744" w:rsidRDefault="00EA545C">
      <w:pPr>
        <w:tabs>
          <w:tab w:val="clear" w:pos="426"/>
        </w:tabs>
      </w:pPr>
      <w:r>
        <w:rPr>
          <w:rFonts w:hint="eastAsia"/>
        </w:rPr>
        <w:t>评标信息</w:t>
      </w:r>
    </w:p>
    <w:p w:rsidR="00582744" w:rsidRDefault="00EA545C">
      <w:pPr>
        <w:tabs>
          <w:tab w:val="clear" w:pos="426"/>
        </w:tabs>
      </w:pPr>
      <w:r>
        <w:rPr>
          <w:rFonts w:hint="eastAsia"/>
        </w:rPr>
        <w:t>第一册  专用条款</w:t>
      </w:r>
    </w:p>
    <w:p w:rsidR="00582744" w:rsidRDefault="00EA545C">
      <w:pPr>
        <w:tabs>
          <w:tab w:val="clear" w:pos="426"/>
        </w:tabs>
      </w:pPr>
      <w:r>
        <w:rPr>
          <w:rFonts w:hint="eastAsia"/>
        </w:rPr>
        <w:t>第一章  采购公告</w:t>
      </w:r>
    </w:p>
    <w:p w:rsidR="00582744" w:rsidRDefault="00EA545C">
      <w:pPr>
        <w:tabs>
          <w:tab w:val="clear" w:pos="426"/>
        </w:tabs>
      </w:pPr>
      <w:r>
        <w:rPr>
          <w:rFonts w:hint="eastAsia"/>
        </w:rPr>
        <w:t>第二章  招标项目需求</w:t>
      </w:r>
    </w:p>
    <w:p w:rsidR="00582744" w:rsidRDefault="00EA545C">
      <w:pPr>
        <w:tabs>
          <w:tab w:val="clear" w:pos="426"/>
        </w:tabs>
      </w:pPr>
      <w:r>
        <w:rPr>
          <w:rFonts w:hint="eastAsia"/>
        </w:rPr>
        <w:t>第三章  合同条款及格式</w:t>
      </w:r>
    </w:p>
    <w:p w:rsidR="00582744" w:rsidRDefault="00EA545C">
      <w:pPr>
        <w:tabs>
          <w:tab w:val="clear" w:pos="426"/>
        </w:tabs>
      </w:pPr>
      <w:r>
        <w:rPr>
          <w:rFonts w:hint="eastAsia"/>
        </w:rPr>
        <w:t>第四章  投标文件格式、附件</w:t>
      </w:r>
    </w:p>
    <w:p w:rsidR="00582744" w:rsidRDefault="00EA545C">
      <w:pPr>
        <w:tabs>
          <w:tab w:val="clear" w:pos="426"/>
        </w:tabs>
      </w:pPr>
      <w:r>
        <w:rPr>
          <w:rFonts w:hint="eastAsia"/>
        </w:rPr>
        <w:t>第五章  政府采购履约情况反馈表</w:t>
      </w:r>
    </w:p>
    <w:p w:rsidR="00582744" w:rsidRDefault="00EA545C">
      <w:pPr>
        <w:tabs>
          <w:tab w:val="clear" w:pos="426"/>
        </w:tabs>
      </w:pPr>
      <w:r>
        <w:rPr>
          <w:rFonts w:hint="eastAsia"/>
        </w:rPr>
        <w:t>第二册  通用条款</w:t>
      </w:r>
    </w:p>
    <w:p w:rsidR="00582744" w:rsidRDefault="00EA545C">
      <w:pPr>
        <w:tabs>
          <w:tab w:val="clear" w:pos="426"/>
        </w:tabs>
      </w:pPr>
      <w:r>
        <w:rPr>
          <w:rFonts w:hint="eastAsia"/>
        </w:rPr>
        <w:t>第一章  总则</w:t>
      </w:r>
    </w:p>
    <w:p w:rsidR="00582744" w:rsidRDefault="00EA545C">
      <w:pPr>
        <w:tabs>
          <w:tab w:val="clear" w:pos="426"/>
        </w:tabs>
      </w:pPr>
      <w:r>
        <w:rPr>
          <w:rFonts w:hint="eastAsia"/>
        </w:rPr>
        <w:t>第二章  招标文件</w:t>
      </w:r>
    </w:p>
    <w:p w:rsidR="00582744" w:rsidRDefault="00EA545C">
      <w:pPr>
        <w:tabs>
          <w:tab w:val="clear" w:pos="426"/>
        </w:tabs>
      </w:pPr>
      <w:r>
        <w:rPr>
          <w:rFonts w:hint="eastAsia"/>
        </w:rPr>
        <w:t>第三章  投标文件的编制与递交</w:t>
      </w:r>
    </w:p>
    <w:p w:rsidR="00582744" w:rsidRDefault="00EA545C">
      <w:pPr>
        <w:tabs>
          <w:tab w:val="clear" w:pos="426"/>
        </w:tabs>
      </w:pPr>
      <w:r>
        <w:rPr>
          <w:rFonts w:hint="eastAsia"/>
        </w:rPr>
        <w:t>第四章  开标</w:t>
      </w:r>
    </w:p>
    <w:p w:rsidR="00582744" w:rsidRDefault="00EA545C">
      <w:pPr>
        <w:tabs>
          <w:tab w:val="clear" w:pos="426"/>
        </w:tabs>
      </w:pPr>
      <w:r>
        <w:rPr>
          <w:rFonts w:hint="eastAsia"/>
        </w:rPr>
        <w:t>第五章  评标要求</w:t>
      </w:r>
    </w:p>
    <w:p w:rsidR="00582744" w:rsidRDefault="00EA545C">
      <w:pPr>
        <w:tabs>
          <w:tab w:val="clear" w:pos="426"/>
        </w:tabs>
      </w:pPr>
      <w:r>
        <w:rPr>
          <w:rFonts w:hint="eastAsia"/>
        </w:rPr>
        <w:t>第六章  评标程序及评标方法</w:t>
      </w:r>
    </w:p>
    <w:p w:rsidR="00582744" w:rsidRDefault="00EA545C">
      <w:pPr>
        <w:tabs>
          <w:tab w:val="clear" w:pos="426"/>
        </w:tabs>
      </w:pPr>
      <w:r>
        <w:rPr>
          <w:rFonts w:hint="eastAsia"/>
        </w:rPr>
        <w:t>第七章  定标及公示</w:t>
      </w:r>
    </w:p>
    <w:p w:rsidR="00582744" w:rsidRDefault="00EA545C">
      <w:pPr>
        <w:tabs>
          <w:tab w:val="clear" w:pos="426"/>
        </w:tabs>
      </w:pPr>
      <w:r>
        <w:rPr>
          <w:rFonts w:hint="eastAsia"/>
        </w:rPr>
        <w:t>第八章  公开招标失败的后续处理</w:t>
      </w:r>
    </w:p>
    <w:p w:rsidR="00582744" w:rsidRDefault="00EA545C">
      <w:pPr>
        <w:tabs>
          <w:tab w:val="clear" w:pos="426"/>
        </w:tabs>
      </w:pPr>
      <w:r>
        <w:rPr>
          <w:rFonts w:hint="eastAsia"/>
        </w:rPr>
        <w:t>第九章  合同的授予与备案</w:t>
      </w:r>
    </w:p>
    <w:p w:rsidR="00582744" w:rsidRDefault="00EA545C">
      <w:pPr>
        <w:tabs>
          <w:tab w:val="clear" w:pos="426"/>
        </w:tabs>
      </w:pPr>
      <w:r>
        <w:rPr>
          <w:rFonts w:hint="eastAsia"/>
        </w:rPr>
        <w:t>第十章  质疑处理</w:t>
      </w:r>
    </w:p>
    <w:p w:rsidR="00582744" w:rsidRDefault="00EA545C">
      <w:pPr>
        <w:tabs>
          <w:tab w:val="clear" w:pos="426"/>
        </w:tabs>
      </w:pPr>
      <w:bookmarkStart w:id="131" w:name="_Toc60560636"/>
      <w:bookmarkStart w:id="132" w:name="_Toc60631631"/>
      <w:bookmarkStart w:id="133" w:name="_Toc73517650"/>
      <w:bookmarkStart w:id="134" w:name="_Toc73518128"/>
      <w:bookmarkStart w:id="135" w:name="_Toc73521558"/>
      <w:bookmarkStart w:id="136" w:name="_Toc73521646"/>
      <w:bookmarkStart w:id="137" w:name="_Toc100052375"/>
      <w:bookmarkStart w:id="138" w:name="_Toc60560637"/>
      <w:bookmarkStart w:id="139" w:name="_Toc60631632"/>
      <w:bookmarkStart w:id="140" w:name="_Toc73517651"/>
      <w:bookmarkStart w:id="141" w:name="_Toc73518129"/>
      <w:bookmarkStart w:id="142" w:name="_Toc73521559"/>
      <w:bookmarkStart w:id="143" w:name="_Toc73521647"/>
      <w:bookmarkStart w:id="144" w:name="_Toc100052376"/>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582744" w:rsidRDefault="00EA545C">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582744" w:rsidRDefault="00EA545C">
      <w:pPr>
        <w:tabs>
          <w:tab w:val="clear" w:pos="426"/>
        </w:tabs>
      </w:pPr>
      <w:r>
        <w:rPr>
          <w:rFonts w:hint="eastAsia"/>
        </w:rPr>
        <w:t>12．招标文件的澄清</w:t>
      </w:r>
      <w:bookmarkEnd w:id="131"/>
      <w:bookmarkEnd w:id="132"/>
      <w:bookmarkEnd w:id="133"/>
      <w:bookmarkEnd w:id="134"/>
      <w:bookmarkEnd w:id="135"/>
      <w:bookmarkEnd w:id="136"/>
      <w:bookmarkEnd w:id="137"/>
    </w:p>
    <w:p w:rsidR="00582744" w:rsidRDefault="00EA545C">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582744" w:rsidRDefault="00EA545C">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582744" w:rsidRDefault="00EA545C">
      <w:pPr>
        <w:tabs>
          <w:tab w:val="clear" w:pos="426"/>
        </w:tabs>
      </w:pPr>
      <w:r>
        <w:rPr>
          <w:rFonts w:hint="eastAsia"/>
        </w:rPr>
        <w:lastRenderedPageBreak/>
        <w:t>12.3 对招标文件中描述有歧意或前后不一致的地方，评标委员会有权进行评判，但对同一条款的评判应适用于每个投标人。</w:t>
      </w:r>
    </w:p>
    <w:p w:rsidR="00582744" w:rsidRDefault="00EA545C">
      <w:pPr>
        <w:tabs>
          <w:tab w:val="clear" w:pos="426"/>
        </w:tabs>
      </w:pPr>
      <w:r>
        <w:t>1</w:t>
      </w:r>
      <w:r>
        <w:rPr>
          <w:rFonts w:hint="eastAsia"/>
        </w:rPr>
        <w:t>3．招标文件的修改</w:t>
      </w:r>
      <w:bookmarkEnd w:id="138"/>
      <w:bookmarkEnd w:id="139"/>
      <w:bookmarkEnd w:id="140"/>
      <w:bookmarkEnd w:id="141"/>
      <w:bookmarkEnd w:id="142"/>
      <w:bookmarkEnd w:id="143"/>
      <w:bookmarkEnd w:id="144"/>
    </w:p>
    <w:p w:rsidR="00582744" w:rsidRDefault="00EA545C">
      <w:pPr>
        <w:tabs>
          <w:tab w:val="clear" w:pos="426"/>
        </w:tabs>
      </w:pPr>
      <w:bookmarkStart w:id="145" w:name="bt投标文件"/>
      <w:bookmarkStart w:id="146" w:name="_Toc73517652"/>
      <w:bookmarkStart w:id="147" w:name="_Toc73518130"/>
      <w:bookmarkStart w:id="148" w:name="_Toc73521560"/>
      <w:bookmarkStart w:id="149" w:name="_Toc73521648"/>
      <w:bookmarkStart w:id="150" w:name="_Toc100052377"/>
      <w:bookmarkStart w:id="151" w:name="_Toc101074879"/>
      <w:bookmarkEnd w:id="145"/>
      <w:r>
        <w:t>1</w:t>
      </w:r>
      <w:r>
        <w:rPr>
          <w:rFonts w:hint="eastAsia"/>
        </w:rPr>
        <w:t>3.1招标文件发出后，在投标截止日期前任何时候，确需要变更招标内容的，采购代理机构可主动地或在解答投标人提出的澄清问题时对招标文件进行修改；</w:t>
      </w:r>
    </w:p>
    <w:p w:rsidR="00582744" w:rsidRDefault="00EA545C">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582744" w:rsidRDefault="00EA545C">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582744" w:rsidRDefault="00EA545C">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582744" w:rsidRDefault="00EA545C">
      <w:pPr>
        <w:pStyle w:val="22"/>
        <w:tabs>
          <w:tab w:val="clear" w:pos="426"/>
        </w:tabs>
      </w:pPr>
      <w:bookmarkStart w:id="152" w:name="_Toc398220531"/>
      <w:bookmarkStart w:id="153" w:name="_Toc432592823"/>
      <w:bookmarkStart w:id="154" w:name="_Toc16975063"/>
      <w:r>
        <w:rPr>
          <w:rFonts w:hint="eastAsia"/>
        </w:rPr>
        <w:t>第三章 投标文件</w:t>
      </w:r>
      <w:bookmarkEnd w:id="146"/>
      <w:bookmarkEnd w:id="147"/>
      <w:bookmarkEnd w:id="148"/>
      <w:bookmarkEnd w:id="149"/>
      <w:bookmarkEnd w:id="150"/>
      <w:bookmarkEnd w:id="151"/>
      <w:r>
        <w:rPr>
          <w:rFonts w:hint="eastAsia"/>
        </w:rPr>
        <w:t>的编制与递交</w:t>
      </w:r>
      <w:bookmarkEnd w:id="152"/>
      <w:bookmarkEnd w:id="153"/>
      <w:bookmarkEnd w:id="154"/>
    </w:p>
    <w:p w:rsidR="00582744" w:rsidRDefault="00EA545C">
      <w:pPr>
        <w:tabs>
          <w:tab w:val="clear" w:pos="426"/>
        </w:tabs>
      </w:pPr>
      <w:bookmarkStart w:id="155" w:name="_Toc60560639"/>
      <w:bookmarkStart w:id="156" w:name="_Toc60631634"/>
      <w:bookmarkStart w:id="157" w:name="_Toc73517653"/>
      <w:bookmarkStart w:id="158" w:name="_Toc73518131"/>
      <w:bookmarkStart w:id="159" w:name="_Toc73521561"/>
      <w:bookmarkStart w:id="160" w:name="_Toc73521649"/>
      <w:bookmarkStart w:id="161" w:name="_Toc100052378"/>
      <w:r>
        <w:rPr>
          <w:rFonts w:hint="eastAsia"/>
        </w:rPr>
        <w:t>14．投标文件的语言及度量单位</w:t>
      </w:r>
      <w:bookmarkEnd w:id="155"/>
      <w:bookmarkEnd w:id="156"/>
      <w:bookmarkEnd w:id="157"/>
      <w:bookmarkEnd w:id="158"/>
      <w:bookmarkEnd w:id="159"/>
      <w:bookmarkEnd w:id="160"/>
      <w:bookmarkEnd w:id="161"/>
    </w:p>
    <w:p w:rsidR="00582744" w:rsidRDefault="00EA545C">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582744" w:rsidRDefault="00EA545C">
      <w:pPr>
        <w:tabs>
          <w:tab w:val="clear" w:pos="426"/>
        </w:tabs>
      </w:pPr>
      <w:r>
        <w:rPr>
          <w:rFonts w:hint="eastAsia"/>
        </w:rPr>
        <w:t>14.2 除技术规范另有规定外，投标文件使用的度量单位，均采用中华人民共和国法定计量单位。</w:t>
      </w:r>
    </w:p>
    <w:p w:rsidR="00582744" w:rsidRDefault="00EA545C">
      <w:pPr>
        <w:tabs>
          <w:tab w:val="clear" w:pos="426"/>
        </w:tabs>
      </w:pPr>
      <w:bookmarkStart w:id="162" w:name="_Toc60560640"/>
      <w:bookmarkStart w:id="163" w:name="_Toc60631635"/>
      <w:bookmarkStart w:id="164" w:name="_Toc73517654"/>
      <w:bookmarkStart w:id="165" w:name="_Toc73518132"/>
      <w:bookmarkStart w:id="166" w:name="_Toc73521562"/>
      <w:bookmarkStart w:id="167" w:name="_Toc73521650"/>
      <w:bookmarkStart w:id="168" w:name="_Toc100052379"/>
      <w:r>
        <w:rPr>
          <w:rFonts w:hint="eastAsia"/>
        </w:rPr>
        <w:t>15．投标文件的组成</w:t>
      </w:r>
      <w:bookmarkEnd w:id="162"/>
      <w:bookmarkEnd w:id="163"/>
      <w:bookmarkEnd w:id="164"/>
      <w:bookmarkEnd w:id="165"/>
      <w:bookmarkEnd w:id="166"/>
      <w:bookmarkEnd w:id="167"/>
      <w:bookmarkEnd w:id="168"/>
    </w:p>
    <w:p w:rsidR="00582744" w:rsidRDefault="00EA545C">
      <w:pPr>
        <w:tabs>
          <w:tab w:val="clear" w:pos="426"/>
        </w:tabs>
      </w:pPr>
      <w:r>
        <w:rPr>
          <w:rFonts w:hint="eastAsia"/>
        </w:rPr>
        <w:t>具体内容请详见本项目专用条款的相关内容。</w:t>
      </w:r>
      <w:bookmarkStart w:id="169" w:name="_Toc60560641"/>
      <w:bookmarkStart w:id="170" w:name="_Toc60631636"/>
      <w:bookmarkStart w:id="171" w:name="_Toc73517655"/>
      <w:bookmarkStart w:id="172" w:name="_Toc73518133"/>
      <w:bookmarkStart w:id="173" w:name="_Toc73521563"/>
      <w:bookmarkStart w:id="174" w:name="_Toc73521651"/>
      <w:bookmarkStart w:id="175" w:name="投标文件的组成"/>
    </w:p>
    <w:p w:rsidR="00582744" w:rsidRDefault="00EA545C">
      <w:pPr>
        <w:tabs>
          <w:tab w:val="clear" w:pos="426"/>
        </w:tabs>
      </w:pPr>
      <w:r>
        <w:rPr>
          <w:rFonts w:hint="eastAsia"/>
        </w:rPr>
        <w:t>16. 投标文件格式</w:t>
      </w:r>
    </w:p>
    <w:p w:rsidR="00582744" w:rsidRDefault="00EA545C">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582744" w:rsidRDefault="00EA545C">
      <w:pPr>
        <w:tabs>
          <w:tab w:val="clear" w:pos="426"/>
        </w:tabs>
      </w:pPr>
      <w:bookmarkStart w:id="176" w:name="_Toc60560643"/>
      <w:bookmarkStart w:id="177" w:name="_Toc60631638"/>
      <w:bookmarkStart w:id="178" w:name="_Toc73517657"/>
      <w:bookmarkStart w:id="179" w:name="_Toc73518135"/>
      <w:bookmarkStart w:id="180" w:name="_Toc73521565"/>
      <w:bookmarkStart w:id="181" w:name="_Toc73521653"/>
      <w:bookmarkStart w:id="182" w:name="_Toc100052382"/>
      <w:bookmarkEnd w:id="169"/>
      <w:bookmarkEnd w:id="170"/>
      <w:bookmarkEnd w:id="171"/>
      <w:bookmarkEnd w:id="172"/>
      <w:bookmarkEnd w:id="173"/>
      <w:bookmarkEnd w:id="174"/>
      <w:bookmarkEnd w:id="175"/>
      <w:r>
        <w:rPr>
          <w:rFonts w:hint="eastAsia"/>
        </w:rPr>
        <w:t>17．投标货币</w:t>
      </w:r>
      <w:bookmarkEnd w:id="176"/>
      <w:bookmarkEnd w:id="177"/>
      <w:bookmarkEnd w:id="178"/>
      <w:bookmarkEnd w:id="179"/>
      <w:bookmarkEnd w:id="180"/>
      <w:bookmarkEnd w:id="181"/>
      <w:bookmarkEnd w:id="182"/>
    </w:p>
    <w:p w:rsidR="00582744" w:rsidRDefault="00EA545C">
      <w:pPr>
        <w:tabs>
          <w:tab w:val="clear" w:pos="426"/>
        </w:tabs>
      </w:pPr>
      <w:r>
        <w:rPr>
          <w:rFonts w:hint="eastAsia"/>
        </w:rPr>
        <w:t>本项目的投标应以人民币计。</w:t>
      </w:r>
    </w:p>
    <w:p w:rsidR="00582744" w:rsidRDefault="00EA545C">
      <w:pPr>
        <w:widowControl w:val="0"/>
        <w:shd w:val="clear" w:color="auto" w:fill="auto"/>
        <w:tabs>
          <w:tab w:val="clear" w:pos="426"/>
        </w:tabs>
        <w:autoSpaceDE w:val="0"/>
        <w:autoSpaceDN w:val="0"/>
      </w:pPr>
      <w:r>
        <w:rPr>
          <w:rFonts w:hint="eastAsia"/>
        </w:rPr>
        <w:t>18. 证明投标人合格和资格的文件</w:t>
      </w:r>
    </w:p>
    <w:p w:rsidR="00582744" w:rsidRDefault="00EA545C">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582744" w:rsidRDefault="00EA545C">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582744" w:rsidRDefault="00EA545C">
      <w:pPr>
        <w:tabs>
          <w:tab w:val="clear" w:pos="426"/>
        </w:tabs>
      </w:pPr>
      <w:r>
        <w:rPr>
          <w:rFonts w:hint="eastAsia"/>
        </w:rPr>
        <w:t>19．证明投标文件投标技术方案的合格性和符合招标文件规定的文件要求</w:t>
      </w:r>
    </w:p>
    <w:p w:rsidR="00582744" w:rsidRDefault="00EA545C">
      <w:pPr>
        <w:tabs>
          <w:tab w:val="clear" w:pos="426"/>
        </w:tabs>
      </w:pPr>
      <w:r>
        <w:rPr>
          <w:rFonts w:hint="eastAsia"/>
        </w:rPr>
        <w:lastRenderedPageBreak/>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582744" w:rsidRDefault="00EA545C">
      <w:pPr>
        <w:tabs>
          <w:tab w:val="clear" w:pos="426"/>
        </w:tabs>
      </w:pPr>
      <w:r>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582744" w:rsidRDefault="00EA545C">
      <w:pPr>
        <w:tabs>
          <w:tab w:val="clear" w:pos="426"/>
        </w:tabs>
      </w:pPr>
      <w:r>
        <w:rPr>
          <w:rFonts w:hint="eastAsia"/>
        </w:rPr>
        <w:t>19.2.1主要技术指标和性能的详细说明。</w:t>
      </w:r>
    </w:p>
    <w:p w:rsidR="00582744" w:rsidRDefault="00EA545C">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582744" w:rsidRDefault="00EA545C">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582744" w:rsidRDefault="00EA545C">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582744" w:rsidRDefault="00EA545C">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582744" w:rsidRDefault="00EA545C">
      <w:pPr>
        <w:tabs>
          <w:tab w:val="clear" w:pos="426"/>
        </w:tabs>
      </w:pPr>
      <w:r>
        <w:rPr>
          <w:rFonts w:hint="eastAsia"/>
        </w:rPr>
        <w:t>19.3相关资料不符合19.2款要求的，评标委员会有权认定为投标技术方案不合格响应，其相关分数予以扣减或作废标处理。</w:t>
      </w:r>
    </w:p>
    <w:p w:rsidR="00582744" w:rsidRDefault="00EA545C">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582744" w:rsidRDefault="00EA545C">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582744" w:rsidRDefault="00EA545C">
      <w:pPr>
        <w:tabs>
          <w:tab w:val="clear" w:pos="426"/>
        </w:tabs>
      </w:pPr>
      <w:r>
        <w:rPr>
          <w:rFonts w:hint="eastAsia"/>
        </w:rPr>
        <w:t>19.6为保证公平公正，除非另有规定或说明，投标人对同一货物或服务投标时，不得同时提供两套或两套以上的投标方案。</w:t>
      </w:r>
    </w:p>
    <w:p w:rsidR="00582744" w:rsidRDefault="00EA545C">
      <w:pPr>
        <w:tabs>
          <w:tab w:val="clear" w:pos="426"/>
        </w:tabs>
      </w:pPr>
      <w:r>
        <w:rPr>
          <w:rFonts w:hint="eastAsia"/>
        </w:rPr>
        <w:t>20．投标文件其他证明文件的要求</w:t>
      </w:r>
    </w:p>
    <w:p w:rsidR="00582744" w:rsidRDefault="00EA545C">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rsidR="00582744" w:rsidRDefault="00EA545C">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582744" w:rsidRDefault="00EA545C">
      <w:pPr>
        <w:tabs>
          <w:tab w:val="clear" w:pos="426"/>
        </w:tabs>
      </w:pPr>
      <w:bookmarkStart w:id="183" w:name="_Toc60560644"/>
      <w:bookmarkStart w:id="184" w:name="_Toc73517658"/>
      <w:bookmarkStart w:id="185" w:name="_Toc73518136"/>
      <w:bookmarkStart w:id="186" w:name="_Toc73521566"/>
      <w:bookmarkStart w:id="187" w:name="_Toc73521654"/>
      <w:bookmarkStart w:id="188" w:name="_Toc100052383"/>
      <w:bookmarkStart w:id="189" w:name="_Toc60631639"/>
      <w:r>
        <w:rPr>
          <w:rFonts w:hint="eastAsia"/>
        </w:rPr>
        <w:lastRenderedPageBreak/>
        <w:t>21．投标有效期</w:t>
      </w:r>
      <w:bookmarkEnd w:id="183"/>
      <w:bookmarkEnd w:id="184"/>
      <w:bookmarkEnd w:id="185"/>
      <w:bookmarkEnd w:id="186"/>
      <w:bookmarkEnd w:id="187"/>
      <w:bookmarkEnd w:id="188"/>
      <w:bookmarkEnd w:id="189"/>
    </w:p>
    <w:p w:rsidR="00582744" w:rsidRDefault="00EA545C">
      <w:pPr>
        <w:tabs>
          <w:tab w:val="clear" w:pos="426"/>
        </w:tabs>
      </w:pPr>
      <w:r>
        <w:rPr>
          <w:rFonts w:hint="eastAsia"/>
        </w:rPr>
        <w:t>21.1 投标有效期为从投标截止之日算起的日历天数，具体见专用条款中投标有效期的天数要求。在此期限内，所有投标文件均保持有效；</w:t>
      </w:r>
    </w:p>
    <w:p w:rsidR="00582744" w:rsidRDefault="00EA545C">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582744" w:rsidRDefault="00EA545C">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rsidR="00582744" w:rsidRDefault="00EA545C">
      <w:pPr>
        <w:tabs>
          <w:tab w:val="clear" w:pos="426"/>
        </w:tabs>
      </w:pPr>
      <w:bookmarkStart w:id="190" w:name="_Toc60560645"/>
      <w:bookmarkStart w:id="191" w:name="_Toc60631640"/>
      <w:bookmarkStart w:id="192" w:name="_Toc73517659"/>
      <w:bookmarkStart w:id="193" w:name="_Toc73518137"/>
      <w:bookmarkStart w:id="194" w:name="_Toc73521567"/>
      <w:bookmarkStart w:id="195" w:name="_Toc73521655"/>
      <w:bookmarkStart w:id="196" w:name="_Toc100052384"/>
      <w:r>
        <w:rPr>
          <w:rFonts w:hint="eastAsia"/>
        </w:rPr>
        <w:t>22．投标</w:t>
      </w:r>
      <w:bookmarkEnd w:id="190"/>
      <w:bookmarkEnd w:id="191"/>
      <w:bookmarkEnd w:id="192"/>
      <w:bookmarkEnd w:id="193"/>
      <w:bookmarkEnd w:id="194"/>
      <w:bookmarkEnd w:id="195"/>
      <w:bookmarkEnd w:id="196"/>
      <w:r>
        <w:rPr>
          <w:rFonts w:hint="eastAsia"/>
        </w:rPr>
        <w:t>保证金</w:t>
      </w:r>
    </w:p>
    <w:p w:rsidR="00582744" w:rsidRDefault="00EA545C">
      <w:pPr>
        <w:tabs>
          <w:tab w:val="clear" w:pos="426"/>
        </w:tabs>
      </w:pPr>
      <w:bookmarkStart w:id="197" w:name="_Toc60560646"/>
      <w:bookmarkStart w:id="198" w:name="_Toc60631641"/>
      <w:bookmarkStart w:id="199" w:name="_Toc73517660"/>
      <w:bookmarkStart w:id="200" w:name="_Toc73518138"/>
      <w:bookmarkStart w:id="201" w:name="_Toc73521568"/>
      <w:bookmarkStart w:id="202" w:name="_Toc73521656"/>
      <w:bookmarkStart w:id="203" w:name="_Toc100052385"/>
      <w:r>
        <w:rPr>
          <w:rFonts w:hint="eastAsia"/>
        </w:rPr>
        <w:t>22.1投标保证金的缴纳：</w:t>
      </w:r>
    </w:p>
    <w:p w:rsidR="00582744" w:rsidRDefault="00EA545C">
      <w:pPr>
        <w:tabs>
          <w:tab w:val="clear" w:pos="426"/>
        </w:tabs>
      </w:pPr>
      <w:r>
        <w:rPr>
          <w:rFonts w:hint="eastAsia"/>
        </w:rPr>
        <w:t>22.1.1缴纳投标保证金的方式：参与投标前须缴纳/元保证金，落标或中标项目完成后返还，参与投标前未缴纳的，其投标将不予受理。</w:t>
      </w:r>
    </w:p>
    <w:p w:rsidR="00582744" w:rsidRDefault="00EA545C">
      <w:pPr>
        <w:tabs>
          <w:tab w:val="clear" w:pos="426"/>
        </w:tabs>
      </w:pPr>
      <w:r>
        <w:rPr>
          <w:rFonts w:hint="eastAsia"/>
        </w:rPr>
        <w:t>22.1.2 若为重大项目，采购代理机构可自行决定另外收取投标保证金，不受22</w:t>
      </w:r>
      <w:r>
        <w:t>.1</w:t>
      </w:r>
      <w:r>
        <w:rPr>
          <w:rFonts w:hint="eastAsia"/>
        </w:rPr>
        <w:t>.1款限制。是否另外收取投标保证金，请见本招标文件专用条款《对通用条款的补充内容》中的相关要求。</w:t>
      </w:r>
    </w:p>
    <w:p w:rsidR="00582744" w:rsidRDefault="00EA545C">
      <w:pPr>
        <w:tabs>
          <w:tab w:val="clear" w:pos="426"/>
        </w:tabs>
        <w:rPr>
          <w:szCs w:val="21"/>
        </w:rPr>
      </w:pPr>
      <w:r>
        <w:rPr>
          <w:rFonts w:hint="eastAsia"/>
          <w:szCs w:val="21"/>
        </w:rPr>
        <w:t>22.2</w:t>
      </w:r>
      <w:r>
        <w:rPr>
          <w:rFonts w:hint="eastAsia"/>
        </w:rPr>
        <w:t>投标保证金是为了保护采购代理机构和采购单位免因投标人的行为而蒙受损失。采购代理机构和采购单位因投标人的行为受到损害时可根据本通用条款第</w:t>
      </w:r>
      <w:r>
        <w:rPr>
          <w:rFonts w:hint="eastAsia"/>
          <w:szCs w:val="21"/>
        </w:rPr>
        <w:t>22.3款</w:t>
      </w:r>
      <w:r>
        <w:rPr>
          <w:rFonts w:hint="eastAsia"/>
        </w:rPr>
        <w:t>的规定没收投标人的投标保证金。</w:t>
      </w:r>
    </w:p>
    <w:p w:rsidR="00582744" w:rsidRDefault="00EA545C">
      <w:pPr>
        <w:tabs>
          <w:tab w:val="clear" w:pos="426"/>
        </w:tabs>
      </w:pPr>
      <w:r>
        <w:rPr>
          <w:rFonts w:hint="eastAsia"/>
        </w:rPr>
        <w:t>22.3如下列任何情况发生时，投标保证金将被没收。</w:t>
      </w:r>
    </w:p>
    <w:p w:rsidR="00582744" w:rsidRDefault="00EA545C">
      <w:pPr>
        <w:tabs>
          <w:tab w:val="clear" w:pos="426"/>
        </w:tabs>
      </w:pPr>
      <w:r>
        <w:rPr>
          <w:rFonts w:hint="eastAsia"/>
        </w:rPr>
        <w:t>1）投标人在招标文件中规定的投标有效期内撤回其投标；</w:t>
      </w:r>
    </w:p>
    <w:p w:rsidR="00582744" w:rsidRDefault="00EA545C">
      <w:pPr>
        <w:tabs>
          <w:tab w:val="clear" w:pos="426"/>
        </w:tabs>
      </w:pPr>
      <w:r>
        <w:rPr>
          <w:rFonts w:hint="eastAsia"/>
        </w:rPr>
        <w:t>2）中标人在规定期限内未能根据本项通用条款第47条规定签订合同；</w:t>
      </w:r>
    </w:p>
    <w:p w:rsidR="00582744" w:rsidRDefault="00EA545C">
      <w:pPr>
        <w:tabs>
          <w:tab w:val="clear" w:pos="426"/>
        </w:tabs>
      </w:pPr>
      <w:r>
        <w:rPr>
          <w:rFonts w:hint="eastAsia"/>
        </w:rPr>
        <w:t>3）投标人提供虚假投标文件或虚假补充文件：</w:t>
      </w:r>
    </w:p>
    <w:p w:rsidR="00582744" w:rsidRDefault="00EA545C">
      <w:pPr>
        <w:tabs>
          <w:tab w:val="clear" w:pos="426"/>
        </w:tabs>
      </w:pPr>
      <w:r>
        <w:rPr>
          <w:rFonts w:hint="eastAsia"/>
        </w:rPr>
        <w:t>4）投标人以谋取中标为目的的技术规格模糊响应（如有意照搬照抄招标文件的技术要求）或虚假响应的；</w:t>
      </w:r>
    </w:p>
    <w:p w:rsidR="00582744" w:rsidRDefault="00EA545C">
      <w:pPr>
        <w:tabs>
          <w:tab w:val="clear" w:pos="426"/>
        </w:tabs>
      </w:pPr>
      <w:r>
        <w:rPr>
          <w:rFonts w:hint="eastAsia"/>
        </w:rPr>
        <w:t>5）投标人质疑投诉提供虚假情况。</w:t>
      </w:r>
    </w:p>
    <w:p w:rsidR="00582744" w:rsidRDefault="00EA545C">
      <w:pPr>
        <w:tabs>
          <w:tab w:val="clear" w:pos="426"/>
        </w:tabs>
      </w:pPr>
      <w:r>
        <w:rPr>
          <w:rFonts w:hint="eastAsia"/>
        </w:rPr>
        <w:t>22.4投标保证金账户信息：/</w:t>
      </w:r>
    </w:p>
    <w:p w:rsidR="00582744" w:rsidRDefault="00EA545C">
      <w:pPr>
        <w:tabs>
          <w:tab w:val="clear" w:pos="426"/>
        </w:tabs>
      </w:pPr>
      <w:r>
        <w:rPr>
          <w:rFonts w:hint="eastAsia"/>
        </w:rPr>
        <w:t>23．投标人的替代方案</w:t>
      </w:r>
      <w:bookmarkEnd w:id="197"/>
      <w:bookmarkEnd w:id="198"/>
      <w:bookmarkEnd w:id="199"/>
      <w:bookmarkEnd w:id="200"/>
      <w:bookmarkEnd w:id="201"/>
      <w:bookmarkEnd w:id="202"/>
      <w:bookmarkEnd w:id="203"/>
    </w:p>
    <w:p w:rsidR="00582744" w:rsidRDefault="00EA545C">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582744" w:rsidRDefault="00EA545C">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04" w:name="_Toc73517666"/>
      <w:bookmarkStart w:id="205" w:name="_Toc73518144"/>
      <w:bookmarkStart w:id="206" w:name="_Toc73521574"/>
      <w:bookmarkStart w:id="207" w:name="_Toc73521662"/>
      <w:bookmarkStart w:id="208" w:name="_Toc100052391"/>
      <w:bookmarkStart w:id="209" w:name="_Toc101074881"/>
    </w:p>
    <w:p w:rsidR="00582744" w:rsidRDefault="00EA545C">
      <w:pPr>
        <w:tabs>
          <w:tab w:val="clear" w:pos="426"/>
        </w:tabs>
      </w:pPr>
      <w:bookmarkStart w:id="210" w:name="_Toc135666815"/>
      <w:bookmarkStart w:id="211" w:name="_Toc157847820"/>
      <w:bookmarkStart w:id="212" w:name="_Toc201401576"/>
      <w:bookmarkStart w:id="213" w:name="_Toc188869280"/>
      <w:bookmarkStart w:id="214" w:name="_Toc143658455"/>
      <w:bookmarkStart w:id="215" w:name="_Toc148954859"/>
      <w:bookmarkStart w:id="216" w:name="_Toc148329801"/>
      <w:bookmarkStart w:id="217" w:name="_Toc148413300"/>
      <w:bookmarkStart w:id="218" w:name="_Toc134852021"/>
      <w:bookmarkStart w:id="219" w:name="_Toc148780238"/>
      <w:bookmarkStart w:id="220" w:name="_Toc187729580"/>
      <w:bookmarkStart w:id="221" w:name="_Toc163530302"/>
      <w:bookmarkStart w:id="222" w:name="_Toc201401384"/>
      <w:bookmarkStart w:id="223" w:name="_Toc135666628"/>
      <w:bookmarkStart w:id="224" w:name="_Toc201997835"/>
      <w:bookmarkStart w:id="225" w:name="_Toc148954464"/>
      <w:bookmarkStart w:id="226" w:name="_Toc148779952"/>
      <w:bookmarkStart w:id="227" w:name="_Toc148778157"/>
      <w:bookmarkStart w:id="228" w:name="_Toc98817934"/>
      <w:r>
        <w:rPr>
          <w:rFonts w:hint="eastAsia"/>
        </w:rPr>
        <w:t>24． 投标文件的密封、标记</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hint="eastAsia"/>
        </w:rPr>
        <w:t>和装订</w:t>
      </w:r>
    </w:p>
    <w:p w:rsidR="00582744" w:rsidRDefault="00EA545C">
      <w:pPr>
        <w:widowControl w:val="0"/>
        <w:shd w:val="clear" w:color="auto" w:fill="auto"/>
        <w:tabs>
          <w:tab w:val="clear" w:pos="426"/>
        </w:tabs>
        <w:autoSpaceDE w:val="0"/>
        <w:autoSpaceDN w:val="0"/>
        <w:rPr>
          <w:rFonts w:cs="黑体"/>
          <w:bCs/>
          <w:szCs w:val="21"/>
        </w:rPr>
      </w:pPr>
      <w:r>
        <w:rPr>
          <w:rFonts w:hint="eastAsia"/>
        </w:rPr>
        <w:t>24.1</w:t>
      </w:r>
      <w:r>
        <w:rPr>
          <w:rFonts w:cs="黑体" w:hint="eastAsia"/>
          <w:bCs/>
          <w:szCs w:val="21"/>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rPr>
        <w:t>投标文</w:t>
      </w:r>
      <w:r>
        <w:rPr>
          <w:rFonts w:hint="eastAsia"/>
          <w:szCs w:val="21"/>
        </w:rPr>
        <w:lastRenderedPageBreak/>
        <w:t>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582744" w:rsidRDefault="00EA545C">
      <w:pPr>
        <w:tabs>
          <w:tab w:val="clear" w:pos="426"/>
        </w:tabs>
        <w:rPr>
          <w:color w:val="000000"/>
          <w:szCs w:val="21"/>
        </w:rPr>
      </w:pPr>
      <w:r>
        <w:rPr>
          <w:rFonts w:hint="eastAsia"/>
        </w:rPr>
        <w:t>24.2投标文件为纸质投标文件，</w:t>
      </w:r>
      <w:r>
        <w:rPr>
          <w:rFonts w:hint="eastAsia"/>
          <w:szCs w:val="21"/>
        </w:rPr>
        <w:t>含正本和副本，投标文件应标明招标项目编号、招标项目名称及“正本”或“副本”。投标文件的所有内容应按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rsidR="00582744" w:rsidRDefault="00EA545C">
      <w:pPr>
        <w:tabs>
          <w:tab w:val="clear" w:pos="426"/>
        </w:tabs>
      </w:pPr>
      <w:r>
        <w:rPr>
          <w:rFonts w:hint="eastAsia"/>
        </w:rPr>
        <w:t xml:space="preserve">投标文件 </w:t>
      </w:r>
    </w:p>
    <w:p w:rsidR="00582744" w:rsidRDefault="00EA545C">
      <w:pPr>
        <w:tabs>
          <w:tab w:val="clear" w:pos="426"/>
        </w:tabs>
      </w:pPr>
      <w:r>
        <w:rPr>
          <w:rFonts w:hint="eastAsia"/>
        </w:rPr>
        <w:t>招标项目编号：</w:t>
      </w:r>
    </w:p>
    <w:p w:rsidR="00582744" w:rsidRDefault="00EA545C">
      <w:pPr>
        <w:tabs>
          <w:tab w:val="clear" w:pos="426"/>
        </w:tabs>
      </w:pPr>
      <w:r>
        <w:rPr>
          <w:rFonts w:hint="eastAsia"/>
        </w:rPr>
        <w:t>项目名称：</w:t>
      </w:r>
    </w:p>
    <w:p w:rsidR="00582744" w:rsidRDefault="00EA545C">
      <w:pPr>
        <w:tabs>
          <w:tab w:val="clear" w:pos="426"/>
        </w:tabs>
      </w:pPr>
      <w:r>
        <w:rPr>
          <w:rFonts w:hint="eastAsia"/>
        </w:rPr>
        <w:t>投标人名称（盖章）：</w:t>
      </w:r>
    </w:p>
    <w:p w:rsidR="00582744" w:rsidRDefault="00EA545C">
      <w:pPr>
        <w:tabs>
          <w:tab w:val="clear" w:pos="426"/>
        </w:tabs>
      </w:pPr>
      <w:r>
        <w:rPr>
          <w:rFonts w:hint="eastAsia"/>
        </w:rPr>
        <w:t>投标截止时间：</w:t>
      </w:r>
      <w:r>
        <w:rPr>
          <w:rFonts w:hint="eastAsia"/>
          <w:u w:val="single"/>
        </w:rPr>
        <w:t xml:space="preserve">       年      月      日      时      分（前不得开封）</w:t>
      </w:r>
      <w:r>
        <w:rPr>
          <w:rFonts w:hint="eastAsia"/>
        </w:rPr>
        <w:t>。</w:t>
      </w:r>
    </w:p>
    <w:p w:rsidR="00582744" w:rsidRDefault="00EA545C">
      <w:pPr>
        <w:tabs>
          <w:tab w:val="clear" w:pos="426"/>
        </w:tabs>
      </w:pPr>
      <w:r>
        <w:rPr>
          <w:rFonts w:hint="eastAsia"/>
        </w:rPr>
        <w:t>24.3  所有投标文件的密封袋的封口处均应加盖投标人公章。</w:t>
      </w:r>
    </w:p>
    <w:p w:rsidR="00582744" w:rsidRDefault="00EA545C">
      <w:pPr>
        <w:tabs>
          <w:tab w:val="clear" w:pos="426"/>
        </w:tabs>
      </w:pPr>
      <w:r>
        <w:rPr>
          <w:rFonts w:hint="eastAsia"/>
        </w:rPr>
        <w:t>24.4  对于因标书标识不清、装订不牢、密封不严等导致的不利后果由该投标人自负。</w:t>
      </w:r>
    </w:p>
    <w:p w:rsidR="00582744" w:rsidRDefault="00EA545C">
      <w:pPr>
        <w:tabs>
          <w:tab w:val="clear" w:pos="426"/>
        </w:tabs>
        <w:rPr>
          <w:color w:val="000000"/>
          <w:szCs w:val="21"/>
        </w:rPr>
      </w:pPr>
      <w:r>
        <w:rPr>
          <w:rFonts w:hint="eastAsia"/>
          <w:color w:val="000000"/>
          <w:szCs w:val="21"/>
        </w:rPr>
        <w:t>24.5  投标方应将投标文件按24.1-24.2中的规定进行密封和标记后，按专用条款中采购公告注明的地址送至招标机构。</w:t>
      </w:r>
    </w:p>
    <w:p w:rsidR="00582744" w:rsidRDefault="00EA545C">
      <w:pPr>
        <w:tabs>
          <w:tab w:val="clear" w:pos="426"/>
        </w:tabs>
        <w:rPr>
          <w:color w:val="000000"/>
          <w:szCs w:val="21"/>
        </w:rPr>
      </w:pPr>
      <w:r>
        <w:rPr>
          <w:rFonts w:hint="eastAsia"/>
          <w:color w:val="000000"/>
          <w:szCs w:val="21"/>
        </w:rPr>
        <w:t>24.6  邮寄、电报、电话、传真形式的投标概不接受。</w:t>
      </w:r>
    </w:p>
    <w:p w:rsidR="00582744" w:rsidRDefault="00EA545C">
      <w:pPr>
        <w:tabs>
          <w:tab w:val="clear" w:pos="426"/>
        </w:tabs>
        <w:rPr>
          <w:b/>
          <w:color w:val="0000FF"/>
          <w:szCs w:val="21"/>
        </w:rPr>
      </w:pPr>
      <w:r>
        <w:rPr>
          <w:rFonts w:hint="eastAsia"/>
          <w:b/>
          <w:color w:val="000000"/>
          <w:szCs w:val="21"/>
        </w:rPr>
        <w:t xml:space="preserve">24.7 </w:t>
      </w:r>
      <w:r>
        <w:rPr>
          <w:rFonts w:hint="eastAsia"/>
          <w:b/>
          <w:bCs/>
          <w:color w:val="0000FF"/>
          <w:szCs w:val="21"/>
        </w:rPr>
        <w:t>投标文件电子版：电子光盘一张（投标文件正本盖章后的彩色扫描件，扫描件要求为</w:t>
      </w:r>
      <w:r>
        <w:rPr>
          <w:b/>
          <w:bCs/>
          <w:color w:val="0000FF"/>
          <w:szCs w:val="21"/>
        </w:rPr>
        <w:t>PDF格式），请将该光盘放在开标信封中，并在光盘上标明招标项目编号、项目名称及投标人名称。</w:t>
      </w:r>
    </w:p>
    <w:p w:rsidR="00582744" w:rsidRDefault="00EA545C">
      <w:pPr>
        <w:tabs>
          <w:tab w:val="clear" w:pos="426"/>
        </w:tabs>
        <w:rPr>
          <w:color w:val="000000"/>
          <w:szCs w:val="21"/>
        </w:rPr>
      </w:pPr>
      <w:r>
        <w:rPr>
          <w:rFonts w:hint="eastAsia"/>
          <w:color w:val="000000"/>
          <w:szCs w:val="21"/>
        </w:rPr>
        <w:t>25． 投标截止时间</w:t>
      </w:r>
    </w:p>
    <w:p w:rsidR="00582744" w:rsidRDefault="00EA545C">
      <w:pPr>
        <w:tabs>
          <w:tab w:val="clear" w:pos="426"/>
        </w:tabs>
        <w:ind w:firstLineChars="202" w:firstLine="424"/>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rsidR="00582744" w:rsidRDefault="00EA545C">
      <w:pPr>
        <w:tabs>
          <w:tab w:val="clear" w:pos="426"/>
        </w:tabs>
        <w:rPr>
          <w:color w:val="000000"/>
          <w:szCs w:val="21"/>
        </w:rPr>
      </w:pPr>
      <w:r>
        <w:rPr>
          <w:rFonts w:hint="eastAsia"/>
          <w:color w:val="000000"/>
          <w:szCs w:val="21"/>
        </w:rPr>
        <w:t>26．迟交的投标书</w:t>
      </w:r>
    </w:p>
    <w:p w:rsidR="00582744" w:rsidRDefault="00EA545C">
      <w:pPr>
        <w:tabs>
          <w:tab w:val="clear" w:pos="426"/>
        </w:tabs>
        <w:ind w:firstLineChars="202" w:firstLine="424"/>
        <w:rPr>
          <w:color w:val="000000"/>
          <w:szCs w:val="21"/>
        </w:rPr>
      </w:pPr>
      <w:r>
        <w:rPr>
          <w:rFonts w:hint="eastAsia"/>
          <w:color w:val="000000"/>
          <w:szCs w:val="21"/>
        </w:rPr>
        <w:t>按照本通用条款第25条规定，招标机构将拒绝并原封退回在其规定的投标截止期后收到的任何投标书。</w:t>
      </w:r>
    </w:p>
    <w:p w:rsidR="00582744" w:rsidRDefault="00EA545C">
      <w:pPr>
        <w:tabs>
          <w:tab w:val="clear" w:pos="426"/>
        </w:tabs>
      </w:pPr>
      <w:r>
        <w:rPr>
          <w:rFonts w:hint="eastAsia"/>
        </w:rPr>
        <w:t>27． 投标文件的提交和截标时投标文件的数量要求</w:t>
      </w:r>
    </w:p>
    <w:p w:rsidR="00582744" w:rsidRDefault="00EA545C">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582744" w:rsidRDefault="00EA545C">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582744" w:rsidRDefault="00EA545C">
      <w:pPr>
        <w:tabs>
          <w:tab w:val="clear" w:pos="426"/>
        </w:tabs>
      </w:pPr>
      <w:bookmarkStart w:id="229" w:name="_Toc143658458"/>
      <w:bookmarkStart w:id="230" w:name="_Toc148329804"/>
      <w:bookmarkStart w:id="231" w:name="_Toc135666818"/>
      <w:bookmarkStart w:id="232" w:name="_Toc148779955"/>
      <w:bookmarkStart w:id="233" w:name="_Toc148778160"/>
      <w:bookmarkStart w:id="234" w:name="_Toc148413303"/>
      <w:bookmarkStart w:id="235" w:name="_Toc148954862"/>
      <w:bookmarkStart w:id="236" w:name="_Toc148954467"/>
      <w:bookmarkStart w:id="237" w:name="_Toc148780241"/>
      <w:bookmarkStart w:id="238" w:name="_Toc157847823"/>
      <w:bookmarkStart w:id="239" w:name="_Toc163530305"/>
      <w:bookmarkStart w:id="240" w:name="_Toc187729583"/>
      <w:bookmarkStart w:id="241" w:name="_Toc188869283"/>
      <w:bookmarkStart w:id="242" w:name="_Toc201401386"/>
      <w:bookmarkStart w:id="243" w:name="_Toc201401578"/>
      <w:bookmarkStart w:id="244" w:name="_Toc201997837"/>
      <w:bookmarkStart w:id="245" w:name="_Toc135666631"/>
      <w:bookmarkStart w:id="246" w:name="_Toc98817937"/>
      <w:bookmarkStart w:id="247" w:name="_Toc134852024"/>
      <w:r>
        <w:rPr>
          <w:rFonts w:hint="eastAsia"/>
        </w:rPr>
        <w:t>28．  投标文件的修改或撤回</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582744" w:rsidRDefault="00EA545C">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582744" w:rsidRDefault="00EA545C">
      <w:pPr>
        <w:tabs>
          <w:tab w:val="clear" w:pos="426"/>
        </w:tabs>
      </w:pPr>
      <w:r>
        <w:rPr>
          <w:rFonts w:hint="eastAsia"/>
        </w:rPr>
        <w:t>28.2  采购代理机构收到由投标人代表签名的修改或撤回的书面通知并确认后，投标人可对其投标文件进行修改，或是撤回其投标。</w:t>
      </w:r>
    </w:p>
    <w:p w:rsidR="00582744" w:rsidRDefault="00EA545C">
      <w:pPr>
        <w:tabs>
          <w:tab w:val="clear" w:pos="426"/>
        </w:tabs>
      </w:pPr>
      <w:bookmarkStart w:id="248" w:name="_Toc188869284"/>
      <w:r>
        <w:rPr>
          <w:rFonts w:hint="eastAsia"/>
        </w:rPr>
        <w:lastRenderedPageBreak/>
        <w:t>28.3  投标人的修改文件应按照本招标文件的规定进行编制、密封、标记和提交，并在密封袋上注明“投标修改”。</w:t>
      </w:r>
    </w:p>
    <w:p w:rsidR="00582744" w:rsidRDefault="00EA545C">
      <w:pPr>
        <w:tabs>
          <w:tab w:val="clear" w:pos="426"/>
        </w:tabs>
      </w:pPr>
      <w:r>
        <w:rPr>
          <w:rFonts w:hint="eastAsia"/>
        </w:rPr>
        <w:t>28.4  投标截止时间之后至投标文件有效期终止之前，投标人不得要求撤回其投标。在此期间撤回投标的，其投标担保将会被没收。</w:t>
      </w:r>
    </w:p>
    <w:p w:rsidR="00582744" w:rsidRDefault="00EA545C">
      <w:pPr>
        <w:tabs>
          <w:tab w:val="clear" w:pos="426"/>
        </w:tabs>
      </w:pPr>
      <w:r>
        <w:rPr>
          <w:rFonts w:hint="eastAsia"/>
        </w:rPr>
        <w:t>28.5  评标结束后，不论中标与否，投标人均不得收回投标文件。</w:t>
      </w:r>
    </w:p>
    <w:p w:rsidR="00582744" w:rsidRDefault="00EA545C">
      <w:pPr>
        <w:pStyle w:val="22"/>
        <w:tabs>
          <w:tab w:val="clear" w:pos="426"/>
        </w:tabs>
      </w:pPr>
      <w:bookmarkStart w:id="249" w:name="_Toc398220532"/>
      <w:bookmarkStart w:id="250" w:name="_Toc432592824"/>
      <w:bookmarkStart w:id="251" w:name="_Toc16975064"/>
      <w:bookmarkEnd w:id="248"/>
      <w:r>
        <w:rPr>
          <w:rFonts w:hint="eastAsia"/>
        </w:rPr>
        <w:t>第四章 开标</w:t>
      </w:r>
      <w:bookmarkEnd w:id="204"/>
      <w:bookmarkEnd w:id="205"/>
      <w:bookmarkEnd w:id="206"/>
      <w:bookmarkEnd w:id="207"/>
      <w:bookmarkEnd w:id="208"/>
      <w:bookmarkEnd w:id="209"/>
      <w:bookmarkEnd w:id="249"/>
      <w:bookmarkEnd w:id="250"/>
      <w:bookmarkEnd w:id="251"/>
    </w:p>
    <w:p w:rsidR="00582744" w:rsidRDefault="00EA545C">
      <w:pPr>
        <w:tabs>
          <w:tab w:val="clear" w:pos="426"/>
        </w:tabs>
      </w:pPr>
      <w:bookmarkStart w:id="252" w:name="_Toc201401388"/>
      <w:bookmarkStart w:id="253" w:name="_Toc201401580"/>
      <w:bookmarkStart w:id="254" w:name="_Toc201997841"/>
      <w:bookmarkStart w:id="255" w:name="_Toc135666820"/>
      <w:bookmarkStart w:id="256" w:name="_Toc148329806"/>
      <w:bookmarkStart w:id="257" w:name="_Toc148413305"/>
      <w:bookmarkStart w:id="258" w:name="_Toc148778162"/>
      <w:bookmarkStart w:id="259" w:name="_Toc148779957"/>
      <w:bookmarkStart w:id="260" w:name="_Toc148780243"/>
      <w:bookmarkStart w:id="261" w:name="_Toc148954469"/>
      <w:bookmarkStart w:id="262" w:name="_Toc148954864"/>
      <w:bookmarkStart w:id="263" w:name="_Toc143658460"/>
      <w:bookmarkStart w:id="264" w:name="_Toc157847825"/>
      <w:bookmarkStart w:id="265" w:name="_Toc163530307"/>
      <w:bookmarkStart w:id="266" w:name="_Toc187729585"/>
      <w:bookmarkStart w:id="267" w:name="_Toc188869286"/>
      <w:bookmarkStart w:id="268" w:name="_Toc98817939"/>
      <w:bookmarkStart w:id="269" w:name="_Toc134852027"/>
      <w:bookmarkStart w:id="270" w:name="_Toc135666633"/>
      <w:bookmarkStart w:id="271" w:name="_Toc73517668"/>
      <w:bookmarkStart w:id="272" w:name="_Toc73518146"/>
      <w:bookmarkStart w:id="273" w:name="_Toc73521576"/>
      <w:bookmarkStart w:id="274" w:name="_Toc73521664"/>
      <w:bookmarkStart w:id="275" w:name="_Toc100052393"/>
      <w:bookmarkStart w:id="276" w:name="_Toc101074882"/>
      <w:r>
        <w:rPr>
          <w:rFonts w:hint="eastAsia"/>
        </w:rPr>
        <w:t>29．　开标</w:t>
      </w:r>
      <w:bookmarkEnd w:id="252"/>
      <w:bookmarkEnd w:id="253"/>
      <w:bookmarkEnd w:id="254"/>
    </w:p>
    <w:p w:rsidR="00582744" w:rsidRDefault="00EA545C">
      <w:pPr>
        <w:tabs>
          <w:tab w:val="clear" w:pos="426"/>
        </w:tabs>
      </w:pPr>
      <w:bookmarkStart w:id="277" w:name="_Toc201401389"/>
      <w:bookmarkStart w:id="278" w:name="_Toc201401581"/>
      <w:bookmarkStart w:id="279" w:name="_Toc201997842"/>
      <w:r>
        <w:rPr>
          <w:rFonts w:hint="eastAsia"/>
        </w:rPr>
        <w:t>29.1  采购人在“投标须知前附表”中规定的时间、地点组织公开开标。邀请所有投标人代表参加。不参加开标会的投标人，视为其认可开标程序和结果。</w:t>
      </w:r>
      <w:bookmarkEnd w:id="277"/>
      <w:bookmarkEnd w:id="278"/>
      <w:bookmarkEnd w:id="279"/>
    </w:p>
    <w:p w:rsidR="00582744" w:rsidRDefault="00EA545C">
      <w:pPr>
        <w:tabs>
          <w:tab w:val="clear" w:pos="426"/>
        </w:tabs>
      </w:pPr>
      <w:bookmarkStart w:id="280" w:name="_Toc201401582"/>
      <w:bookmarkStart w:id="281" w:name="_Toc201997843"/>
      <w:bookmarkStart w:id="282" w:name="_Toc201401390"/>
      <w:r>
        <w:rPr>
          <w:rFonts w:hint="eastAsia"/>
        </w:rPr>
        <w:t>29.2  参加开标会议的投标人只委派一名代表，且必须是本单位法定代表人或授权代表，参加会议人员须提供相应的授权委托书。</w:t>
      </w:r>
    </w:p>
    <w:bookmarkEnd w:id="280"/>
    <w:bookmarkEnd w:id="281"/>
    <w:bookmarkEnd w:id="282"/>
    <w:p w:rsidR="00582744" w:rsidRDefault="00EA545C">
      <w:pPr>
        <w:tabs>
          <w:tab w:val="clear" w:pos="426"/>
        </w:tabs>
      </w:pPr>
      <w:r>
        <w:rPr>
          <w:rFonts w:hint="eastAsia"/>
        </w:rPr>
        <w:t>29.3  开标会由采购代理机构主持，开标程序如下：</w:t>
      </w:r>
    </w:p>
    <w:p w:rsidR="00582744" w:rsidRDefault="00EA545C">
      <w:pPr>
        <w:tabs>
          <w:tab w:val="clear" w:pos="426"/>
        </w:tabs>
      </w:pPr>
      <w:r>
        <w:rPr>
          <w:rFonts w:hint="eastAsia"/>
        </w:rPr>
        <w:t xml:space="preserve">29.3.1采购代理机构核对法人代表或其授权代表身份证明，若不能提供相应的身份证明或不相符，则不能参与开标会议； </w:t>
      </w:r>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rsidR="00582744" w:rsidRDefault="00EA545C">
      <w:pPr>
        <w:tabs>
          <w:tab w:val="clear" w:pos="426"/>
        </w:tabs>
        <w:rPr>
          <w:color w:val="000000"/>
          <w:szCs w:val="21"/>
        </w:rPr>
      </w:pPr>
      <w:r>
        <w:rPr>
          <w:rFonts w:hint="eastAsia"/>
          <w:color w:val="000000"/>
          <w:szCs w:val="21"/>
        </w:rPr>
        <w:t>29.3.2  招标机构将按“采购公告”规定的时间和地点组织公开开标。投标人应委派代表参加，参加开标的代表应签名报到以证明出席。</w:t>
      </w:r>
    </w:p>
    <w:p w:rsidR="00582744" w:rsidRDefault="00EA545C">
      <w:pPr>
        <w:tabs>
          <w:tab w:val="clear" w:pos="426"/>
        </w:tabs>
        <w:rPr>
          <w:color w:val="000000"/>
          <w:szCs w:val="21"/>
        </w:rPr>
      </w:pPr>
      <w:r>
        <w:rPr>
          <w:rFonts w:hint="eastAsia"/>
          <w:color w:val="000000"/>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582744" w:rsidRDefault="00EA545C" w:rsidP="00EA545C">
      <w:pPr>
        <w:tabs>
          <w:tab w:val="clear" w:pos="426"/>
        </w:tabs>
        <w:ind w:firstLineChars="196" w:firstLine="412"/>
        <w:rPr>
          <w:color w:val="000000"/>
          <w:szCs w:val="21"/>
        </w:rPr>
      </w:pPr>
      <w:r>
        <w:rPr>
          <w:rFonts w:hint="eastAsia"/>
          <w:color w:val="000000"/>
          <w:szCs w:val="21"/>
        </w:rPr>
        <w:t>除了按照本通用条款第26条规定原封退回的投标之外，开标时将不得拒绝任何投标书。</w:t>
      </w:r>
    </w:p>
    <w:p w:rsidR="00582744" w:rsidRDefault="00EA545C">
      <w:pPr>
        <w:tabs>
          <w:tab w:val="clear" w:pos="426"/>
        </w:tabs>
        <w:rPr>
          <w:color w:val="000000"/>
          <w:szCs w:val="21"/>
        </w:rPr>
      </w:pPr>
      <w:r>
        <w:rPr>
          <w:color w:val="000000"/>
          <w:szCs w:val="21"/>
        </w:rPr>
        <w:t>2</w:t>
      </w:r>
      <w:r>
        <w:rPr>
          <w:rFonts w:hint="eastAsia"/>
          <w:color w:val="000000"/>
          <w:szCs w:val="21"/>
        </w:rPr>
        <w:t>9</w:t>
      </w:r>
      <w:r>
        <w:rPr>
          <w:color w:val="000000"/>
          <w:szCs w:val="21"/>
        </w:rPr>
        <w:t>.3</w:t>
      </w:r>
      <w:r>
        <w:rPr>
          <w:rFonts w:hint="eastAsia"/>
          <w:color w:val="000000"/>
          <w:szCs w:val="21"/>
        </w:rPr>
        <w:t>.4开标时，招标机构仅拆封开标信封。如投标人未单独密封包装开标信封，招标机构有权拆封投标文件。</w:t>
      </w:r>
    </w:p>
    <w:p w:rsidR="00582744" w:rsidRDefault="00EA545C">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3.5按照投标人须知第</w:t>
      </w:r>
      <w:r>
        <w:rPr>
          <w:color w:val="000000"/>
          <w:szCs w:val="21"/>
        </w:rPr>
        <w:t>2</w:t>
      </w:r>
      <w:r>
        <w:rPr>
          <w:rFonts w:hint="eastAsia"/>
          <w:color w:val="000000"/>
          <w:szCs w:val="21"/>
        </w:rPr>
        <w:t>8条规定，提交了可接受的“撤回”通知的投标将不予开封。</w:t>
      </w:r>
    </w:p>
    <w:p w:rsidR="00582744" w:rsidRDefault="00EA545C">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3.6无论如何在开标时没有启封和读出的投标书在评标时将不予考虑。撤回的投标书将原封退回投标人。</w:t>
      </w:r>
    </w:p>
    <w:p w:rsidR="00582744" w:rsidRDefault="00EA545C">
      <w:pPr>
        <w:tabs>
          <w:tab w:val="clear" w:pos="426"/>
        </w:tabs>
        <w:rPr>
          <w:color w:val="000000"/>
          <w:szCs w:val="21"/>
        </w:rPr>
      </w:pPr>
      <w:r>
        <w:rPr>
          <w:color w:val="000000"/>
          <w:szCs w:val="21"/>
        </w:rPr>
        <w:t>2</w:t>
      </w:r>
      <w:r>
        <w:rPr>
          <w:rFonts w:hint="eastAsia"/>
          <w:color w:val="000000"/>
          <w:szCs w:val="21"/>
        </w:rPr>
        <w:t>9.3.7招标机构将做开标记录，开标记录包括按本通用条款第</w:t>
      </w:r>
      <w:r>
        <w:rPr>
          <w:color w:val="000000"/>
          <w:szCs w:val="21"/>
        </w:rPr>
        <w:t>2</w:t>
      </w:r>
      <w:r>
        <w:rPr>
          <w:rFonts w:hint="eastAsia"/>
          <w:color w:val="000000"/>
          <w:szCs w:val="21"/>
        </w:rPr>
        <w:t>9</w:t>
      </w:r>
      <w:r>
        <w:rPr>
          <w:color w:val="000000"/>
          <w:szCs w:val="21"/>
        </w:rPr>
        <w:t>.</w:t>
      </w:r>
      <w:r>
        <w:rPr>
          <w:rFonts w:hint="eastAsia"/>
          <w:color w:val="000000"/>
          <w:szCs w:val="21"/>
        </w:rPr>
        <w:t>3.3的规定在开标时宣读的全部内容。</w:t>
      </w:r>
    </w:p>
    <w:p w:rsidR="00582744" w:rsidRDefault="00EA545C">
      <w:pPr>
        <w:tabs>
          <w:tab w:val="clear" w:pos="426"/>
        </w:tabs>
      </w:pPr>
      <w:r>
        <w:rPr>
          <w:rFonts w:hint="eastAsia"/>
        </w:rPr>
        <w:t>29.3.8 供应商在开标过程中知道或者应知其权益受到损害时必须现场明确提出，未明确提出的，即视为认可开标结果。</w:t>
      </w:r>
    </w:p>
    <w:p w:rsidR="00582744" w:rsidRDefault="00EA545C">
      <w:pPr>
        <w:pStyle w:val="22"/>
        <w:tabs>
          <w:tab w:val="clear" w:pos="426"/>
        </w:tabs>
      </w:pPr>
      <w:bookmarkStart w:id="283" w:name="_Toc432592825"/>
      <w:bookmarkStart w:id="284" w:name="_Toc398220533"/>
      <w:bookmarkStart w:id="285" w:name="_Toc16975065"/>
      <w:r>
        <w:rPr>
          <w:rFonts w:hint="eastAsia"/>
        </w:rPr>
        <w:t>第五章 评标</w:t>
      </w:r>
      <w:bookmarkEnd w:id="271"/>
      <w:bookmarkEnd w:id="272"/>
      <w:bookmarkEnd w:id="273"/>
      <w:bookmarkEnd w:id="274"/>
      <w:r>
        <w:rPr>
          <w:rFonts w:hint="eastAsia"/>
        </w:rPr>
        <w:t>要求</w:t>
      </w:r>
      <w:bookmarkEnd w:id="275"/>
      <w:bookmarkEnd w:id="276"/>
      <w:bookmarkEnd w:id="283"/>
      <w:bookmarkEnd w:id="284"/>
      <w:bookmarkEnd w:id="285"/>
    </w:p>
    <w:p w:rsidR="00582744" w:rsidRDefault="00EA545C">
      <w:pPr>
        <w:tabs>
          <w:tab w:val="clear" w:pos="426"/>
        </w:tabs>
      </w:pPr>
      <w:bookmarkStart w:id="286" w:name="bt评标会议"/>
      <w:bookmarkStart w:id="287" w:name="_Toc73517669"/>
      <w:bookmarkStart w:id="288" w:name="_Toc73518147"/>
      <w:bookmarkStart w:id="289" w:name="_Toc73521577"/>
      <w:bookmarkStart w:id="290" w:name="_Toc73521665"/>
      <w:bookmarkStart w:id="291" w:name="_Toc100052394"/>
      <w:bookmarkEnd w:id="286"/>
      <w:r>
        <w:rPr>
          <w:rFonts w:hint="eastAsia"/>
        </w:rPr>
        <w:t>30．评标委员会组成</w:t>
      </w:r>
    </w:p>
    <w:p w:rsidR="00582744" w:rsidRDefault="00EA545C">
      <w:pPr>
        <w:tabs>
          <w:tab w:val="clear" w:pos="426"/>
        </w:tabs>
      </w:pPr>
      <w:r>
        <w:rPr>
          <w:rFonts w:hint="eastAsia"/>
        </w:rPr>
        <w:t>30.1开标结束后召开评标会议，评标委员会由采购代理机构依法组建，负责评标活动。</w:t>
      </w:r>
    </w:p>
    <w:p w:rsidR="00582744" w:rsidRDefault="00EA545C">
      <w:pPr>
        <w:tabs>
          <w:tab w:val="clear" w:pos="426"/>
        </w:tabs>
      </w:pPr>
      <w:r>
        <w:rPr>
          <w:rFonts w:hint="eastAsia"/>
        </w:rPr>
        <w:lastRenderedPageBreak/>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582744" w:rsidRDefault="00EA545C">
      <w:pPr>
        <w:tabs>
          <w:tab w:val="clear" w:pos="426"/>
        </w:tabs>
      </w:pPr>
      <w:r>
        <w:rPr>
          <w:rFonts w:hint="eastAsia"/>
        </w:rPr>
        <w:t>为保证评委人选的专业性，以及评标中的公平公正性，评标委员会成员从深圳市财政委员会评标专家库中随机抽取。</w:t>
      </w:r>
    </w:p>
    <w:p w:rsidR="00582744" w:rsidRDefault="00EA545C">
      <w:pPr>
        <w:tabs>
          <w:tab w:val="clear" w:pos="426"/>
        </w:tabs>
      </w:pPr>
      <w:r>
        <w:rPr>
          <w:rFonts w:hint="eastAsia"/>
        </w:rPr>
        <w:t>采购单位代表须持本单位签发的《评标授权书》参加评标。</w:t>
      </w:r>
    </w:p>
    <w:p w:rsidR="00582744" w:rsidRDefault="00EA545C">
      <w:pPr>
        <w:tabs>
          <w:tab w:val="clear" w:pos="426"/>
        </w:tabs>
      </w:pPr>
      <w:r>
        <w:rPr>
          <w:rFonts w:hint="eastAsia"/>
        </w:rPr>
        <w:t>采购单位无代表参与评标，应在开标前一天提交《采购单位不派评委参与项目评标承诺书》给采购代理机构。</w:t>
      </w:r>
    </w:p>
    <w:p w:rsidR="00582744" w:rsidRDefault="00EA545C">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rsidR="00582744" w:rsidRDefault="00EA545C">
      <w:pPr>
        <w:tabs>
          <w:tab w:val="clear" w:pos="426"/>
        </w:tabs>
      </w:pPr>
      <w:r>
        <w:rPr>
          <w:rFonts w:hint="eastAsia"/>
        </w:rPr>
        <w:t>30.2评标定标应当遵循公平、公正、科学、择优的原则。</w:t>
      </w:r>
    </w:p>
    <w:p w:rsidR="00582744" w:rsidRDefault="00EA545C">
      <w:pPr>
        <w:tabs>
          <w:tab w:val="clear" w:pos="426"/>
        </w:tabs>
      </w:pPr>
      <w:r>
        <w:rPr>
          <w:rFonts w:hint="eastAsia"/>
        </w:rPr>
        <w:t>30.3评标活动依法进行，任何单位和个人不得非法干预评标过程和结果。</w:t>
      </w:r>
    </w:p>
    <w:p w:rsidR="00582744" w:rsidRDefault="00EA545C">
      <w:pPr>
        <w:tabs>
          <w:tab w:val="clear" w:pos="426"/>
        </w:tabs>
      </w:pPr>
      <w:r>
        <w:rPr>
          <w:rFonts w:hint="eastAsia"/>
        </w:rPr>
        <w:t>30.4评标过程中不允许违背评标程序或采用招标文件未载明的评标方法或评标因素进行评标。</w:t>
      </w:r>
    </w:p>
    <w:p w:rsidR="00582744" w:rsidRDefault="00EA545C">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rsidR="00582744" w:rsidRDefault="00EA545C">
      <w:pPr>
        <w:tabs>
          <w:tab w:val="clear" w:pos="426"/>
        </w:tabs>
      </w:pPr>
      <w:r>
        <w:rPr>
          <w:rFonts w:hint="eastAsia"/>
        </w:rPr>
        <w:t>31．向评标委员会提供的资料</w:t>
      </w:r>
    </w:p>
    <w:p w:rsidR="00582744" w:rsidRDefault="00EA545C">
      <w:pPr>
        <w:tabs>
          <w:tab w:val="clear" w:pos="426"/>
        </w:tabs>
      </w:pPr>
      <w:r>
        <w:rPr>
          <w:rFonts w:hint="eastAsia"/>
        </w:rPr>
        <w:t>31.1公开发布的招标文件，包括图纸、服务清单、答疑文件等；</w:t>
      </w:r>
    </w:p>
    <w:p w:rsidR="00582744" w:rsidRDefault="00EA545C">
      <w:pPr>
        <w:tabs>
          <w:tab w:val="clear" w:pos="426"/>
        </w:tabs>
      </w:pPr>
      <w:r>
        <w:rPr>
          <w:rFonts w:hint="eastAsia"/>
        </w:rPr>
        <w:t>31.2其他评标必须的资料。</w:t>
      </w:r>
    </w:p>
    <w:p w:rsidR="00582744" w:rsidRDefault="00EA545C">
      <w:pPr>
        <w:tabs>
          <w:tab w:val="clear" w:pos="426"/>
        </w:tabs>
      </w:pPr>
      <w:r>
        <w:rPr>
          <w:rFonts w:hint="eastAsia"/>
        </w:rPr>
        <w:t>31.3评标委员会应当认真研究招标文件，至少应了解熟悉以下内容：</w:t>
      </w:r>
    </w:p>
    <w:p w:rsidR="00582744" w:rsidRDefault="00EA545C">
      <w:pPr>
        <w:tabs>
          <w:tab w:val="clear" w:pos="426"/>
        </w:tabs>
      </w:pPr>
      <w:r>
        <w:rPr>
          <w:rFonts w:hint="eastAsia"/>
        </w:rPr>
        <w:t>（1）招标的目的；</w:t>
      </w:r>
    </w:p>
    <w:p w:rsidR="00582744" w:rsidRDefault="00EA545C">
      <w:pPr>
        <w:tabs>
          <w:tab w:val="clear" w:pos="426"/>
        </w:tabs>
      </w:pPr>
      <w:r>
        <w:rPr>
          <w:rFonts w:hint="eastAsia"/>
        </w:rPr>
        <w:t>（2）招标项目需求的范围和性质；</w:t>
      </w:r>
    </w:p>
    <w:p w:rsidR="00582744" w:rsidRDefault="00EA545C">
      <w:pPr>
        <w:tabs>
          <w:tab w:val="clear" w:pos="426"/>
        </w:tabs>
      </w:pPr>
      <w:r>
        <w:rPr>
          <w:rFonts w:hint="eastAsia"/>
        </w:rPr>
        <w:t>（3）招标文件规定的投标人的资格、财政预算限额、商务条款；</w:t>
      </w:r>
    </w:p>
    <w:p w:rsidR="00582744" w:rsidRDefault="00EA545C">
      <w:pPr>
        <w:tabs>
          <w:tab w:val="clear" w:pos="426"/>
        </w:tabs>
      </w:pPr>
      <w:r>
        <w:rPr>
          <w:rFonts w:hint="eastAsia"/>
        </w:rPr>
        <w:t>（4）招标文件规定的评标程序、评标方法和评标因素；</w:t>
      </w:r>
    </w:p>
    <w:p w:rsidR="00582744" w:rsidRDefault="00EA545C">
      <w:pPr>
        <w:tabs>
          <w:tab w:val="clear" w:pos="426"/>
        </w:tabs>
      </w:pPr>
      <w:r>
        <w:rPr>
          <w:rFonts w:hint="eastAsia"/>
        </w:rPr>
        <w:t>（5）招标文件所列示的投标文件“资格、符合性评审条款”。</w:t>
      </w:r>
    </w:p>
    <w:p w:rsidR="00582744" w:rsidRDefault="00EA545C">
      <w:pPr>
        <w:tabs>
          <w:tab w:val="clear" w:pos="426"/>
        </w:tabs>
      </w:pPr>
      <w:r>
        <w:rPr>
          <w:rFonts w:hint="eastAsia"/>
        </w:rPr>
        <w:t>32．独立评标</w:t>
      </w:r>
    </w:p>
    <w:p w:rsidR="00582744" w:rsidRDefault="00EA545C">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292" w:name="bt错误的修正"/>
      <w:bookmarkStart w:id="293" w:name="bt评标过程的保密"/>
      <w:bookmarkEnd w:id="287"/>
      <w:bookmarkEnd w:id="288"/>
      <w:bookmarkEnd w:id="289"/>
      <w:bookmarkEnd w:id="290"/>
      <w:bookmarkEnd w:id="291"/>
      <w:bookmarkEnd w:id="292"/>
      <w:bookmarkEnd w:id="293"/>
    </w:p>
    <w:p w:rsidR="00582744" w:rsidRDefault="00EA545C">
      <w:pPr>
        <w:pStyle w:val="22"/>
        <w:tabs>
          <w:tab w:val="clear" w:pos="426"/>
        </w:tabs>
      </w:pPr>
      <w:bookmarkStart w:id="294" w:name="_Toc100052397"/>
      <w:bookmarkStart w:id="295" w:name="_Toc101074883"/>
      <w:bookmarkStart w:id="296" w:name="_Toc398220534"/>
      <w:bookmarkStart w:id="297" w:name="_Toc432592826"/>
      <w:bookmarkStart w:id="298" w:name="_Toc16975066"/>
      <w:r>
        <w:rPr>
          <w:rFonts w:hint="eastAsia"/>
        </w:rPr>
        <w:t>第六章 评标程序</w:t>
      </w:r>
      <w:bookmarkStart w:id="299" w:name="bt投标文件的审查"/>
      <w:bookmarkStart w:id="300" w:name="_Toc73517671"/>
      <w:bookmarkStart w:id="301" w:name="_Toc73518149"/>
      <w:bookmarkStart w:id="302" w:name="_Toc73521579"/>
      <w:bookmarkStart w:id="303" w:name="_Toc73521667"/>
      <w:bookmarkEnd w:id="299"/>
      <w:r>
        <w:rPr>
          <w:rFonts w:hint="eastAsia"/>
        </w:rPr>
        <w:t>及评标方法</w:t>
      </w:r>
      <w:bookmarkEnd w:id="294"/>
      <w:bookmarkEnd w:id="295"/>
      <w:bookmarkEnd w:id="296"/>
      <w:bookmarkEnd w:id="297"/>
      <w:bookmarkEnd w:id="298"/>
    </w:p>
    <w:p w:rsidR="00582744" w:rsidRDefault="00EA545C">
      <w:pPr>
        <w:tabs>
          <w:tab w:val="clear" w:pos="426"/>
        </w:tabs>
      </w:pPr>
      <w:bookmarkStart w:id="304" w:name="_Toc100052398"/>
      <w:r>
        <w:rPr>
          <w:rFonts w:hint="eastAsia"/>
        </w:rPr>
        <w:t>33．投标文件初审</w:t>
      </w:r>
      <w:bookmarkEnd w:id="304"/>
    </w:p>
    <w:bookmarkEnd w:id="300"/>
    <w:bookmarkEnd w:id="301"/>
    <w:bookmarkEnd w:id="302"/>
    <w:bookmarkEnd w:id="303"/>
    <w:p w:rsidR="00582744" w:rsidRDefault="00EA545C">
      <w:pPr>
        <w:widowControl w:val="0"/>
        <w:shd w:val="clear" w:color="auto" w:fill="auto"/>
        <w:tabs>
          <w:tab w:val="clear" w:pos="426"/>
        </w:tabs>
        <w:autoSpaceDE w:val="0"/>
        <w:autoSpaceDN w:val="0"/>
        <w:rPr>
          <w:rFonts w:cs="黑体"/>
          <w:b/>
          <w:bCs/>
          <w:szCs w:val="21"/>
        </w:rPr>
      </w:pPr>
      <w:r>
        <w:rPr>
          <w:rFonts w:hint="eastAsia"/>
        </w:rPr>
        <w:t>33.1</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等进行审查，以确定投标人是否具备投标资格。符合性审查：依据招标文件的规定，从投标文件的有效性、完整性和对招标文件的响应程度进行审查，以确定是否对招标文件的实质性要求作出响应。</w:t>
      </w:r>
    </w:p>
    <w:p w:rsidR="00582744" w:rsidRDefault="00EA545C">
      <w:pPr>
        <w:tabs>
          <w:tab w:val="clear" w:pos="426"/>
        </w:tabs>
        <w:rPr>
          <w:b/>
        </w:rPr>
      </w:pPr>
      <w:r>
        <w:rPr>
          <w:rFonts w:hint="eastAsia"/>
        </w:rPr>
        <w:lastRenderedPageBreak/>
        <w:t>33.2投标文件初审内容请详见“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rsidR="00582744" w:rsidRDefault="00EA545C">
      <w:pPr>
        <w:tabs>
          <w:tab w:val="clear" w:pos="426"/>
        </w:tabs>
      </w:pPr>
      <w:r>
        <w:t>33.3 投标文件初审中关于供应商家数的计算</w:t>
      </w:r>
    </w:p>
    <w:p w:rsidR="00582744" w:rsidRDefault="00EA545C">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582744" w:rsidRDefault="00EA545C">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582744" w:rsidRDefault="00EA545C">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582744" w:rsidRDefault="00EA545C">
      <w:pPr>
        <w:tabs>
          <w:tab w:val="clear" w:pos="426"/>
        </w:tabs>
      </w:pPr>
      <w:r>
        <w:t>33.3.4公开招标以外采购方式以及政府采购服务和工程涉及采购货物的项目，也按此方法计算供应商家数。</w:t>
      </w:r>
    </w:p>
    <w:p w:rsidR="00582744" w:rsidRDefault="00EA545C">
      <w:pPr>
        <w:tabs>
          <w:tab w:val="clear" w:pos="426"/>
        </w:tabs>
        <w:rPr>
          <w:b/>
          <w:bCs/>
        </w:rPr>
      </w:pPr>
      <w:r>
        <w:rPr>
          <w:rFonts w:hint="eastAsia"/>
        </w:rPr>
        <w:t>33.4对不属于投标文件“</w:t>
      </w:r>
      <w:r>
        <w:rPr>
          <w:rFonts w:hint="eastAsia"/>
          <w:b/>
        </w:rPr>
        <w:t>资格、符合性评审条款</w:t>
      </w:r>
      <w:r>
        <w:rPr>
          <w:rFonts w:hint="eastAsia"/>
        </w:rPr>
        <w:t>”要所列不符合的情形，除法律法规另有规定外，不得作为废标的理由。</w:t>
      </w:r>
    </w:p>
    <w:p w:rsidR="00582744" w:rsidRDefault="00EA545C">
      <w:pPr>
        <w:tabs>
          <w:tab w:val="clear" w:pos="426"/>
        </w:tabs>
      </w:pPr>
      <w:bookmarkStart w:id="305" w:name="_Toc100052399"/>
      <w:r>
        <w:rPr>
          <w:rFonts w:hint="eastAsia"/>
        </w:rPr>
        <w:t>34．澄清有关问题</w:t>
      </w:r>
      <w:bookmarkEnd w:id="305"/>
    </w:p>
    <w:p w:rsidR="00582744" w:rsidRDefault="00EA545C">
      <w:pPr>
        <w:tabs>
          <w:tab w:val="clear" w:pos="426"/>
        </w:tabs>
      </w:pPr>
      <w:bookmarkStart w:id="306" w:name="bt投标文件的评估和比较"/>
      <w:bookmarkStart w:id="307" w:name="bt废标"/>
      <w:bookmarkStart w:id="308" w:name="bt投标文件的澄清"/>
      <w:bookmarkStart w:id="309" w:name="_Toc73517675"/>
      <w:bookmarkStart w:id="310" w:name="_Toc73518153"/>
      <w:bookmarkStart w:id="311" w:name="_Toc73521583"/>
      <w:bookmarkStart w:id="312" w:name="_Toc73521671"/>
      <w:bookmarkEnd w:id="306"/>
      <w:bookmarkEnd w:id="307"/>
      <w:bookmarkEnd w:id="308"/>
      <w:r>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582744" w:rsidRDefault="00EA545C">
      <w:pPr>
        <w:tabs>
          <w:tab w:val="clear" w:pos="426"/>
        </w:tabs>
      </w:pPr>
      <w:bookmarkStart w:id="313" w:name="_Toc73517673"/>
      <w:bookmarkStart w:id="314" w:name="_Toc73518151"/>
      <w:bookmarkStart w:id="315" w:name="_Toc73521581"/>
      <w:bookmarkStart w:id="316" w:name="_Toc73521669"/>
      <w:bookmarkStart w:id="317" w:name="_Toc100052400"/>
      <w:r>
        <w:rPr>
          <w:rFonts w:hint="eastAsia"/>
        </w:rPr>
        <w:t>35．错误的修正</w:t>
      </w:r>
      <w:bookmarkEnd w:id="313"/>
      <w:bookmarkEnd w:id="314"/>
      <w:bookmarkEnd w:id="315"/>
      <w:bookmarkEnd w:id="316"/>
      <w:bookmarkEnd w:id="317"/>
    </w:p>
    <w:p w:rsidR="00582744" w:rsidRDefault="00EA545C">
      <w:pPr>
        <w:tabs>
          <w:tab w:val="clear" w:pos="426"/>
        </w:tabs>
      </w:pPr>
      <w:r>
        <w:rPr>
          <w:rFonts w:hint="eastAsia"/>
        </w:rPr>
        <w:t>35</w:t>
      </w:r>
      <w:r>
        <w:t xml:space="preserve">.1 </w:t>
      </w:r>
      <w:r>
        <w:rPr>
          <w:rFonts w:hint="eastAsia"/>
        </w:rPr>
        <w:t>评标委员会将审查投标文件是否完整、总体编排是否有序、文件签署是否合格、有无计算上的错误等。</w:t>
      </w:r>
    </w:p>
    <w:p w:rsidR="00582744" w:rsidRDefault="00EA545C">
      <w:pPr>
        <w:tabs>
          <w:tab w:val="clear" w:pos="426"/>
        </w:tabs>
      </w:pPr>
      <w:r>
        <w:t>35.2  算术错误将按以下方法更正（次序排先者优先）：</w:t>
      </w:r>
    </w:p>
    <w:p w:rsidR="00582744" w:rsidRDefault="00EA545C">
      <w:pPr>
        <w:tabs>
          <w:tab w:val="clear" w:pos="426"/>
        </w:tabs>
      </w:pPr>
      <w:r>
        <w:t>35.2.1 投标文件中开标一览表（报价表）内容与投标文件中相应内容不一致的，以开标一览表（报价表）为准；</w:t>
      </w:r>
    </w:p>
    <w:p w:rsidR="00582744" w:rsidRDefault="00EA545C">
      <w:pPr>
        <w:tabs>
          <w:tab w:val="clear" w:pos="426"/>
        </w:tabs>
      </w:pPr>
      <w:r>
        <w:t>35.2.2 大写金额和小写金额不一致的，以大写金额为准；</w:t>
      </w:r>
    </w:p>
    <w:p w:rsidR="00582744" w:rsidRDefault="00EA545C">
      <w:pPr>
        <w:tabs>
          <w:tab w:val="clear" w:pos="426"/>
        </w:tabs>
      </w:pPr>
      <w:r>
        <w:t>35.2.3 单价金额小数点或者百分比有明显错位的，以开标一览表的总价为准，并修改单价；</w:t>
      </w:r>
    </w:p>
    <w:p w:rsidR="00582744" w:rsidRDefault="00EA545C">
      <w:pPr>
        <w:tabs>
          <w:tab w:val="clear" w:pos="426"/>
        </w:tabs>
      </w:pPr>
      <w:r>
        <w:t>35.2.4 总价金额与按单价汇总金额不一致的，以单价金额计算结果为准；</w:t>
      </w:r>
    </w:p>
    <w:p w:rsidR="00582744" w:rsidRDefault="00EA545C">
      <w:pPr>
        <w:tabs>
          <w:tab w:val="clear" w:pos="426"/>
        </w:tabs>
      </w:pPr>
      <w:r>
        <w:t>35.2.5 对不同文字文本投标文件的解释发生异议的，以中文文本为准。</w:t>
      </w:r>
    </w:p>
    <w:p w:rsidR="00582744" w:rsidRDefault="00EA545C">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582744" w:rsidRDefault="00EA545C">
      <w:pPr>
        <w:tabs>
          <w:tab w:val="clear" w:pos="426"/>
        </w:tabs>
      </w:pPr>
      <w:r>
        <w:rPr>
          <w:rFonts w:hint="eastAsia"/>
        </w:rPr>
        <w:lastRenderedPageBreak/>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582744" w:rsidRDefault="00EA545C">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如果投标人不接受修正后的报价，则其投标将被拒绝并且其投标保证金也将被没收，并不影响评标工作。</w:t>
      </w:r>
    </w:p>
    <w:p w:rsidR="00582744" w:rsidRDefault="00EA545C">
      <w:pPr>
        <w:tabs>
          <w:tab w:val="clear" w:pos="426"/>
        </w:tabs>
      </w:pPr>
      <w:bookmarkStart w:id="318" w:name="_Toc100052401"/>
      <w:r>
        <w:rPr>
          <w:rFonts w:hint="eastAsia"/>
        </w:rPr>
        <w:t>36．投标文件的</w:t>
      </w:r>
      <w:bookmarkEnd w:id="309"/>
      <w:bookmarkEnd w:id="310"/>
      <w:bookmarkEnd w:id="311"/>
      <w:bookmarkEnd w:id="312"/>
      <w:r>
        <w:rPr>
          <w:rFonts w:hint="eastAsia"/>
        </w:rPr>
        <w:t>比较与评价</w:t>
      </w:r>
      <w:bookmarkEnd w:id="318"/>
    </w:p>
    <w:p w:rsidR="00582744" w:rsidRDefault="00EA545C">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582744" w:rsidRDefault="00EA545C">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582744" w:rsidRDefault="00EA545C">
      <w:pPr>
        <w:tabs>
          <w:tab w:val="clear" w:pos="426"/>
        </w:tabs>
      </w:pPr>
      <w:r>
        <w:rPr>
          <w:rFonts w:hint="eastAsia"/>
        </w:rPr>
        <w:t>36.3 评标委员会应当对投标人的投标文件进行分析和比较。</w:t>
      </w:r>
    </w:p>
    <w:p w:rsidR="00582744" w:rsidRDefault="00EA545C">
      <w:pPr>
        <w:tabs>
          <w:tab w:val="clear" w:pos="426"/>
        </w:tabs>
      </w:pPr>
      <w:r>
        <w:rPr>
          <w:rFonts w:hint="eastAsia"/>
        </w:rPr>
        <w:t>36.4  评标委员会应当根据招标文件规定，对投标文件中的每项评审内容进行评审。</w:t>
      </w:r>
    </w:p>
    <w:p w:rsidR="00582744" w:rsidRDefault="00EA545C">
      <w:pPr>
        <w:tabs>
          <w:tab w:val="clear" w:pos="426"/>
        </w:tabs>
        <w:rPr>
          <w:kern w:val="10"/>
        </w:rPr>
      </w:pPr>
      <w:r>
        <w:rPr>
          <w:rFonts w:hint="eastAsia"/>
          <w:kern w:val="10"/>
        </w:rPr>
        <w:t>36.5  投标文件存在重大偏离的，应作废标处理。下列情况属于重大偏离：</w:t>
      </w:r>
    </w:p>
    <w:p w:rsidR="00582744" w:rsidRDefault="00EA545C">
      <w:pPr>
        <w:tabs>
          <w:tab w:val="clear" w:pos="426"/>
        </w:tabs>
        <w:rPr>
          <w:kern w:val="10"/>
        </w:rPr>
      </w:pPr>
      <w:r>
        <w:rPr>
          <w:rFonts w:hint="eastAsia"/>
          <w:kern w:val="10"/>
        </w:rPr>
        <w:t>36.5.1  投标人以他人的名义投标或出现下列串通投标、弄虚作假投标嫌疑的：</w:t>
      </w:r>
    </w:p>
    <w:p w:rsidR="00582744" w:rsidRDefault="00EA545C">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582744" w:rsidRDefault="00EA545C">
      <w:pPr>
        <w:tabs>
          <w:tab w:val="clear" w:pos="426"/>
        </w:tabs>
        <w:rPr>
          <w:kern w:val="10"/>
        </w:rPr>
      </w:pPr>
      <w:r>
        <w:rPr>
          <w:rFonts w:hint="eastAsia"/>
          <w:kern w:val="10"/>
        </w:rPr>
        <w:t xml:space="preserve">36.5.1.2  </w:t>
      </w:r>
      <w:r>
        <w:rPr>
          <w:kern w:val="10"/>
        </w:rPr>
        <w:t>不同投标人的投标文件错漏之处一致的；</w:t>
      </w:r>
    </w:p>
    <w:p w:rsidR="00582744" w:rsidRDefault="00EA545C">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582744" w:rsidRDefault="00EA545C">
      <w:pPr>
        <w:tabs>
          <w:tab w:val="clear" w:pos="426"/>
        </w:tabs>
        <w:rPr>
          <w:kern w:val="10"/>
        </w:rPr>
      </w:pPr>
      <w:r>
        <w:rPr>
          <w:rFonts w:hint="eastAsia"/>
          <w:kern w:val="10"/>
        </w:rPr>
        <w:t xml:space="preserve">36.5.1.4  </w:t>
      </w:r>
      <w:r>
        <w:rPr>
          <w:kern w:val="10"/>
        </w:rPr>
        <w:t>不同投标人的投标文件由同一单位或者同一个人编制的；</w:t>
      </w:r>
    </w:p>
    <w:p w:rsidR="00582744" w:rsidRDefault="00EA545C">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rsidR="00582744" w:rsidRDefault="00EA545C">
      <w:pPr>
        <w:tabs>
          <w:tab w:val="clear" w:pos="426"/>
        </w:tabs>
        <w:rPr>
          <w:kern w:val="10"/>
        </w:rPr>
      </w:pPr>
      <w:r>
        <w:rPr>
          <w:rFonts w:hint="eastAsia"/>
          <w:kern w:val="10"/>
        </w:rPr>
        <w:t xml:space="preserve">36.5.1.6  </w:t>
      </w:r>
      <w:r>
        <w:rPr>
          <w:kern w:val="10"/>
        </w:rPr>
        <w:t>不同投标人的投标文件相互混装的；</w:t>
      </w:r>
    </w:p>
    <w:p w:rsidR="00582744" w:rsidRDefault="00EA545C">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582744" w:rsidRDefault="00EA545C">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582744" w:rsidRDefault="00EA545C">
      <w:pPr>
        <w:tabs>
          <w:tab w:val="clear" w:pos="426"/>
        </w:tabs>
        <w:rPr>
          <w:kern w:val="10"/>
        </w:rPr>
      </w:pPr>
      <w:r>
        <w:rPr>
          <w:rFonts w:hint="eastAsia"/>
          <w:kern w:val="10"/>
        </w:rPr>
        <w:t xml:space="preserve">36.5.1.9  </w:t>
      </w:r>
      <w:r>
        <w:rPr>
          <w:kern w:val="10"/>
        </w:rPr>
        <w:t>评标委员会认定的其他串通投标情形。</w:t>
      </w:r>
    </w:p>
    <w:p w:rsidR="00582744" w:rsidRDefault="00EA545C">
      <w:pPr>
        <w:tabs>
          <w:tab w:val="clear" w:pos="426"/>
        </w:tabs>
      </w:pPr>
      <w:r>
        <w:rPr>
          <w:rFonts w:hint="eastAsia"/>
          <w:kern w:val="10"/>
        </w:rPr>
        <w:t xml:space="preserve">36.5.2 </w:t>
      </w:r>
      <w:r>
        <w:rPr>
          <w:rFonts w:hint="eastAsia"/>
        </w:rPr>
        <w:t xml:space="preserve"> 投标文件不满足招标文件规定的任何一项实质性要求的；</w:t>
      </w:r>
    </w:p>
    <w:p w:rsidR="00582744" w:rsidRDefault="00EA545C">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rsidR="00582744" w:rsidRDefault="00EA545C">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rsidR="00582744" w:rsidRDefault="00EA545C">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582744" w:rsidRDefault="00EA545C">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582744" w:rsidRDefault="00EA545C">
      <w:pPr>
        <w:tabs>
          <w:tab w:val="clear" w:pos="426"/>
        </w:tabs>
      </w:pPr>
      <w:r>
        <w:rPr>
          <w:rFonts w:hint="eastAsia"/>
        </w:rPr>
        <w:lastRenderedPageBreak/>
        <w:t>37.实地考察、演示或设备测试</w:t>
      </w:r>
    </w:p>
    <w:p w:rsidR="00582744" w:rsidRDefault="00EA545C">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582744" w:rsidRDefault="00EA545C">
      <w:pPr>
        <w:tabs>
          <w:tab w:val="clear" w:pos="426"/>
        </w:tabs>
      </w:pPr>
      <w:r>
        <w:rPr>
          <w:rFonts w:hint="eastAsia"/>
        </w:rPr>
        <w:t>37.2若招标文件要求进行现场演示或设备测试的，投标人应做好相应准备。</w:t>
      </w:r>
    </w:p>
    <w:p w:rsidR="00582744" w:rsidRDefault="00EA545C">
      <w:pPr>
        <w:tabs>
          <w:tab w:val="clear" w:pos="426"/>
        </w:tabs>
      </w:pPr>
      <w:bookmarkStart w:id="319" w:name="_Toc100052402"/>
      <w:r>
        <w:rPr>
          <w:rFonts w:hint="eastAsia"/>
        </w:rPr>
        <w:t>38．评标方法</w:t>
      </w:r>
      <w:bookmarkEnd w:id="319"/>
    </w:p>
    <w:p w:rsidR="00582744" w:rsidRDefault="00EA545C">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582744" w:rsidRDefault="00EA545C">
      <w:pPr>
        <w:tabs>
          <w:tab w:val="clear" w:pos="426"/>
        </w:tabs>
      </w:pPr>
      <w:r>
        <w:rPr>
          <w:rFonts w:hint="eastAsia"/>
        </w:rPr>
        <w:t>38.2非评定分离项目</w:t>
      </w:r>
    </w:p>
    <w:p w:rsidR="00582744" w:rsidRDefault="00EA545C">
      <w:pPr>
        <w:tabs>
          <w:tab w:val="clear" w:pos="426"/>
        </w:tabs>
      </w:pPr>
      <w:r>
        <w:rPr>
          <w:rFonts w:hint="eastAsia"/>
        </w:rPr>
        <w:t>非评定分离项目评分方法为最低评标价法、综合评标法、性价比法及法律、法规允许的其它评标办法。</w:t>
      </w:r>
    </w:p>
    <w:p w:rsidR="00582744" w:rsidRDefault="00EA545C">
      <w:pPr>
        <w:tabs>
          <w:tab w:val="clear" w:pos="426"/>
        </w:tabs>
        <w:rPr>
          <w:b/>
        </w:rPr>
      </w:pPr>
      <w:r>
        <w:rPr>
          <w:rFonts w:hint="eastAsia"/>
        </w:rPr>
        <w:t>38.2.1</w:t>
      </w:r>
      <w:bookmarkStart w:id="320" w:name="评标方法2"/>
      <w:r>
        <w:rPr>
          <w:rFonts w:hint="eastAsia"/>
        </w:rPr>
        <w:t>最低评标价法</w:t>
      </w:r>
    </w:p>
    <w:p w:rsidR="00582744" w:rsidRDefault="00EA545C">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rsidR="00582744" w:rsidRDefault="00EA545C">
      <w:pPr>
        <w:tabs>
          <w:tab w:val="clear" w:pos="426"/>
        </w:tabs>
        <w:rPr>
          <w:b/>
        </w:rPr>
      </w:pPr>
      <w:r>
        <w:rPr>
          <w:rFonts w:hint="eastAsia"/>
        </w:rPr>
        <w:t>38.2.2综合评分法</w:t>
      </w:r>
      <w:bookmarkEnd w:id="320"/>
    </w:p>
    <w:p w:rsidR="00582744" w:rsidRDefault="00EA545C">
      <w:pPr>
        <w:tabs>
          <w:tab w:val="clear" w:pos="426"/>
        </w:tabs>
      </w:pPr>
      <w:bookmarkStart w:id="321" w:name="评标方法3"/>
      <w:r>
        <w:rPr>
          <w:rFonts w:hint="eastAsia"/>
        </w:rPr>
        <w:t>是指投标文件满足招标文件全部实质性要求，且按照评审因素的量化指标评审得分最高的投标人为中标候选人的评标方法。</w:t>
      </w:r>
    </w:p>
    <w:p w:rsidR="00582744" w:rsidRDefault="00EA545C">
      <w:pPr>
        <w:tabs>
          <w:tab w:val="clear" w:pos="426"/>
        </w:tabs>
        <w:rPr>
          <w:b/>
          <w:bCs/>
        </w:rPr>
      </w:pPr>
      <w:r>
        <w:rPr>
          <w:rFonts w:hint="eastAsia"/>
        </w:rPr>
        <w:t>38.2.3</w:t>
      </w:r>
      <w:r>
        <w:rPr>
          <w:rFonts w:hint="eastAsia"/>
          <w:bCs/>
        </w:rPr>
        <w:t>性价比法</w:t>
      </w:r>
    </w:p>
    <w:p w:rsidR="00582744" w:rsidRDefault="00EA545C">
      <w:pPr>
        <w:tabs>
          <w:tab w:val="clear" w:pos="426"/>
        </w:tabs>
      </w:pPr>
      <w:r>
        <w:rPr>
          <w:rFonts w:hint="eastAsia"/>
        </w:rPr>
        <w:t>性价比法是指除价格因素外，经对投标文件进行评审，计算出评分因素的总分，除以投标报价，以商数最高的投标人作为中标候选供应商或中标人的评标方法。</w:t>
      </w:r>
    </w:p>
    <w:p w:rsidR="00582744" w:rsidRDefault="00EA545C">
      <w:pPr>
        <w:tabs>
          <w:tab w:val="clear" w:pos="426"/>
        </w:tabs>
      </w:pPr>
      <w:r>
        <w:rPr>
          <w:rFonts w:hint="eastAsia"/>
        </w:rPr>
        <w:t>38.3评定分离项目</w:t>
      </w:r>
    </w:p>
    <w:p w:rsidR="00582744" w:rsidRDefault="00EA545C">
      <w:pPr>
        <w:tabs>
          <w:tab w:val="clear" w:pos="426"/>
        </w:tabs>
      </w:pPr>
      <w:r>
        <w:rPr>
          <w:rFonts w:hint="eastAsia"/>
        </w:rPr>
        <w:t>评定分离项目，评审委员会应当按照综合评分法、定性评审法、最低价法或者法律、法规及规章规定的其他评审方法对投标文件进行评审。</w:t>
      </w:r>
    </w:p>
    <w:p w:rsidR="00582744" w:rsidRDefault="00EA545C">
      <w:pPr>
        <w:tabs>
          <w:tab w:val="clear" w:pos="426"/>
        </w:tabs>
        <w:rPr>
          <w:b/>
        </w:rPr>
      </w:pPr>
      <w:r>
        <w:rPr>
          <w:rFonts w:hint="eastAsia"/>
        </w:rPr>
        <w:t>38.3.1综合评分法</w:t>
      </w:r>
    </w:p>
    <w:p w:rsidR="00582744" w:rsidRDefault="00EA545C">
      <w:pPr>
        <w:rPr>
          <w:bCs/>
          <w:szCs w:val="21"/>
        </w:rPr>
      </w:pPr>
      <w:r>
        <w:rPr>
          <w:rFonts w:hint="eastAsia"/>
          <w:bCs/>
          <w:szCs w:val="21"/>
        </w:rPr>
        <w:t>综合评分法，是指投标文件满足招标文件全部实质性要求，且按照评审因素的量化指标评审得分由高到低排名前列的投标人，作为推荐的候选中标人的评标方法。</w:t>
      </w:r>
    </w:p>
    <w:p w:rsidR="00582744" w:rsidRDefault="00EA545C">
      <w:pPr>
        <w:tabs>
          <w:tab w:val="clear" w:pos="426"/>
        </w:tabs>
        <w:rPr>
          <w:color w:val="1D1D1D"/>
          <w:sz w:val="18"/>
          <w:szCs w:val="18"/>
          <w:shd w:val="clear" w:color="auto" w:fill="FFFFFF"/>
        </w:rPr>
      </w:pPr>
      <w:r>
        <w:rPr>
          <w:rFonts w:hint="eastAsia"/>
        </w:rPr>
        <w:t>38.3.2</w:t>
      </w:r>
      <w:r>
        <w:rPr>
          <w:rFonts w:hint="eastAsia"/>
          <w:bCs/>
        </w:rPr>
        <w:t>定性评审法</w:t>
      </w:r>
    </w:p>
    <w:p w:rsidR="00582744" w:rsidRDefault="00EA545C">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rsidR="00582744" w:rsidRDefault="00EA545C">
      <w:pPr>
        <w:tabs>
          <w:tab w:val="clear" w:pos="426"/>
        </w:tabs>
      </w:pPr>
      <w:r>
        <w:rPr>
          <w:rFonts w:hint="eastAsia"/>
        </w:rPr>
        <w:t>38.3.3最低价法</w:t>
      </w:r>
    </w:p>
    <w:p w:rsidR="00582744" w:rsidRDefault="00EA545C">
      <w:pPr>
        <w:tabs>
          <w:tab w:val="clear" w:pos="426"/>
        </w:tabs>
      </w:pPr>
      <w:r>
        <w:rPr>
          <w:rFonts w:hint="eastAsia"/>
        </w:rPr>
        <w:t>最低价法是指以价格为主要因素确定候选中标人的评审方法。</w:t>
      </w:r>
    </w:p>
    <w:p w:rsidR="00582744" w:rsidRDefault="00EA545C">
      <w:pPr>
        <w:tabs>
          <w:tab w:val="clear" w:pos="426"/>
        </w:tabs>
      </w:pPr>
      <w:r>
        <w:rPr>
          <w:rFonts w:hint="eastAsia"/>
        </w:rPr>
        <w:t>38.4本项目采用的评标方法</w:t>
      </w:r>
      <w:bookmarkEnd w:id="321"/>
      <w:r>
        <w:rPr>
          <w:rFonts w:hint="eastAsia"/>
        </w:rPr>
        <w:t>见本项目招标文件专用条款的相关内容。</w:t>
      </w:r>
    </w:p>
    <w:p w:rsidR="00582744" w:rsidRDefault="00EA545C">
      <w:pPr>
        <w:pStyle w:val="22"/>
        <w:tabs>
          <w:tab w:val="clear" w:pos="426"/>
        </w:tabs>
      </w:pPr>
      <w:bookmarkStart w:id="322" w:name="_Toc16975067"/>
      <w:bookmarkStart w:id="323" w:name="_Toc398220535"/>
      <w:bookmarkStart w:id="324" w:name="_Toc432592827"/>
      <w:r>
        <w:rPr>
          <w:rFonts w:hint="eastAsia"/>
        </w:rPr>
        <w:lastRenderedPageBreak/>
        <w:t>第七章 定标及公示</w:t>
      </w:r>
      <w:bookmarkEnd w:id="322"/>
      <w:bookmarkEnd w:id="323"/>
      <w:bookmarkEnd w:id="324"/>
    </w:p>
    <w:p w:rsidR="00582744" w:rsidRDefault="00EA545C">
      <w:pPr>
        <w:tabs>
          <w:tab w:val="clear" w:pos="426"/>
        </w:tabs>
      </w:pPr>
      <w:r>
        <w:rPr>
          <w:rFonts w:hint="eastAsia"/>
        </w:rPr>
        <w:t>39．定标方法</w:t>
      </w:r>
    </w:p>
    <w:p w:rsidR="00582744" w:rsidRDefault="00EA545C">
      <w:pPr>
        <w:tabs>
          <w:tab w:val="clear" w:pos="426"/>
        </w:tabs>
      </w:pPr>
      <w:r>
        <w:rPr>
          <w:rFonts w:hint="eastAsia"/>
        </w:rPr>
        <w:t>39</w:t>
      </w:r>
      <w:r>
        <w:t>.</w:t>
      </w:r>
      <w:r>
        <w:rPr>
          <w:rFonts w:hint="eastAsia"/>
        </w:rPr>
        <w:t>1项目定标方法根据是否是评定分离项目进行选择。</w:t>
      </w:r>
    </w:p>
    <w:p w:rsidR="00582744" w:rsidRDefault="00EA545C">
      <w:pPr>
        <w:tabs>
          <w:tab w:val="clear" w:pos="426"/>
        </w:tabs>
      </w:pPr>
      <w:r>
        <w:rPr>
          <w:rFonts w:hint="eastAsia"/>
        </w:rPr>
        <w:t>39</w:t>
      </w:r>
      <w:r>
        <w:t>.</w:t>
      </w:r>
      <w:r>
        <w:rPr>
          <w:rFonts w:hint="eastAsia"/>
        </w:rPr>
        <w:t>2非评定分离项目</w:t>
      </w:r>
    </w:p>
    <w:p w:rsidR="00582744" w:rsidRDefault="00EA545C">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评标委员会依据本项目招标文件所约定的评标方法进行评审和比较，向采购代理机构提交书面评标报告，并根据评标方法比较评价结果从优到劣进行排序，并推荐中标候选人或确定中标人；</w:t>
      </w:r>
    </w:p>
    <w:p w:rsidR="00582744" w:rsidRDefault="00EA545C">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rsidR="00582744" w:rsidRDefault="00EA545C">
      <w:pPr>
        <w:tabs>
          <w:tab w:val="clear" w:pos="426"/>
        </w:tabs>
      </w:pPr>
      <w:r>
        <w:rPr>
          <w:rFonts w:hint="eastAsia"/>
        </w:rPr>
        <w:t>39</w:t>
      </w:r>
      <w:r>
        <w:t>.</w:t>
      </w:r>
      <w:r>
        <w:rPr>
          <w:rFonts w:hint="eastAsia"/>
        </w:rPr>
        <w:t>2.2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82744" w:rsidRDefault="00EA545C">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582744" w:rsidRDefault="00EA545C">
      <w:pPr>
        <w:tabs>
          <w:tab w:val="clear" w:pos="426"/>
        </w:tabs>
      </w:pPr>
      <w:r>
        <w:rPr>
          <w:rFonts w:hint="eastAsia"/>
        </w:rPr>
        <w:t>39</w:t>
      </w:r>
      <w:r>
        <w:t>.</w:t>
      </w:r>
      <w:r>
        <w:rPr>
          <w:rFonts w:hint="eastAsia"/>
        </w:rPr>
        <w:t>3评定分离项目</w:t>
      </w:r>
    </w:p>
    <w:p w:rsidR="00582744" w:rsidRDefault="00EA545C">
      <w:pPr>
        <w:tabs>
          <w:tab w:val="clear" w:pos="426"/>
        </w:tabs>
      </w:pPr>
      <w:r>
        <w:rPr>
          <w:rFonts w:hint="eastAsia"/>
        </w:rPr>
        <w:t>适用评定分离的政府采购项目，采购人应当根据不同的项目选用自定法、抽签法、竞价法或者法律、法规及规章规定的其他定标方法确定中标人。</w:t>
      </w:r>
    </w:p>
    <w:p w:rsidR="00582744" w:rsidRDefault="00EA545C">
      <w:pPr>
        <w:tabs>
          <w:tab w:val="clear" w:pos="426"/>
        </w:tabs>
      </w:pPr>
      <w:r>
        <w:rPr>
          <w:rFonts w:hint="eastAsia"/>
        </w:rPr>
        <w:t>39</w:t>
      </w:r>
      <w:r>
        <w:t>.</w:t>
      </w:r>
      <w:r>
        <w:rPr>
          <w:rFonts w:hint="eastAsia"/>
        </w:rPr>
        <w:t>3.1自定法是指采购人组织定标委员会，由定标委员会在候选中标人中确定中标人。</w:t>
      </w:r>
    </w:p>
    <w:p w:rsidR="00582744" w:rsidRDefault="00EA545C">
      <w:pPr>
        <w:tabs>
          <w:tab w:val="clear" w:pos="426"/>
        </w:tabs>
      </w:pPr>
      <w:r>
        <w:rPr>
          <w:rFonts w:hint="eastAsia"/>
        </w:rPr>
        <w:t>39</w:t>
      </w:r>
      <w:r>
        <w:t>.</w:t>
      </w:r>
      <w:r>
        <w:rPr>
          <w:rFonts w:hint="eastAsia"/>
        </w:rPr>
        <w:t>3.2 抽签法是指候选中标人产生后，由采购人委托招标机构按照随机抽签的方式在候选中标人中确定中标人。 </w:t>
      </w:r>
    </w:p>
    <w:p w:rsidR="00582744" w:rsidRDefault="00EA545C">
      <w:pPr>
        <w:tabs>
          <w:tab w:val="clear" w:pos="426"/>
        </w:tabs>
      </w:pPr>
      <w:r>
        <w:rPr>
          <w:rFonts w:hint="eastAsia"/>
        </w:rPr>
        <w:t>39</w:t>
      </w:r>
      <w:r>
        <w:t>.</w:t>
      </w:r>
      <w:r>
        <w:rPr>
          <w:rFonts w:hint="eastAsia"/>
        </w:rPr>
        <w:t>3.3竞价法是指候选中标人产生后，由采购人委托招标机构组织候选中标人进行二次竞价，最终报价最低的为中标人</w:t>
      </w:r>
    </w:p>
    <w:p w:rsidR="00582744" w:rsidRDefault="00EA545C">
      <w:pPr>
        <w:tabs>
          <w:tab w:val="clear" w:pos="426"/>
        </w:tabs>
        <w:rPr>
          <w:color w:val="FF0000"/>
        </w:rPr>
      </w:pPr>
      <w:r>
        <w:rPr>
          <w:rFonts w:hint="eastAsia"/>
        </w:rPr>
        <w:t>39.4本项目采用的定标方法见本项目招标文件专用条款的相关内容。</w:t>
      </w:r>
    </w:p>
    <w:p w:rsidR="00582744" w:rsidRDefault="00EA545C">
      <w:pPr>
        <w:tabs>
          <w:tab w:val="clear" w:pos="426"/>
        </w:tabs>
      </w:pPr>
      <w:bookmarkStart w:id="325" w:name="_Toc100052404"/>
      <w:r>
        <w:rPr>
          <w:rFonts w:hint="eastAsia"/>
        </w:rPr>
        <w:t>40．编写评标报告</w:t>
      </w:r>
      <w:bookmarkEnd w:id="325"/>
    </w:p>
    <w:p w:rsidR="00582744" w:rsidRDefault="00EA545C">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582744" w:rsidRDefault="00EA545C">
      <w:pPr>
        <w:tabs>
          <w:tab w:val="clear" w:pos="426"/>
        </w:tabs>
      </w:pPr>
      <w:bookmarkStart w:id="326" w:name="_Toc100052405"/>
      <w:bookmarkStart w:id="327" w:name="_Toc73518159"/>
      <w:bookmarkStart w:id="328" w:name="_Toc73517681"/>
      <w:bookmarkStart w:id="329" w:name="_Toc73521588"/>
      <w:bookmarkStart w:id="330" w:name="_Toc73521676"/>
      <w:r>
        <w:rPr>
          <w:rFonts w:hint="eastAsia"/>
        </w:rPr>
        <w:t>41．中标公告</w:t>
      </w:r>
      <w:bookmarkEnd w:id="326"/>
    </w:p>
    <w:p w:rsidR="00582744" w:rsidRDefault="00EA545C">
      <w:pPr>
        <w:tabs>
          <w:tab w:val="clear" w:pos="426"/>
        </w:tabs>
      </w:pPr>
      <w:r>
        <w:rPr>
          <w:rFonts w:hint="eastAsia"/>
        </w:rPr>
        <w:lastRenderedPageBreak/>
        <w:t>41.1为体现“公开、公平、公正”的原则，评标结束后，采购代理机构将在采购代理机构官网：（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582744" w:rsidRDefault="00EA545C">
      <w:pPr>
        <w:tabs>
          <w:tab w:val="clear" w:pos="426"/>
        </w:tabs>
      </w:pPr>
      <w:r>
        <w:rPr>
          <w:rFonts w:hint="eastAsia"/>
        </w:rPr>
        <w:t>41.2质疑投诉人应保证质疑投诉内容的真实性和可靠性，并承担相应的法律责任。</w:t>
      </w:r>
    </w:p>
    <w:p w:rsidR="00582744" w:rsidRDefault="00EA545C">
      <w:pPr>
        <w:tabs>
          <w:tab w:val="clear" w:pos="426"/>
        </w:tabs>
      </w:pPr>
      <w:bookmarkStart w:id="331" w:name="_Toc100052406"/>
      <w:r>
        <w:rPr>
          <w:rFonts w:hint="eastAsia"/>
        </w:rPr>
        <w:t>42．中标通知书</w:t>
      </w:r>
      <w:bookmarkEnd w:id="331"/>
    </w:p>
    <w:bookmarkEnd w:id="327"/>
    <w:bookmarkEnd w:id="328"/>
    <w:bookmarkEnd w:id="329"/>
    <w:bookmarkEnd w:id="330"/>
    <w:p w:rsidR="00582744" w:rsidRDefault="00EA545C">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582744" w:rsidRDefault="00EA545C">
      <w:pPr>
        <w:tabs>
          <w:tab w:val="clear" w:pos="426"/>
        </w:tabs>
      </w:pPr>
      <w:r>
        <w:rPr>
          <w:rFonts w:hint="eastAsia"/>
        </w:rPr>
        <w:t>42</w:t>
      </w:r>
      <w:r>
        <w:t>.2</w:t>
      </w:r>
      <w:r>
        <w:rPr>
          <w:rFonts w:hint="eastAsia"/>
        </w:rPr>
        <w:t>中标通知书是合同的重要组成部分。</w:t>
      </w:r>
    </w:p>
    <w:p w:rsidR="00582744" w:rsidRDefault="00EA545C">
      <w:pPr>
        <w:tabs>
          <w:tab w:val="clear" w:pos="426"/>
        </w:tabs>
      </w:pPr>
      <w:r>
        <w:rPr>
          <w:rFonts w:hint="eastAsia"/>
        </w:rPr>
        <w:t>42.3因质疑投诉或其它原因导致项目结果变更或采购终止的，我公司有权收回中标通知书或终止采购合同。</w:t>
      </w:r>
    </w:p>
    <w:p w:rsidR="00582744" w:rsidRDefault="00EA545C">
      <w:pPr>
        <w:pStyle w:val="22"/>
        <w:tabs>
          <w:tab w:val="clear" w:pos="426"/>
        </w:tabs>
      </w:pPr>
      <w:bookmarkStart w:id="332" w:name="bt合同的授予"/>
      <w:bookmarkStart w:id="333" w:name="_Toc398220536"/>
      <w:bookmarkStart w:id="334" w:name="_Toc432592828"/>
      <w:bookmarkStart w:id="335" w:name="_Toc16975068"/>
      <w:bookmarkStart w:id="336" w:name="_Toc73517678"/>
      <w:bookmarkStart w:id="337" w:name="_Toc73518156"/>
      <w:bookmarkStart w:id="338" w:name="_Toc100052407"/>
      <w:bookmarkStart w:id="339" w:name="_Toc101074884"/>
      <w:bookmarkEnd w:id="332"/>
      <w:r>
        <w:rPr>
          <w:rFonts w:hint="eastAsia"/>
        </w:rPr>
        <w:t>第八章 公开招标失败的后续处理</w:t>
      </w:r>
      <w:bookmarkEnd w:id="333"/>
      <w:bookmarkEnd w:id="334"/>
      <w:bookmarkEnd w:id="335"/>
    </w:p>
    <w:p w:rsidR="00582744" w:rsidRDefault="00EA545C">
      <w:pPr>
        <w:tabs>
          <w:tab w:val="clear" w:pos="426"/>
        </w:tabs>
      </w:pPr>
      <w:r>
        <w:rPr>
          <w:rFonts w:hint="eastAsia"/>
        </w:rPr>
        <w:t>43．公开招标失败的处理</w:t>
      </w:r>
    </w:p>
    <w:p w:rsidR="00582744" w:rsidRDefault="00EA545C">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582744" w:rsidRDefault="00EA545C">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582744" w:rsidRDefault="00EA545C">
      <w:pPr>
        <w:tabs>
          <w:tab w:val="clear" w:pos="426"/>
        </w:tabs>
      </w:pPr>
      <w:r>
        <w:rPr>
          <w:rFonts w:hint="eastAsia"/>
        </w:rPr>
        <w:t>43.3重新组织采购有以下两种组织形式：</w:t>
      </w:r>
    </w:p>
    <w:p w:rsidR="00582744" w:rsidRDefault="00EA545C">
      <w:pPr>
        <w:tabs>
          <w:tab w:val="clear" w:pos="426"/>
        </w:tabs>
      </w:pPr>
      <w:r>
        <w:rPr>
          <w:rFonts w:hint="eastAsia"/>
        </w:rPr>
        <w:t>（1）由采购代理机构重新组织公开招标；</w:t>
      </w:r>
    </w:p>
    <w:p w:rsidR="00582744" w:rsidRDefault="00EA545C">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582744" w:rsidRDefault="00EA545C">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582744" w:rsidRDefault="00EA545C">
      <w:pPr>
        <w:tabs>
          <w:tab w:val="clear" w:pos="426"/>
        </w:tabs>
      </w:pPr>
      <w:r>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582744" w:rsidRDefault="00EA545C">
      <w:pPr>
        <w:tabs>
          <w:tab w:val="clear" w:pos="426"/>
        </w:tabs>
      </w:pPr>
      <w:r>
        <w:rPr>
          <w:rFonts w:hint="eastAsia"/>
        </w:rPr>
        <w:t>44．公开招标失败项目转为竞争性谈判方式采购的</w:t>
      </w:r>
    </w:p>
    <w:p w:rsidR="00582744" w:rsidRDefault="00EA545C">
      <w:pPr>
        <w:tabs>
          <w:tab w:val="clear" w:pos="426"/>
        </w:tabs>
      </w:pPr>
      <w:r>
        <w:rPr>
          <w:rFonts w:hint="eastAsia"/>
        </w:rPr>
        <w:t>44.1谈判文件</w:t>
      </w:r>
    </w:p>
    <w:p w:rsidR="00582744" w:rsidRDefault="00EA545C">
      <w:pPr>
        <w:tabs>
          <w:tab w:val="clear" w:pos="426"/>
        </w:tabs>
      </w:pPr>
      <w:r>
        <w:rPr>
          <w:rFonts w:hint="eastAsia"/>
        </w:rPr>
        <w:t>44.1.1公开招标失败项目转为竞争性谈判方式采购的，原招标文件转为谈判文件。</w:t>
      </w:r>
    </w:p>
    <w:p w:rsidR="00582744" w:rsidRDefault="00EA545C">
      <w:pPr>
        <w:tabs>
          <w:tab w:val="clear" w:pos="426"/>
        </w:tabs>
      </w:pPr>
      <w:r>
        <w:rPr>
          <w:rFonts w:hint="eastAsia"/>
        </w:rPr>
        <w:t>44.2谈判小组</w:t>
      </w:r>
    </w:p>
    <w:p w:rsidR="00582744" w:rsidRDefault="00EA545C">
      <w:pPr>
        <w:tabs>
          <w:tab w:val="clear" w:pos="426"/>
        </w:tabs>
      </w:pPr>
      <w:r>
        <w:rPr>
          <w:rFonts w:hint="eastAsia"/>
        </w:rPr>
        <w:t>44.2.1公开招标失败项目转为竞争性谈判方式采购后，评标委员会转为谈判小组；专家可重新抽取也可继续采用评标委员会内专家。</w:t>
      </w:r>
    </w:p>
    <w:p w:rsidR="00582744" w:rsidRDefault="00EA545C">
      <w:pPr>
        <w:tabs>
          <w:tab w:val="clear" w:pos="426"/>
        </w:tabs>
        <w:rPr>
          <w:b/>
        </w:rPr>
      </w:pPr>
      <w:r>
        <w:rPr>
          <w:rFonts w:hint="eastAsia"/>
          <w:szCs w:val="21"/>
        </w:rPr>
        <w:lastRenderedPageBreak/>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582744" w:rsidRDefault="00EA545C">
      <w:pPr>
        <w:tabs>
          <w:tab w:val="clear" w:pos="426"/>
        </w:tabs>
      </w:pPr>
      <w:r>
        <w:rPr>
          <w:rFonts w:hint="eastAsia"/>
        </w:rPr>
        <w:t>44.3谈判程序</w:t>
      </w:r>
    </w:p>
    <w:p w:rsidR="00582744" w:rsidRDefault="00EA545C">
      <w:pPr>
        <w:tabs>
          <w:tab w:val="clear" w:pos="426"/>
        </w:tabs>
      </w:pPr>
      <w:r>
        <w:rPr>
          <w:rFonts w:hint="eastAsia"/>
        </w:rPr>
        <w:t>44.3.1参加谈判的供应商和谈判小组成员填写谈判登记表，并交验证明文件（法定代表人证明书、法人授权委托书、被授权的谈判代表身份证原件）。</w:t>
      </w:r>
    </w:p>
    <w:p w:rsidR="00582744" w:rsidRDefault="00EA545C">
      <w:pPr>
        <w:tabs>
          <w:tab w:val="clear" w:pos="426"/>
        </w:tabs>
      </w:pPr>
      <w:r>
        <w:rPr>
          <w:rFonts w:hint="eastAsia"/>
        </w:rPr>
        <w:t>44.3</w:t>
      </w:r>
      <w:r>
        <w:t>.2</w:t>
      </w:r>
      <w:r>
        <w:rPr>
          <w:rFonts w:hint="eastAsia"/>
        </w:rPr>
        <w:t>谈判小组主持人宣布谈判规则和谈判纪律。</w:t>
      </w:r>
    </w:p>
    <w:p w:rsidR="00582744" w:rsidRDefault="00EA545C">
      <w:pPr>
        <w:tabs>
          <w:tab w:val="clear" w:pos="426"/>
        </w:tabs>
      </w:pPr>
      <w:r>
        <w:rPr>
          <w:rFonts w:hint="eastAsia"/>
        </w:rPr>
        <w:t>44.3</w:t>
      </w:r>
      <w:r>
        <w:t>.3</w:t>
      </w:r>
      <w:r>
        <w:rPr>
          <w:rFonts w:hint="eastAsia"/>
        </w:rPr>
        <w:t>在谈判中，谈判小组将就以下谈判内容跟供应商进行谈判：</w:t>
      </w:r>
    </w:p>
    <w:p w:rsidR="00582744" w:rsidRDefault="00EA545C">
      <w:pPr>
        <w:tabs>
          <w:tab w:val="clear" w:pos="426"/>
        </w:tabs>
      </w:pPr>
      <w:r>
        <w:rPr>
          <w:rFonts w:hint="eastAsia"/>
        </w:rPr>
        <w:t>（</w:t>
      </w:r>
      <w:r>
        <w:t>1</w:t>
      </w:r>
      <w:r>
        <w:rPr>
          <w:rFonts w:hint="eastAsia"/>
        </w:rPr>
        <w:t>）项目方案；</w:t>
      </w:r>
    </w:p>
    <w:p w:rsidR="00582744" w:rsidRDefault="00EA545C">
      <w:pPr>
        <w:tabs>
          <w:tab w:val="clear" w:pos="426"/>
        </w:tabs>
      </w:pPr>
      <w:r>
        <w:rPr>
          <w:rFonts w:hint="eastAsia"/>
        </w:rPr>
        <w:t>（2）报价；</w:t>
      </w:r>
    </w:p>
    <w:p w:rsidR="00582744" w:rsidRDefault="00EA545C">
      <w:pPr>
        <w:tabs>
          <w:tab w:val="clear" w:pos="426"/>
        </w:tabs>
      </w:pPr>
      <w:r>
        <w:rPr>
          <w:rFonts w:hint="eastAsia"/>
        </w:rPr>
        <w:t>（3）其它相关事项。</w:t>
      </w:r>
    </w:p>
    <w:p w:rsidR="00582744" w:rsidRDefault="00EA545C">
      <w:pPr>
        <w:tabs>
          <w:tab w:val="clear" w:pos="426"/>
        </w:tabs>
      </w:pPr>
      <w:r>
        <w:rPr>
          <w:rFonts w:hint="eastAsia"/>
        </w:rPr>
        <w:t>原招标文件或谈判邀请文件有实质性变动的，谈判小组应当通过采购代理机构通知所有参加谈判的供应商。</w:t>
      </w:r>
    </w:p>
    <w:p w:rsidR="00582744" w:rsidRDefault="00EA545C">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582744" w:rsidRDefault="00EA545C">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582744" w:rsidRDefault="00EA545C">
      <w:pPr>
        <w:tabs>
          <w:tab w:val="clear" w:pos="426"/>
        </w:tabs>
      </w:pPr>
      <w:r>
        <w:rPr>
          <w:rFonts w:hint="eastAsia"/>
        </w:rPr>
        <w:t>44.3</w:t>
      </w:r>
      <w:r>
        <w:t>.</w:t>
      </w:r>
      <w:r>
        <w:rPr>
          <w:rFonts w:hint="eastAsia"/>
        </w:rPr>
        <w:t>6供应商对谈判应答文件进行修改，都应形成文字材料，并经供应商谈判授权人签字认可。</w:t>
      </w:r>
    </w:p>
    <w:p w:rsidR="00582744" w:rsidRDefault="00EA545C">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582744" w:rsidRDefault="00EA545C">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582744" w:rsidRDefault="00EA545C">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582744" w:rsidRDefault="00EA545C">
      <w:pPr>
        <w:tabs>
          <w:tab w:val="clear" w:pos="426"/>
        </w:tabs>
      </w:pPr>
      <w:r>
        <w:rPr>
          <w:rFonts w:hint="eastAsia"/>
        </w:rPr>
        <w:t>44.3.10谈判小组将对谈判过程进行记录，以存档备查。</w:t>
      </w:r>
    </w:p>
    <w:p w:rsidR="00582744" w:rsidRDefault="00EA545C">
      <w:pPr>
        <w:tabs>
          <w:tab w:val="clear" w:pos="426"/>
        </w:tabs>
      </w:pPr>
      <w:r>
        <w:rPr>
          <w:rFonts w:hint="eastAsia"/>
        </w:rPr>
        <w:t>44.4评标方法和定标原则</w:t>
      </w:r>
    </w:p>
    <w:p w:rsidR="00582744" w:rsidRDefault="00EA545C">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582744" w:rsidRDefault="00EA545C">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582744" w:rsidRDefault="00EA545C">
      <w:pPr>
        <w:tabs>
          <w:tab w:val="clear" w:pos="426"/>
        </w:tabs>
      </w:pPr>
      <w:r>
        <w:rPr>
          <w:rFonts w:hint="eastAsia"/>
        </w:rPr>
        <w:lastRenderedPageBreak/>
        <w:t>44.4.3若要采用其他评标方法的，必须报经政府采购监督管理部门批准，谈判小组按批准的评标方法进行评审。谈判邀请文件中应注明批准的评标方法。</w:t>
      </w:r>
    </w:p>
    <w:p w:rsidR="00582744" w:rsidRDefault="00EA545C">
      <w:pPr>
        <w:tabs>
          <w:tab w:val="clear" w:pos="426"/>
        </w:tabs>
      </w:pPr>
      <w:r>
        <w:rPr>
          <w:rFonts w:hint="eastAsia"/>
        </w:rPr>
        <w:t>44.4.4谈判小组向采购代理机构提交书面评标报告，并推荐中标候选人或确定中标人。</w:t>
      </w:r>
    </w:p>
    <w:p w:rsidR="00582744" w:rsidRDefault="00EA545C">
      <w:pPr>
        <w:tabs>
          <w:tab w:val="clear" w:pos="426"/>
        </w:tabs>
      </w:pPr>
      <w:r>
        <w:rPr>
          <w:rFonts w:hint="eastAsia"/>
        </w:rPr>
        <w:t>45．公开招标失败项目转为单一来源谈判方式采购</w:t>
      </w:r>
    </w:p>
    <w:p w:rsidR="00582744" w:rsidRDefault="00EA545C">
      <w:pPr>
        <w:tabs>
          <w:tab w:val="clear" w:pos="426"/>
        </w:tabs>
      </w:pPr>
      <w:r>
        <w:rPr>
          <w:rFonts w:hint="eastAsia"/>
        </w:rPr>
        <w:t>45.1谈判文件</w:t>
      </w:r>
    </w:p>
    <w:p w:rsidR="00582744" w:rsidRDefault="00EA545C">
      <w:pPr>
        <w:tabs>
          <w:tab w:val="clear" w:pos="426"/>
        </w:tabs>
      </w:pPr>
      <w:r>
        <w:rPr>
          <w:rFonts w:hint="eastAsia"/>
        </w:rPr>
        <w:t>45.1.1公开招标失败项目转为单一来源谈判方式采购的，原招标文件转为谈判文件。</w:t>
      </w:r>
    </w:p>
    <w:p w:rsidR="00582744" w:rsidRDefault="00EA545C">
      <w:pPr>
        <w:tabs>
          <w:tab w:val="clear" w:pos="426"/>
        </w:tabs>
      </w:pPr>
      <w:r>
        <w:rPr>
          <w:rFonts w:hint="eastAsia"/>
        </w:rPr>
        <w:t>45.2谈判小组</w:t>
      </w:r>
    </w:p>
    <w:p w:rsidR="00582744" w:rsidRDefault="00EA545C">
      <w:pPr>
        <w:tabs>
          <w:tab w:val="clear" w:pos="426"/>
        </w:tabs>
      </w:pPr>
      <w:r>
        <w:rPr>
          <w:rFonts w:hint="eastAsia"/>
        </w:rPr>
        <w:t>45.2.1公开招标失败项目转为单一来源谈判方式采购后，评标委员会转为谈判小组，专家可重新抽取也可继续采用评标委员会内专家。</w:t>
      </w:r>
    </w:p>
    <w:p w:rsidR="00582744" w:rsidRDefault="00EA545C">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582744" w:rsidRDefault="00EA545C">
      <w:pPr>
        <w:tabs>
          <w:tab w:val="clear" w:pos="426"/>
        </w:tabs>
      </w:pPr>
      <w:r>
        <w:rPr>
          <w:rFonts w:hint="eastAsia"/>
        </w:rPr>
        <w:t>45.3谈判程序</w:t>
      </w:r>
    </w:p>
    <w:p w:rsidR="00582744" w:rsidRDefault="00EA545C">
      <w:pPr>
        <w:tabs>
          <w:tab w:val="clear" w:pos="426"/>
        </w:tabs>
      </w:pPr>
      <w:r>
        <w:rPr>
          <w:rFonts w:hint="eastAsia"/>
        </w:rPr>
        <w:t>45.3.1参加谈判的供应商和谈判小组成员填写谈判登记表，并交验证明文件（法定代表人证明书、法人授权委托书、被授权的谈判代表身份证原件）。</w:t>
      </w:r>
    </w:p>
    <w:p w:rsidR="00582744" w:rsidRDefault="00EA545C">
      <w:pPr>
        <w:tabs>
          <w:tab w:val="clear" w:pos="426"/>
        </w:tabs>
      </w:pPr>
      <w:r>
        <w:rPr>
          <w:rFonts w:hint="eastAsia"/>
        </w:rPr>
        <w:t>45.3</w:t>
      </w:r>
      <w:r>
        <w:t>.2</w:t>
      </w:r>
      <w:r>
        <w:rPr>
          <w:rFonts w:hint="eastAsia"/>
        </w:rPr>
        <w:t>谈判小组主持人宣布谈判规则和谈判纪律。</w:t>
      </w:r>
    </w:p>
    <w:p w:rsidR="00582744" w:rsidRDefault="00EA545C">
      <w:pPr>
        <w:tabs>
          <w:tab w:val="clear" w:pos="426"/>
        </w:tabs>
      </w:pPr>
      <w:r>
        <w:rPr>
          <w:rFonts w:hint="eastAsia"/>
        </w:rPr>
        <w:t>45.3</w:t>
      </w:r>
      <w:r>
        <w:t>.3</w:t>
      </w:r>
      <w:r>
        <w:rPr>
          <w:rFonts w:hint="eastAsia"/>
        </w:rPr>
        <w:t>在谈判中，谈判小组将就以下谈判内容跟供应商进行谈判：</w:t>
      </w:r>
    </w:p>
    <w:p w:rsidR="00582744" w:rsidRDefault="00EA545C">
      <w:pPr>
        <w:tabs>
          <w:tab w:val="clear" w:pos="426"/>
        </w:tabs>
      </w:pPr>
      <w:r>
        <w:rPr>
          <w:rFonts w:hint="eastAsia"/>
        </w:rPr>
        <w:t>（</w:t>
      </w:r>
      <w:r>
        <w:t>1</w:t>
      </w:r>
      <w:r>
        <w:rPr>
          <w:rFonts w:hint="eastAsia"/>
        </w:rPr>
        <w:t>）项目方案；</w:t>
      </w:r>
    </w:p>
    <w:p w:rsidR="00582744" w:rsidRDefault="00EA545C">
      <w:pPr>
        <w:tabs>
          <w:tab w:val="clear" w:pos="426"/>
        </w:tabs>
      </w:pPr>
      <w:r>
        <w:rPr>
          <w:rFonts w:hint="eastAsia"/>
        </w:rPr>
        <w:t>（2）报价；</w:t>
      </w:r>
    </w:p>
    <w:p w:rsidR="00582744" w:rsidRDefault="00EA545C">
      <w:pPr>
        <w:tabs>
          <w:tab w:val="clear" w:pos="426"/>
        </w:tabs>
      </w:pPr>
      <w:r>
        <w:rPr>
          <w:rFonts w:hint="eastAsia"/>
        </w:rPr>
        <w:t>（3）其它相关事项。</w:t>
      </w:r>
    </w:p>
    <w:p w:rsidR="00582744" w:rsidRDefault="00EA545C">
      <w:pPr>
        <w:tabs>
          <w:tab w:val="clear" w:pos="426"/>
        </w:tabs>
      </w:pPr>
      <w:r>
        <w:rPr>
          <w:rFonts w:hint="eastAsia"/>
        </w:rPr>
        <w:t>原招标文件或谈判邀请文件有实质性变动的，谈判小组应当通过采购代理机构通知供应商。</w:t>
      </w:r>
    </w:p>
    <w:p w:rsidR="00582744" w:rsidRDefault="00EA545C">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582744" w:rsidRDefault="00EA545C">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582744" w:rsidRDefault="00EA545C">
      <w:pPr>
        <w:tabs>
          <w:tab w:val="clear" w:pos="426"/>
        </w:tabs>
      </w:pPr>
      <w:r>
        <w:rPr>
          <w:rFonts w:hint="eastAsia"/>
        </w:rPr>
        <w:t>45.3</w:t>
      </w:r>
      <w:r>
        <w:t>.</w:t>
      </w:r>
      <w:r>
        <w:rPr>
          <w:rFonts w:hint="eastAsia"/>
        </w:rPr>
        <w:t>6供应商对谈判应答文件进行修改，都应形成文字材料，并经供应商谈判授权人签字认可。</w:t>
      </w:r>
    </w:p>
    <w:p w:rsidR="00582744" w:rsidRDefault="00EA545C">
      <w:pPr>
        <w:tabs>
          <w:tab w:val="clear" w:pos="426"/>
        </w:tabs>
      </w:pPr>
      <w:r>
        <w:rPr>
          <w:rFonts w:hint="eastAsia"/>
        </w:rPr>
        <w:t>45.3.7谈判小组与单一来源供应商进行谈判。供应商有两次更改机会；供应商应在规定的时间内提出最后更改及书面承诺。</w:t>
      </w:r>
    </w:p>
    <w:p w:rsidR="00582744" w:rsidRDefault="00EA545C">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582744" w:rsidRDefault="00EA545C">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582744" w:rsidRDefault="00EA545C">
      <w:pPr>
        <w:tabs>
          <w:tab w:val="clear" w:pos="426"/>
        </w:tabs>
      </w:pPr>
      <w:r>
        <w:rPr>
          <w:rFonts w:hint="eastAsia"/>
        </w:rPr>
        <w:t>45.3.10谈判小组将对谈判过程进行记录，以存档备查。</w:t>
      </w:r>
    </w:p>
    <w:p w:rsidR="00582744" w:rsidRDefault="00EA545C">
      <w:pPr>
        <w:tabs>
          <w:tab w:val="clear" w:pos="426"/>
        </w:tabs>
      </w:pPr>
      <w:r>
        <w:rPr>
          <w:rFonts w:hint="eastAsia"/>
        </w:rPr>
        <w:t>45.4评标方法和定标原则</w:t>
      </w:r>
    </w:p>
    <w:p w:rsidR="00582744" w:rsidRDefault="00EA545C">
      <w:pPr>
        <w:tabs>
          <w:tab w:val="clear" w:pos="426"/>
        </w:tabs>
      </w:pPr>
      <w:r>
        <w:rPr>
          <w:rFonts w:hint="eastAsia"/>
          <w:szCs w:val="21"/>
        </w:rPr>
        <w:lastRenderedPageBreak/>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582744" w:rsidRDefault="00EA545C">
      <w:pPr>
        <w:tabs>
          <w:tab w:val="clear" w:pos="426"/>
        </w:tabs>
        <w:rPr>
          <w:szCs w:val="21"/>
        </w:rPr>
      </w:pPr>
      <w:r>
        <w:rPr>
          <w:rFonts w:hint="eastAsia"/>
        </w:rPr>
        <w:t>45.4.2谈判小组向采购代理机构提交书面评标报告，并推荐中标候选人或确定中标人。</w:t>
      </w:r>
    </w:p>
    <w:p w:rsidR="00582744" w:rsidRDefault="00EA545C">
      <w:pPr>
        <w:pStyle w:val="22"/>
        <w:tabs>
          <w:tab w:val="clear" w:pos="426"/>
        </w:tabs>
        <w:rPr>
          <w:sz w:val="28"/>
          <w:szCs w:val="28"/>
        </w:rPr>
      </w:pPr>
      <w:bookmarkStart w:id="340" w:name="_Toc398220537"/>
      <w:bookmarkStart w:id="341" w:name="_Toc432592829"/>
      <w:bookmarkStart w:id="342" w:name="_Toc16975069"/>
      <w:bookmarkEnd w:id="336"/>
      <w:bookmarkEnd w:id="337"/>
      <w:bookmarkEnd w:id="338"/>
      <w:bookmarkEnd w:id="339"/>
      <w:r>
        <w:rPr>
          <w:rFonts w:hint="eastAsia"/>
        </w:rPr>
        <w:t>第九章 合同的授予与备案</w:t>
      </w:r>
      <w:bookmarkEnd w:id="340"/>
      <w:bookmarkEnd w:id="341"/>
      <w:bookmarkEnd w:id="342"/>
    </w:p>
    <w:p w:rsidR="00582744" w:rsidRDefault="00EA545C">
      <w:pPr>
        <w:tabs>
          <w:tab w:val="clear" w:pos="426"/>
        </w:tabs>
      </w:pPr>
      <w:bookmarkStart w:id="343" w:name="_33._合同授予标准"/>
      <w:bookmarkStart w:id="344" w:name="_Toc201401407"/>
      <w:bookmarkStart w:id="345" w:name="_Toc201401599"/>
      <w:bookmarkStart w:id="346" w:name="_Toc201997860"/>
      <w:bookmarkEnd w:id="343"/>
      <w:r>
        <w:rPr>
          <w:rFonts w:hint="eastAsia"/>
        </w:rPr>
        <w:t xml:space="preserve">46．  </w:t>
      </w:r>
      <w:bookmarkEnd w:id="344"/>
      <w:bookmarkEnd w:id="345"/>
      <w:r>
        <w:rPr>
          <w:rFonts w:hint="eastAsia"/>
        </w:rPr>
        <w:t>履约担保</w:t>
      </w:r>
      <w:bookmarkEnd w:id="346"/>
    </w:p>
    <w:p w:rsidR="00582744" w:rsidRDefault="00EA545C">
      <w:pPr>
        <w:tabs>
          <w:tab w:val="clear" w:pos="426"/>
        </w:tabs>
      </w:pPr>
      <w:r>
        <w:rPr>
          <w:rFonts w:hint="eastAsia"/>
        </w:rPr>
        <w:t>46.1  本项目履约担保的相关要求：详见“投标须知前附表”。</w:t>
      </w:r>
    </w:p>
    <w:p w:rsidR="00582744" w:rsidRDefault="00EA545C">
      <w:pPr>
        <w:tabs>
          <w:tab w:val="clear" w:pos="426"/>
        </w:tabs>
      </w:pPr>
      <w:r>
        <w:rPr>
          <w:rFonts w:hint="eastAsia"/>
        </w:rPr>
        <w:t>46.2  在签订合同前，中标人应按规定向采购人提交履约担保，采用履约保函形式的可参照使用本招标文件提供的格式。</w:t>
      </w:r>
    </w:p>
    <w:p w:rsidR="00582744" w:rsidRDefault="00EA545C">
      <w:pPr>
        <w:tabs>
          <w:tab w:val="clear" w:pos="426"/>
        </w:tabs>
      </w:pPr>
      <w:r>
        <w:rPr>
          <w:rFonts w:hint="eastAsia"/>
        </w:rPr>
        <w:t>46.3  联合体中标的，其履约担保由联合体牵头人提交，并应符合本节第42.1条、第45.2条的规定。</w:t>
      </w:r>
    </w:p>
    <w:p w:rsidR="00582744" w:rsidRDefault="00EA545C">
      <w:pPr>
        <w:tabs>
          <w:tab w:val="clear" w:pos="426"/>
        </w:tabs>
      </w:pPr>
      <w:r>
        <w:rPr>
          <w:rFonts w:hint="eastAsia"/>
        </w:rPr>
        <w:t>46.4  如果中标人拒不提交本节第42.1条、第42.2条要求的履约担保的，采购人可取消其中标资格，并没收其投标担保。</w:t>
      </w:r>
    </w:p>
    <w:p w:rsidR="00582744" w:rsidRDefault="00EA545C">
      <w:pPr>
        <w:tabs>
          <w:tab w:val="clear" w:pos="426"/>
        </w:tabs>
      </w:pPr>
      <w:bookmarkStart w:id="347" w:name="_Toc201401408"/>
      <w:bookmarkStart w:id="348" w:name="_Toc201997862"/>
      <w:bookmarkStart w:id="349" w:name="_Toc201401600"/>
      <w:r>
        <w:rPr>
          <w:rFonts w:hint="eastAsia"/>
        </w:rPr>
        <w:t>47．  签订合同</w:t>
      </w:r>
      <w:bookmarkEnd w:id="347"/>
      <w:bookmarkEnd w:id="348"/>
      <w:bookmarkEnd w:id="349"/>
    </w:p>
    <w:p w:rsidR="00582744" w:rsidRDefault="00EA545C">
      <w:pPr>
        <w:tabs>
          <w:tab w:val="clear" w:pos="426"/>
        </w:tabs>
      </w:pPr>
      <w:r>
        <w:rPr>
          <w:rFonts w:hint="eastAsia"/>
        </w:rPr>
        <w:t>47.1  采购人和中标人应当按“投标须知前附表”的规定，依据招标文件和中标人的投标文件订立书面合同。</w:t>
      </w:r>
    </w:p>
    <w:p w:rsidR="00582744" w:rsidRDefault="00EA545C">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582744" w:rsidRDefault="00EA545C">
      <w:pPr>
        <w:pStyle w:val="22"/>
        <w:tabs>
          <w:tab w:val="clear" w:pos="426"/>
        </w:tabs>
      </w:pPr>
      <w:bookmarkStart w:id="350" w:name="_Toc432592830"/>
      <w:bookmarkStart w:id="351" w:name="_Toc398220538"/>
      <w:bookmarkStart w:id="352" w:name="_Toc16975070"/>
      <w:r>
        <w:rPr>
          <w:rFonts w:hint="eastAsia"/>
        </w:rPr>
        <w:t>第十章 质疑受理</w:t>
      </w:r>
      <w:bookmarkEnd w:id="350"/>
      <w:bookmarkEnd w:id="351"/>
      <w:bookmarkEnd w:id="352"/>
    </w:p>
    <w:p w:rsidR="00582744" w:rsidRDefault="00EA545C">
      <w:pPr>
        <w:tabs>
          <w:tab w:val="clear" w:pos="426"/>
        </w:tabs>
      </w:pPr>
      <w:r>
        <w:rPr>
          <w:rFonts w:hint="eastAsia"/>
        </w:rPr>
        <w:t>48.质疑受理机构</w:t>
      </w:r>
    </w:p>
    <w:p w:rsidR="00582744" w:rsidRDefault="00EA545C">
      <w:pPr>
        <w:tabs>
          <w:tab w:val="clear" w:pos="426"/>
        </w:tabs>
        <w:rPr>
          <w:sz w:val="22"/>
          <w:szCs w:val="22"/>
        </w:rPr>
      </w:pPr>
      <w:r>
        <w:rPr>
          <w:rFonts w:hint="eastAsia"/>
        </w:rPr>
        <w:t>采购代理机构及采购人</w:t>
      </w:r>
      <w:r>
        <w:t>负责受理和答复质疑</w:t>
      </w:r>
      <w:r>
        <w:rPr>
          <w:sz w:val="22"/>
          <w:szCs w:val="22"/>
        </w:rPr>
        <w:t>。</w:t>
      </w:r>
    </w:p>
    <w:p w:rsidR="00582744" w:rsidRDefault="00EA545C">
      <w:pPr>
        <w:tabs>
          <w:tab w:val="clear" w:pos="426"/>
        </w:tabs>
      </w:pPr>
      <w:r>
        <w:rPr>
          <w:rFonts w:hint="eastAsia"/>
        </w:rPr>
        <w:t>49.质疑处理原则</w:t>
      </w:r>
    </w:p>
    <w:p w:rsidR="00582744" w:rsidRDefault="00EA545C">
      <w:pPr>
        <w:tabs>
          <w:tab w:val="clear" w:pos="426"/>
        </w:tabs>
      </w:pPr>
      <w:r>
        <w:rPr>
          <w:rFonts w:hint="eastAsia"/>
        </w:rPr>
        <w:t>49.1</w:t>
      </w:r>
      <w:r>
        <w:t>质疑处理遵循公平、公正、规范、高效的原则。</w:t>
      </w:r>
    </w:p>
    <w:p w:rsidR="00582744" w:rsidRDefault="00EA545C">
      <w:pPr>
        <w:tabs>
          <w:tab w:val="clear" w:pos="426"/>
        </w:tabs>
      </w:pPr>
      <w:r>
        <w:rPr>
          <w:rFonts w:hint="eastAsia"/>
        </w:rPr>
        <w:t>49.2</w:t>
      </w:r>
      <w:r>
        <w:t>供应商质疑实行实名制和“谁质疑，谁举证”的原则，质疑应有具体的事项及事实根据。</w:t>
      </w:r>
    </w:p>
    <w:p w:rsidR="00582744" w:rsidRDefault="00EA545C">
      <w:pPr>
        <w:tabs>
          <w:tab w:val="clear" w:pos="426"/>
        </w:tabs>
      </w:pPr>
      <w:r>
        <w:rPr>
          <w:rFonts w:hint="eastAsia"/>
        </w:rPr>
        <w:t>50.质疑受理的时效和范围</w:t>
      </w:r>
    </w:p>
    <w:p w:rsidR="00582744" w:rsidRDefault="00EA545C">
      <w:pPr>
        <w:tabs>
          <w:tab w:val="clear" w:pos="426"/>
        </w:tabs>
      </w:pPr>
      <w:r>
        <w:rPr>
          <w:rFonts w:hint="eastAsia"/>
        </w:rPr>
        <w:t>50.1供应商认为采购文件、采购过程和中标、成交结果使自己权益受到损害的，可以在知道或者应知其权益受到损害之日起七个工作日内，以书面形式向采购代理机构提出质疑。</w:t>
      </w:r>
    </w:p>
    <w:p w:rsidR="00582744" w:rsidRDefault="00EA545C">
      <w:pPr>
        <w:tabs>
          <w:tab w:val="clear" w:pos="426"/>
        </w:tabs>
      </w:pPr>
      <w:r>
        <w:rPr>
          <w:rFonts w:hint="eastAsia"/>
        </w:rPr>
        <w:t>50.2供应商对采购文件有疑问的，采购代理机构及采购人按答疑程序处理；供应商对采购文件有异议的，按质疑程序处理。</w:t>
      </w:r>
    </w:p>
    <w:p w:rsidR="00582744" w:rsidRDefault="00EA545C">
      <w:pPr>
        <w:tabs>
          <w:tab w:val="clear" w:pos="426"/>
        </w:tabs>
      </w:pPr>
      <w:r>
        <w:rPr>
          <w:rFonts w:hint="eastAsia"/>
        </w:rPr>
        <w:t>51.质疑条件</w:t>
      </w:r>
    </w:p>
    <w:p w:rsidR="00582744" w:rsidRDefault="00EA545C">
      <w:pPr>
        <w:tabs>
          <w:tab w:val="clear" w:pos="426"/>
        </w:tabs>
      </w:pPr>
      <w:r>
        <w:rPr>
          <w:rFonts w:hint="eastAsia"/>
        </w:rPr>
        <w:t>51.1提出质疑的应是直接参与相应采购项目的供应商。以联合体形式参与的，由联合体共同提出；</w:t>
      </w:r>
    </w:p>
    <w:p w:rsidR="00582744" w:rsidRDefault="00EA545C">
      <w:pPr>
        <w:tabs>
          <w:tab w:val="clear" w:pos="426"/>
        </w:tabs>
      </w:pPr>
      <w:r>
        <w:rPr>
          <w:rFonts w:hint="eastAsia"/>
        </w:rPr>
        <w:t>51.2提供质疑的项目名称和编号、质疑供应商的单位名称、详细地址、邮政编码、联系人及联系电话等基本情况；</w:t>
      </w:r>
    </w:p>
    <w:p w:rsidR="00582744" w:rsidRDefault="00EA545C">
      <w:pPr>
        <w:tabs>
          <w:tab w:val="clear" w:pos="426"/>
        </w:tabs>
      </w:pPr>
      <w:r>
        <w:rPr>
          <w:rFonts w:hint="eastAsia"/>
        </w:rPr>
        <w:lastRenderedPageBreak/>
        <w:t>51.3有质疑的具体事项、请求及理由，并附相关证据材料；</w:t>
      </w:r>
    </w:p>
    <w:p w:rsidR="00582744" w:rsidRDefault="00EA545C">
      <w:pPr>
        <w:tabs>
          <w:tab w:val="clear" w:pos="426"/>
        </w:tabs>
      </w:pPr>
      <w:r>
        <w:rPr>
          <w:rFonts w:hint="eastAsia"/>
        </w:rPr>
        <w:t>51.4质疑书加盖公章，被授权人进行质疑的同时提交法人授权委托书；</w:t>
      </w:r>
    </w:p>
    <w:p w:rsidR="00582744" w:rsidRDefault="00EA545C">
      <w:pPr>
        <w:tabs>
          <w:tab w:val="clear" w:pos="426"/>
        </w:tabs>
      </w:pPr>
      <w:r>
        <w:rPr>
          <w:rFonts w:hint="eastAsia"/>
        </w:rPr>
        <w:t>51.5质疑材料中有外文资料的，应一并附上中文译本，并以中文译本为准。</w:t>
      </w:r>
    </w:p>
    <w:p w:rsidR="00582744" w:rsidRDefault="00EA545C">
      <w:pPr>
        <w:tabs>
          <w:tab w:val="clear" w:pos="426"/>
        </w:tabs>
      </w:pPr>
      <w:r>
        <w:rPr>
          <w:rFonts w:hint="eastAsia"/>
        </w:rPr>
        <w:t>51.6质疑不得超过质疑受理的时效和范围。</w:t>
      </w:r>
    </w:p>
    <w:p w:rsidR="00582744" w:rsidRDefault="00EA545C">
      <w:pPr>
        <w:tabs>
          <w:tab w:val="clear" w:pos="426"/>
        </w:tabs>
      </w:pPr>
      <w:r>
        <w:rPr>
          <w:rFonts w:hint="eastAsia"/>
        </w:rPr>
        <w:t>不符合上述条件的，我采购代理机构不予受理。</w:t>
      </w:r>
    </w:p>
    <w:p w:rsidR="00582744" w:rsidRDefault="00EA545C">
      <w:pPr>
        <w:tabs>
          <w:tab w:val="clear" w:pos="426"/>
        </w:tabs>
      </w:pPr>
      <w:r>
        <w:rPr>
          <w:rFonts w:hint="eastAsia"/>
        </w:rPr>
        <w:t>52.受理质疑办理程序</w:t>
      </w:r>
    </w:p>
    <w:p w:rsidR="00582744" w:rsidRDefault="00EA545C">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582744" w:rsidRDefault="00EA545C">
      <w:pPr>
        <w:tabs>
          <w:tab w:val="clear" w:pos="426"/>
        </w:tabs>
      </w:pPr>
      <w:r>
        <w:rPr>
          <w:rFonts w:hint="eastAsia"/>
        </w:rPr>
        <w:t>52.2处理质疑一般进行书面审查；必要时听取各方当事人的陈述和申辩、进行相关调查；组织原评标委员会或谈判小组进行复议。</w:t>
      </w:r>
    </w:p>
    <w:p w:rsidR="00582744" w:rsidRDefault="00EA545C">
      <w:pPr>
        <w:tabs>
          <w:tab w:val="clear" w:pos="426"/>
        </w:tabs>
      </w:pPr>
      <w:r>
        <w:rPr>
          <w:rFonts w:hint="eastAsia"/>
        </w:rPr>
        <w:t>52.3在质疑处理期间，采购代理机构视情形决定暂停采购活动。</w:t>
      </w:r>
    </w:p>
    <w:p w:rsidR="00582744" w:rsidRDefault="00EA545C">
      <w:pPr>
        <w:tabs>
          <w:tab w:val="clear" w:pos="426"/>
        </w:tabs>
      </w:pPr>
      <w:r>
        <w:rPr>
          <w:rFonts w:hint="eastAsia"/>
        </w:rPr>
        <w:t>52.4采购代理机构原则上在质疑受理之日起十个工作日内书面答复质疑供应商。答复函以直接领取、传真或邮寄方式送达。</w:t>
      </w:r>
    </w:p>
    <w:p w:rsidR="00582744" w:rsidRDefault="00EA545C">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582744" w:rsidRDefault="00EA545C">
      <w:pPr>
        <w:tabs>
          <w:tab w:val="clear" w:pos="426"/>
        </w:tabs>
      </w:pPr>
      <w:r>
        <w:rPr>
          <w:rFonts w:hint="eastAsia"/>
        </w:rPr>
        <w:t>53.相关责任与义务</w:t>
      </w:r>
    </w:p>
    <w:p w:rsidR="00582744" w:rsidRDefault="00EA545C">
      <w:pPr>
        <w:tabs>
          <w:tab w:val="clear" w:pos="426"/>
        </w:tabs>
      </w:pPr>
      <w:r>
        <w:rPr>
          <w:rFonts w:hint="eastAsia"/>
        </w:rPr>
        <w:t>53.1采购单位、评标专家和相关供应商等当事人应积极配合采购代理机构进行质疑调查，如实反映情况，及时提供证明材料。</w:t>
      </w:r>
    </w:p>
    <w:p w:rsidR="00582744" w:rsidRDefault="00EA545C">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582744" w:rsidRDefault="00EA545C">
      <w:pPr>
        <w:tabs>
          <w:tab w:val="clear" w:pos="426"/>
        </w:tabs>
      </w:pPr>
      <w:r>
        <w:rPr>
          <w:rFonts w:hint="eastAsia"/>
        </w:rPr>
        <w:t>53.2.1捏造事实或提供虚假证明材料的；</w:t>
      </w:r>
    </w:p>
    <w:p w:rsidR="00582744" w:rsidRDefault="00EA545C">
      <w:pPr>
        <w:tabs>
          <w:tab w:val="clear" w:pos="426"/>
        </w:tabs>
      </w:pPr>
      <w:r>
        <w:rPr>
          <w:rFonts w:hint="eastAsia"/>
        </w:rPr>
        <w:t>53.2.2假冒他人名义进行质疑的；</w:t>
      </w:r>
    </w:p>
    <w:p w:rsidR="00582744" w:rsidRDefault="00EA545C">
      <w:pPr>
        <w:tabs>
          <w:tab w:val="clear" w:pos="426"/>
        </w:tabs>
      </w:pPr>
      <w:r>
        <w:rPr>
          <w:rFonts w:hint="eastAsia"/>
        </w:rPr>
        <w:t>53.2.3拒不配合进行有关调查、情节严重的。</w:t>
      </w:r>
    </w:p>
    <w:p w:rsidR="00582744" w:rsidRDefault="00EA545C">
      <w:pPr>
        <w:tabs>
          <w:tab w:val="clear" w:pos="426"/>
        </w:tabs>
        <w:rPr>
          <w:b/>
        </w:rPr>
      </w:pPr>
      <w:bookmarkStart w:id="353" w:name="_Toc201401601"/>
      <w:bookmarkStart w:id="354" w:name="_Toc201997863"/>
      <w:bookmarkStart w:id="355" w:name="_Toc201401409"/>
      <w:r>
        <w:rPr>
          <w:rFonts w:hint="eastAsia"/>
        </w:rPr>
        <w:t xml:space="preserve">54．  </w:t>
      </w:r>
      <w:r>
        <w:rPr>
          <w:rFonts w:hint="eastAsia"/>
          <w:b/>
        </w:rPr>
        <w:t>其他</w:t>
      </w:r>
      <w:bookmarkEnd w:id="353"/>
      <w:bookmarkEnd w:id="354"/>
      <w:bookmarkEnd w:id="355"/>
    </w:p>
    <w:p w:rsidR="00582744" w:rsidRDefault="00EA545C">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582744" w:rsidRDefault="00EA545C">
      <w:pPr>
        <w:tabs>
          <w:tab w:val="clear" w:pos="426"/>
        </w:tabs>
      </w:pPr>
      <w:r>
        <w:rPr>
          <w:rFonts w:hint="eastAsia"/>
        </w:rPr>
        <w:t>54.2 采购代理机构向投标人提供的资料和数据，是采购代理机构现有的能供投标人利用的资料，采购代理机构对投标人由此而作出的推论、理解和结论概不负责。</w:t>
      </w:r>
    </w:p>
    <w:p w:rsidR="00582744" w:rsidRDefault="00EA545C">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582744" w:rsidRDefault="00EA545C">
      <w:pPr>
        <w:tabs>
          <w:tab w:val="clear" w:pos="426"/>
        </w:tabs>
      </w:pPr>
      <w:r>
        <w:rPr>
          <w:rFonts w:hint="eastAsia"/>
        </w:rPr>
        <w:t>54.4 中标无效的，发出的中标通知书和签订的合同自始没有法律约束力，但不影响合同中存在的有关解决争议方法的条款的效力。</w:t>
      </w:r>
    </w:p>
    <w:p w:rsidR="00582744" w:rsidRDefault="00EA545C">
      <w:pPr>
        <w:tabs>
          <w:tab w:val="clear" w:pos="426"/>
        </w:tabs>
      </w:pPr>
      <w:r>
        <w:rPr>
          <w:rFonts w:hint="eastAsia"/>
        </w:rPr>
        <w:t>54.5 本招标文件所有的附件与本招标文件具有同等效力。</w:t>
      </w:r>
    </w:p>
    <w:p w:rsidR="00582744" w:rsidRDefault="00EA545C">
      <w:pPr>
        <w:pStyle w:val="afe"/>
        <w:tabs>
          <w:tab w:val="clear" w:pos="426"/>
        </w:tabs>
      </w:pPr>
      <w:r>
        <w:rPr>
          <w:rFonts w:ascii="宋体" w:hAnsi="宋体"/>
        </w:rPr>
        <w:br w:type="page"/>
      </w:r>
      <w:bookmarkStart w:id="356" w:name="_Toc16975071"/>
      <w:r>
        <w:rPr>
          <w:rFonts w:hint="eastAsia"/>
        </w:rPr>
        <w:lastRenderedPageBreak/>
        <w:t>招标代理服务取费说明</w:t>
      </w:r>
      <w:bookmarkEnd w:id="356"/>
    </w:p>
    <w:p w:rsidR="00582744" w:rsidRDefault="00582744">
      <w:pPr>
        <w:tabs>
          <w:tab w:val="clear" w:pos="426"/>
        </w:tabs>
        <w:spacing w:line="300" w:lineRule="auto"/>
        <w:ind w:firstLineChars="200" w:firstLine="420"/>
        <w:rPr>
          <w:szCs w:val="21"/>
        </w:rPr>
      </w:pPr>
    </w:p>
    <w:p w:rsidR="00582744" w:rsidRDefault="00EA545C">
      <w:pPr>
        <w:tabs>
          <w:tab w:val="clear" w:pos="426"/>
        </w:tabs>
        <w:spacing w:line="300" w:lineRule="auto"/>
        <w:ind w:firstLineChars="200" w:firstLine="420"/>
        <w:rPr>
          <w:szCs w:val="21"/>
        </w:rPr>
      </w:pPr>
      <w:r>
        <w:rPr>
          <w:rFonts w:hint="eastAsia"/>
          <w:szCs w:val="21"/>
        </w:rPr>
        <w:t>根据《深圳市财政委员会关于规范深圳市社会采购代理机构管理有关事项的补充通知》（深财购〔</w:t>
      </w:r>
      <w:r>
        <w:rPr>
          <w:szCs w:val="21"/>
        </w:rPr>
        <w:t>2018〕27号）</w:t>
      </w:r>
      <w:r>
        <w:rPr>
          <w:rFonts w:hint="eastAsia"/>
          <w:szCs w:val="21"/>
        </w:rPr>
        <w:t>的规定，招标代理服务收费以招标文件规定的计算基数，按差额定率累进法计算，并向中标人收取，收费标准如下表所列：</w:t>
      </w:r>
    </w:p>
    <w:p w:rsidR="00582744" w:rsidRDefault="00EA545C">
      <w:pPr>
        <w:tabs>
          <w:tab w:val="clear" w:pos="426"/>
        </w:tabs>
        <w:spacing w:line="300" w:lineRule="auto"/>
        <w:ind w:firstLineChars="200" w:firstLine="420"/>
        <w:rPr>
          <w:szCs w:val="21"/>
        </w:rPr>
      </w:pPr>
      <w:r>
        <w:rPr>
          <w:rFonts w:hint="eastAsia"/>
          <w:szCs w:val="21"/>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6"/>
        <w:gridCol w:w="1845"/>
        <w:gridCol w:w="1845"/>
        <w:gridCol w:w="1846"/>
      </w:tblGrid>
      <w:tr w:rsidR="00582744">
        <w:trPr>
          <w:trHeight w:val="601"/>
          <w:jc w:val="center"/>
        </w:trPr>
        <w:tc>
          <w:tcPr>
            <w:tcW w:w="2986" w:type="dxa"/>
            <w:vAlign w:val="center"/>
          </w:tcPr>
          <w:p w:rsidR="00582744" w:rsidRDefault="00EA545C">
            <w:pPr>
              <w:tabs>
                <w:tab w:val="clear" w:pos="426"/>
              </w:tabs>
              <w:spacing w:line="300" w:lineRule="auto"/>
              <w:jc w:val="right"/>
              <w:rPr>
                <w:szCs w:val="21"/>
              </w:rPr>
            </w:pPr>
            <w:r>
              <w:rPr>
                <w:rFonts w:hint="eastAsia"/>
                <w:szCs w:val="21"/>
              </w:rPr>
              <w:t>服务类型</w:t>
            </w:r>
          </w:p>
          <w:p w:rsidR="00582744" w:rsidRDefault="00EA545C">
            <w:pPr>
              <w:tabs>
                <w:tab w:val="clear" w:pos="426"/>
              </w:tabs>
              <w:spacing w:line="300" w:lineRule="auto"/>
              <w:jc w:val="center"/>
              <w:rPr>
                <w:szCs w:val="21"/>
              </w:rPr>
            </w:pPr>
            <w:r>
              <w:rPr>
                <w:rFonts w:hint="eastAsia"/>
                <w:szCs w:val="21"/>
              </w:rPr>
              <w:t>费率</w:t>
            </w:r>
          </w:p>
          <w:p w:rsidR="00582744" w:rsidRDefault="00EA545C">
            <w:pPr>
              <w:tabs>
                <w:tab w:val="clear" w:pos="426"/>
              </w:tabs>
              <w:spacing w:line="300" w:lineRule="auto"/>
              <w:rPr>
                <w:szCs w:val="21"/>
              </w:rPr>
            </w:pPr>
            <w:r>
              <w:rPr>
                <w:rFonts w:hint="eastAsia"/>
                <w:szCs w:val="21"/>
              </w:rPr>
              <w:t>中标金额</w:t>
            </w:r>
          </w:p>
        </w:tc>
        <w:tc>
          <w:tcPr>
            <w:tcW w:w="1845" w:type="dxa"/>
            <w:vAlign w:val="center"/>
          </w:tcPr>
          <w:p w:rsidR="00582744" w:rsidRDefault="00EA545C">
            <w:pPr>
              <w:spacing w:line="240" w:lineRule="auto"/>
              <w:jc w:val="center"/>
              <w:rPr>
                <w:szCs w:val="21"/>
              </w:rPr>
            </w:pPr>
            <w:r>
              <w:rPr>
                <w:rFonts w:hint="eastAsia"/>
                <w:szCs w:val="21"/>
              </w:rPr>
              <w:t>货物采购</w:t>
            </w:r>
          </w:p>
        </w:tc>
        <w:tc>
          <w:tcPr>
            <w:tcW w:w="1845" w:type="dxa"/>
            <w:vAlign w:val="center"/>
          </w:tcPr>
          <w:p w:rsidR="00582744" w:rsidRDefault="00EA545C">
            <w:pPr>
              <w:spacing w:line="240" w:lineRule="auto"/>
              <w:jc w:val="center"/>
              <w:rPr>
                <w:szCs w:val="21"/>
              </w:rPr>
            </w:pPr>
            <w:r>
              <w:rPr>
                <w:szCs w:val="21"/>
              </w:rPr>
              <w:t>服务采购</w:t>
            </w:r>
          </w:p>
        </w:tc>
        <w:tc>
          <w:tcPr>
            <w:tcW w:w="1846" w:type="dxa"/>
            <w:vAlign w:val="center"/>
          </w:tcPr>
          <w:p w:rsidR="00582744" w:rsidRDefault="00EA545C">
            <w:pPr>
              <w:spacing w:line="240" w:lineRule="auto"/>
              <w:jc w:val="center"/>
              <w:rPr>
                <w:szCs w:val="21"/>
              </w:rPr>
            </w:pPr>
            <w:r>
              <w:rPr>
                <w:szCs w:val="21"/>
              </w:rPr>
              <w:t>工程采购</w:t>
            </w:r>
          </w:p>
        </w:tc>
      </w:tr>
      <w:tr w:rsidR="00582744">
        <w:trPr>
          <w:trHeight w:val="340"/>
          <w:jc w:val="center"/>
        </w:trPr>
        <w:tc>
          <w:tcPr>
            <w:tcW w:w="2986" w:type="dxa"/>
            <w:vAlign w:val="center"/>
          </w:tcPr>
          <w:p w:rsidR="00582744" w:rsidRDefault="00EA545C">
            <w:pPr>
              <w:shd w:val="clear" w:color="auto" w:fill="auto"/>
              <w:tabs>
                <w:tab w:val="clear" w:pos="426"/>
              </w:tabs>
              <w:adjustRightInd/>
              <w:snapToGrid/>
              <w:spacing w:line="240" w:lineRule="auto"/>
              <w:jc w:val="left"/>
              <w:rPr>
                <w:color w:val="000000"/>
                <w:szCs w:val="21"/>
              </w:rPr>
            </w:pPr>
            <w:r>
              <w:rPr>
                <w:color w:val="000000"/>
                <w:szCs w:val="21"/>
              </w:rPr>
              <w:t>100万元以下</w:t>
            </w:r>
          </w:p>
        </w:tc>
        <w:tc>
          <w:tcPr>
            <w:tcW w:w="1845" w:type="dxa"/>
            <w:vAlign w:val="center"/>
          </w:tcPr>
          <w:p w:rsidR="00582744" w:rsidRDefault="00EA545C">
            <w:pPr>
              <w:spacing w:line="240" w:lineRule="auto"/>
              <w:jc w:val="center"/>
              <w:rPr>
                <w:color w:val="000000"/>
                <w:szCs w:val="21"/>
              </w:rPr>
            </w:pPr>
            <w:r>
              <w:rPr>
                <w:color w:val="000000"/>
                <w:szCs w:val="21"/>
              </w:rPr>
              <w:t>1.500%</w:t>
            </w:r>
          </w:p>
        </w:tc>
        <w:tc>
          <w:tcPr>
            <w:tcW w:w="1845" w:type="dxa"/>
            <w:vAlign w:val="center"/>
          </w:tcPr>
          <w:p w:rsidR="00582744" w:rsidRDefault="00EA545C">
            <w:pPr>
              <w:spacing w:line="240" w:lineRule="auto"/>
              <w:jc w:val="center"/>
              <w:rPr>
                <w:color w:val="000000"/>
                <w:szCs w:val="21"/>
              </w:rPr>
            </w:pPr>
            <w:r>
              <w:rPr>
                <w:color w:val="000000"/>
                <w:szCs w:val="21"/>
              </w:rPr>
              <w:t>1.500%</w:t>
            </w:r>
          </w:p>
        </w:tc>
        <w:tc>
          <w:tcPr>
            <w:tcW w:w="1846" w:type="dxa"/>
            <w:vAlign w:val="center"/>
          </w:tcPr>
          <w:p w:rsidR="00582744" w:rsidRDefault="00EA545C">
            <w:pPr>
              <w:spacing w:line="240" w:lineRule="auto"/>
              <w:jc w:val="center"/>
              <w:rPr>
                <w:color w:val="000000"/>
                <w:szCs w:val="21"/>
              </w:rPr>
            </w:pPr>
            <w:r>
              <w:rPr>
                <w:color w:val="000000"/>
                <w:szCs w:val="21"/>
              </w:rPr>
              <w:t>1.000%</w:t>
            </w:r>
          </w:p>
        </w:tc>
      </w:tr>
      <w:tr w:rsidR="00582744">
        <w:trPr>
          <w:trHeight w:val="340"/>
          <w:jc w:val="center"/>
        </w:trPr>
        <w:tc>
          <w:tcPr>
            <w:tcW w:w="2986" w:type="dxa"/>
            <w:vAlign w:val="center"/>
          </w:tcPr>
          <w:p w:rsidR="00582744" w:rsidRDefault="00EA545C">
            <w:pPr>
              <w:spacing w:line="240" w:lineRule="auto"/>
              <w:jc w:val="left"/>
              <w:rPr>
                <w:color w:val="000000"/>
                <w:szCs w:val="21"/>
              </w:rPr>
            </w:pPr>
            <w:r>
              <w:rPr>
                <w:color w:val="000000"/>
                <w:szCs w:val="21"/>
              </w:rPr>
              <w:t>100万元（含）-500万元</w:t>
            </w:r>
          </w:p>
        </w:tc>
        <w:tc>
          <w:tcPr>
            <w:tcW w:w="1845" w:type="dxa"/>
            <w:vAlign w:val="center"/>
          </w:tcPr>
          <w:p w:rsidR="00582744" w:rsidRDefault="00EA545C">
            <w:pPr>
              <w:spacing w:line="240" w:lineRule="auto"/>
              <w:jc w:val="center"/>
              <w:rPr>
                <w:color w:val="000000"/>
                <w:szCs w:val="21"/>
              </w:rPr>
            </w:pPr>
            <w:r>
              <w:rPr>
                <w:color w:val="000000"/>
                <w:szCs w:val="21"/>
              </w:rPr>
              <w:t>1.100%</w:t>
            </w:r>
          </w:p>
        </w:tc>
        <w:tc>
          <w:tcPr>
            <w:tcW w:w="1845" w:type="dxa"/>
            <w:vAlign w:val="center"/>
          </w:tcPr>
          <w:p w:rsidR="00582744" w:rsidRDefault="00EA545C">
            <w:pPr>
              <w:spacing w:line="240" w:lineRule="auto"/>
              <w:jc w:val="center"/>
              <w:rPr>
                <w:color w:val="000000"/>
                <w:szCs w:val="21"/>
              </w:rPr>
            </w:pPr>
            <w:r>
              <w:rPr>
                <w:color w:val="000000"/>
                <w:szCs w:val="21"/>
              </w:rPr>
              <w:t>0.800%</w:t>
            </w:r>
          </w:p>
        </w:tc>
        <w:tc>
          <w:tcPr>
            <w:tcW w:w="1846" w:type="dxa"/>
            <w:vAlign w:val="center"/>
          </w:tcPr>
          <w:p w:rsidR="00582744" w:rsidRDefault="00EA545C">
            <w:pPr>
              <w:spacing w:line="240" w:lineRule="auto"/>
              <w:jc w:val="center"/>
              <w:rPr>
                <w:color w:val="000000"/>
                <w:szCs w:val="21"/>
              </w:rPr>
            </w:pPr>
            <w:r>
              <w:rPr>
                <w:color w:val="000000"/>
                <w:szCs w:val="21"/>
              </w:rPr>
              <w:t>0.700%</w:t>
            </w:r>
          </w:p>
        </w:tc>
      </w:tr>
      <w:tr w:rsidR="00582744">
        <w:trPr>
          <w:trHeight w:val="340"/>
          <w:jc w:val="center"/>
        </w:trPr>
        <w:tc>
          <w:tcPr>
            <w:tcW w:w="2986" w:type="dxa"/>
            <w:vAlign w:val="center"/>
          </w:tcPr>
          <w:p w:rsidR="00582744" w:rsidRDefault="00EA545C">
            <w:pPr>
              <w:spacing w:line="240" w:lineRule="auto"/>
              <w:jc w:val="left"/>
              <w:rPr>
                <w:color w:val="000000"/>
                <w:szCs w:val="21"/>
              </w:rPr>
            </w:pPr>
            <w:r>
              <w:rPr>
                <w:color w:val="000000"/>
                <w:szCs w:val="21"/>
              </w:rPr>
              <w:t>500万元（含）-1000万元</w:t>
            </w:r>
          </w:p>
        </w:tc>
        <w:tc>
          <w:tcPr>
            <w:tcW w:w="1845" w:type="dxa"/>
            <w:vAlign w:val="center"/>
          </w:tcPr>
          <w:p w:rsidR="00582744" w:rsidRDefault="00EA545C">
            <w:pPr>
              <w:spacing w:line="240" w:lineRule="auto"/>
              <w:jc w:val="center"/>
              <w:rPr>
                <w:color w:val="000000"/>
                <w:szCs w:val="21"/>
              </w:rPr>
            </w:pPr>
            <w:r>
              <w:rPr>
                <w:color w:val="000000"/>
                <w:szCs w:val="21"/>
              </w:rPr>
              <w:t>0.800%</w:t>
            </w:r>
          </w:p>
        </w:tc>
        <w:tc>
          <w:tcPr>
            <w:tcW w:w="1845" w:type="dxa"/>
            <w:vAlign w:val="center"/>
          </w:tcPr>
          <w:p w:rsidR="00582744" w:rsidRDefault="00EA545C">
            <w:pPr>
              <w:spacing w:line="240" w:lineRule="auto"/>
              <w:jc w:val="center"/>
              <w:rPr>
                <w:color w:val="000000"/>
                <w:szCs w:val="21"/>
              </w:rPr>
            </w:pPr>
            <w:r>
              <w:rPr>
                <w:color w:val="000000"/>
                <w:szCs w:val="21"/>
              </w:rPr>
              <w:t>0.450%</w:t>
            </w:r>
          </w:p>
        </w:tc>
        <w:tc>
          <w:tcPr>
            <w:tcW w:w="1846" w:type="dxa"/>
            <w:vAlign w:val="center"/>
          </w:tcPr>
          <w:p w:rsidR="00582744" w:rsidRDefault="00EA545C">
            <w:pPr>
              <w:spacing w:line="240" w:lineRule="auto"/>
              <w:jc w:val="center"/>
              <w:rPr>
                <w:color w:val="000000"/>
                <w:szCs w:val="21"/>
              </w:rPr>
            </w:pPr>
            <w:r>
              <w:rPr>
                <w:color w:val="000000"/>
                <w:szCs w:val="21"/>
              </w:rPr>
              <w:t>0.550%</w:t>
            </w:r>
          </w:p>
        </w:tc>
      </w:tr>
      <w:tr w:rsidR="00582744">
        <w:trPr>
          <w:trHeight w:val="340"/>
          <w:jc w:val="center"/>
        </w:trPr>
        <w:tc>
          <w:tcPr>
            <w:tcW w:w="2986" w:type="dxa"/>
            <w:vAlign w:val="center"/>
          </w:tcPr>
          <w:p w:rsidR="00582744" w:rsidRDefault="00EA545C">
            <w:pPr>
              <w:spacing w:line="240" w:lineRule="auto"/>
              <w:jc w:val="left"/>
              <w:rPr>
                <w:color w:val="000000"/>
                <w:szCs w:val="21"/>
              </w:rPr>
            </w:pPr>
            <w:r>
              <w:rPr>
                <w:color w:val="000000"/>
                <w:szCs w:val="21"/>
              </w:rPr>
              <w:t>1000万元（含）-5000万元</w:t>
            </w:r>
          </w:p>
        </w:tc>
        <w:tc>
          <w:tcPr>
            <w:tcW w:w="1845" w:type="dxa"/>
            <w:vAlign w:val="center"/>
          </w:tcPr>
          <w:p w:rsidR="00582744" w:rsidRDefault="00EA545C">
            <w:pPr>
              <w:spacing w:line="240" w:lineRule="auto"/>
              <w:jc w:val="center"/>
              <w:rPr>
                <w:color w:val="000000"/>
                <w:szCs w:val="21"/>
              </w:rPr>
            </w:pPr>
            <w:r>
              <w:rPr>
                <w:color w:val="000000"/>
                <w:szCs w:val="21"/>
              </w:rPr>
              <w:t>0.500%</w:t>
            </w:r>
          </w:p>
        </w:tc>
        <w:tc>
          <w:tcPr>
            <w:tcW w:w="1845" w:type="dxa"/>
            <w:vAlign w:val="center"/>
          </w:tcPr>
          <w:p w:rsidR="00582744" w:rsidRDefault="00EA545C">
            <w:pPr>
              <w:spacing w:line="240" w:lineRule="auto"/>
              <w:jc w:val="center"/>
              <w:rPr>
                <w:color w:val="000000"/>
                <w:szCs w:val="21"/>
              </w:rPr>
            </w:pPr>
            <w:r>
              <w:rPr>
                <w:color w:val="000000"/>
                <w:szCs w:val="21"/>
              </w:rPr>
              <w:t>0.250%</w:t>
            </w:r>
          </w:p>
        </w:tc>
        <w:tc>
          <w:tcPr>
            <w:tcW w:w="1846" w:type="dxa"/>
            <w:vAlign w:val="center"/>
          </w:tcPr>
          <w:p w:rsidR="00582744" w:rsidRDefault="00EA545C">
            <w:pPr>
              <w:spacing w:line="240" w:lineRule="auto"/>
              <w:jc w:val="center"/>
              <w:rPr>
                <w:color w:val="000000"/>
                <w:szCs w:val="21"/>
              </w:rPr>
            </w:pPr>
            <w:r>
              <w:rPr>
                <w:color w:val="000000"/>
                <w:szCs w:val="21"/>
              </w:rPr>
              <w:t>0.350%</w:t>
            </w:r>
          </w:p>
        </w:tc>
      </w:tr>
      <w:tr w:rsidR="00582744">
        <w:trPr>
          <w:trHeight w:val="340"/>
          <w:jc w:val="center"/>
        </w:trPr>
        <w:tc>
          <w:tcPr>
            <w:tcW w:w="2986" w:type="dxa"/>
            <w:vAlign w:val="center"/>
          </w:tcPr>
          <w:p w:rsidR="00582744" w:rsidRDefault="00EA545C">
            <w:pPr>
              <w:spacing w:line="240" w:lineRule="auto"/>
              <w:jc w:val="left"/>
              <w:rPr>
                <w:color w:val="000000"/>
                <w:szCs w:val="21"/>
              </w:rPr>
            </w:pPr>
            <w:r>
              <w:rPr>
                <w:color w:val="000000"/>
                <w:szCs w:val="21"/>
              </w:rPr>
              <w:t>5000万元（含）-1亿元</w:t>
            </w:r>
          </w:p>
        </w:tc>
        <w:tc>
          <w:tcPr>
            <w:tcW w:w="1845" w:type="dxa"/>
            <w:vAlign w:val="center"/>
          </w:tcPr>
          <w:p w:rsidR="00582744" w:rsidRDefault="00EA545C">
            <w:pPr>
              <w:spacing w:line="240" w:lineRule="auto"/>
              <w:jc w:val="center"/>
              <w:rPr>
                <w:szCs w:val="21"/>
              </w:rPr>
            </w:pPr>
            <w:r>
              <w:rPr>
                <w:szCs w:val="21"/>
              </w:rPr>
              <w:t>0.250%</w:t>
            </w:r>
          </w:p>
        </w:tc>
        <w:tc>
          <w:tcPr>
            <w:tcW w:w="1845" w:type="dxa"/>
            <w:vAlign w:val="center"/>
          </w:tcPr>
          <w:p w:rsidR="00582744" w:rsidRDefault="00EA545C">
            <w:pPr>
              <w:spacing w:line="240" w:lineRule="auto"/>
              <w:jc w:val="center"/>
              <w:rPr>
                <w:szCs w:val="21"/>
              </w:rPr>
            </w:pPr>
            <w:r>
              <w:rPr>
                <w:szCs w:val="21"/>
              </w:rPr>
              <w:t>0.100%</w:t>
            </w:r>
          </w:p>
        </w:tc>
        <w:tc>
          <w:tcPr>
            <w:tcW w:w="1846" w:type="dxa"/>
            <w:vAlign w:val="center"/>
          </w:tcPr>
          <w:p w:rsidR="00582744" w:rsidRDefault="00EA545C">
            <w:pPr>
              <w:spacing w:line="240" w:lineRule="auto"/>
              <w:jc w:val="center"/>
              <w:rPr>
                <w:szCs w:val="21"/>
              </w:rPr>
            </w:pPr>
            <w:r>
              <w:rPr>
                <w:szCs w:val="21"/>
              </w:rPr>
              <w:t>0.200%</w:t>
            </w:r>
          </w:p>
        </w:tc>
      </w:tr>
      <w:tr w:rsidR="00582744">
        <w:trPr>
          <w:trHeight w:val="340"/>
          <w:jc w:val="center"/>
        </w:trPr>
        <w:tc>
          <w:tcPr>
            <w:tcW w:w="2986" w:type="dxa"/>
            <w:vAlign w:val="center"/>
          </w:tcPr>
          <w:p w:rsidR="00582744" w:rsidRDefault="00EA545C">
            <w:pPr>
              <w:spacing w:line="240" w:lineRule="auto"/>
              <w:jc w:val="left"/>
              <w:rPr>
                <w:color w:val="000000"/>
                <w:szCs w:val="21"/>
              </w:rPr>
            </w:pPr>
            <w:r>
              <w:rPr>
                <w:color w:val="000000"/>
                <w:szCs w:val="21"/>
              </w:rPr>
              <w:t>1亿元（含）-5亿元</w:t>
            </w:r>
          </w:p>
        </w:tc>
        <w:tc>
          <w:tcPr>
            <w:tcW w:w="1845" w:type="dxa"/>
            <w:vAlign w:val="center"/>
          </w:tcPr>
          <w:p w:rsidR="00582744" w:rsidRDefault="00EA545C">
            <w:pPr>
              <w:spacing w:line="240" w:lineRule="auto"/>
              <w:jc w:val="center"/>
              <w:rPr>
                <w:szCs w:val="21"/>
              </w:rPr>
            </w:pPr>
            <w:r>
              <w:rPr>
                <w:szCs w:val="21"/>
              </w:rPr>
              <w:t>0.050%</w:t>
            </w:r>
          </w:p>
        </w:tc>
        <w:tc>
          <w:tcPr>
            <w:tcW w:w="1845" w:type="dxa"/>
            <w:vAlign w:val="center"/>
          </w:tcPr>
          <w:p w:rsidR="00582744" w:rsidRDefault="00EA545C">
            <w:pPr>
              <w:spacing w:line="240" w:lineRule="auto"/>
              <w:jc w:val="center"/>
              <w:rPr>
                <w:szCs w:val="21"/>
              </w:rPr>
            </w:pPr>
            <w:r>
              <w:rPr>
                <w:szCs w:val="21"/>
              </w:rPr>
              <w:t>0.050%</w:t>
            </w:r>
          </w:p>
        </w:tc>
        <w:tc>
          <w:tcPr>
            <w:tcW w:w="1846" w:type="dxa"/>
            <w:vAlign w:val="center"/>
          </w:tcPr>
          <w:p w:rsidR="00582744" w:rsidRDefault="00EA545C">
            <w:pPr>
              <w:spacing w:line="240" w:lineRule="auto"/>
              <w:jc w:val="center"/>
              <w:rPr>
                <w:szCs w:val="21"/>
              </w:rPr>
            </w:pPr>
            <w:r>
              <w:rPr>
                <w:szCs w:val="21"/>
              </w:rPr>
              <w:t>0.050%</w:t>
            </w:r>
          </w:p>
        </w:tc>
      </w:tr>
      <w:tr w:rsidR="00582744">
        <w:trPr>
          <w:trHeight w:val="340"/>
          <w:jc w:val="center"/>
        </w:trPr>
        <w:tc>
          <w:tcPr>
            <w:tcW w:w="2986" w:type="dxa"/>
            <w:vAlign w:val="center"/>
          </w:tcPr>
          <w:p w:rsidR="00582744" w:rsidRDefault="00EA545C">
            <w:pPr>
              <w:spacing w:line="240" w:lineRule="auto"/>
              <w:jc w:val="left"/>
              <w:rPr>
                <w:color w:val="000000"/>
                <w:szCs w:val="21"/>
              </w:rPr>
            </w:pPr>
            <w:r>
              <w:rPr>
                <w:color w:val="000000"/>
                <w:szCs w:val="21"/>
              </w:rPr>
              <w:t>5亿元（含）-10亿元</w:t>
            </w:r>
          </w:p>
        </w:tc>
        <w:tc>
          <w:tcPr>
            <w:tcW w:w="1845" w:type="dxa"/>
            <w:vAlign w:val="center"/>
          </w:tcPr>
          <w:p w:rsidR="00582744" w:rsidRDefault="00EA545C">
            <w:pPr>
              <w:spacing w:line="240" w:lineRule="auto"/>
              <w:jc w:val="center"/>
              <w:rPr>
                <w:szCs w:val="21"/>
              </w:rPr>
            </w:pPr>
            <w:r>
              <w:rPr>
                <w:szCs w:val="21"/>
              </w:rPr>
              <w:t>0.035%</w:t>
            </w:r>
          </w:p>
        </w:tc>
        <w:tc>
          <w:tcPr>
            <w:tcW w:w="1845" w:type="dxa"/>
            <w:vAlign w:val="center"/>
          </w:tcPr>
          <w:p w:rsidR="00582744" w:rsidRDefault="00EA545C">
            <w:pPr>
              <w:spacing w:line="240" w:lineRule="auto"/>
              <w:jc w:val="center"/>
              <w:rPr>
                <w:szCs w:val="21"/>
              </w:rPr>
            </w:pPr>
            <w:r>
              <w:rPr>
                <w:szCs w:val="21"/>
              </w:rPr>
              <w:t>0.035%</w:t>
            </w:r>
          </w:p>
        </w:tc>
        <w:tc>
          <w:tcPr>
            <w:tcW w:w="1846" w:type="dxa"/>
            <w:vAlign w:val="center"/>
          </w:tcPr>
          <w:p w:rsidR="00582744" w:rsidRDefault="00EA545C">
            <w:pPr>
              <w:spacing w:line="240" w:lineRule="auto"/>
              <w:jc w:val="center"/>
              <w:rPr>
                <w:szCs w:val="21"/>
              </w:rPr>
            </w:pPr>
            <w:r>
              <w:rPr>
                <w:szCs w:val="21"/>
              </w:rPr>
              <w:t>0.035%</w:t>
            </w:r>
          </w:p>
        </w:tc>
      </w:tr>
      <w:tr w:rsidR="00582744">
        <w:trPr>
          <w:trHeight w:val="340"/>
          <w:jc w:val="center"/>
        </w:trPr>
        <w:tc>
          <w:tcPr>
            <w:tcW w:w="2986" w:type="dxa"/>
            <w:vAlign w:val="center"/>
          </w:tcPr>
          <w:p w:rsidR="00582744" w:rsidRDefault="00EA545C">
            <w:pPr>
              <w:spacing w:line="240" w:lineRule="auto"/>
              <w:jc w:val="left"/>
              <w:rPr>
                <w:color w:val="000000"/>
                <w:szCs w:val="21"/>
              </w:rPr>
            </w:pPr>
            <w:r>
              <w:rPr>
                <w:color w:val="000000"/>
                <w:szCs w:val="21"/>
              </w:rPr>
              <w:t>10亿元（含）-50亿元</w:t>
            </w:r>
          </w:p>
        </w:tc>
        <w:tc>
          <w:tcPr>
            <w:tcW w:w="1845" w:type="dxa"/>
            <w:vAlign w:val="center"/>
          </w:tcPr>
          <w:p w:rsidR="00582744" w:rsidRDefault="00EA545C">
            <w:pPr>
              <w:spacing w:line="240" w:lineRule="auto"/>
              <w:jc w:val="center"/>
              <w:rPr>
                <w:szCs w:val="21"/>
              </w:rPr>
            </w:pPr>
            <w:r>
              <w:rPr>
                <w:szCs w:val="21"/>
              </w:rPr>
              <w:t>0.008%</w:t>
            </w:r>
          </w:p>
        </w:tc>
        <w:tc>
          <w:tcPr>
            <w:tcW w:w="1845" w:type="dxa"/>
            <w:vAlign w:val="center"/>
          </w:tcPr>
          <w:p w:rsidR="00582744" w:rsidRDefault="00EA545C">
            <w:pPr>
              <w:spacing w:line="240" w:lineRule="auto"/>
              <w:jc w:val="center"/>
              <w:rPr>
                <w:szCs w:val="21"/>
              </w:rPr>
            </w:pPr>
            <w:r>
              <w:rPr>
                <w:szCs w:val="21"/>
              </w:rPr>
              <w:t>0.008%</w:t>
            </w:r>
          </w:p>
        </w:tc>
        <w:tc>
          <w:tcPr>
            <w:tcW w:w="1846" w:type="dxa"/>
            <w:vAlign w:val="center"/>
          </w:tcPr>
          <w:p w:rsidR="00582744" w:rsidRDefault="00EA545C">
            <w:pPr>
              <w:spacing w:line="240" w:lineRule="auto"/>
              <w:jc w:val="center"/>
              <w:rPr>
                <w:szCs w:val="21"/>
              </w:rPr>
            </w:pPr>
            <w:r>
              <w:rPr>
                <w:szCs w:val="21"/>
              </w:rPr>
              <w:t>0.008%</w:t>
            </w:r>
          </w:p>
        </w:tc>
      </w:tr>
      <w:tr w:rsidR="00582744">
        <w:trPr>
          <w:trHeight w:val="340"/>
          <w:jc w:val="center"/>
        </w:trPr>
        <w:tc>
          <w:tcPr>
            <w:tcW w:w="2986" w:type="dxa"/>
            <w:vAlign w:val="center"/>
          </w:tcPr>
          <w:p w:rsidR="00582744" w:rsidRDefault="00EA545C">
            <w:pPr>
              <w:spacing w:line="240" w:lineRule="auto"/>
              <w:jc w:val="left"/>
              <w:rPr>
                <w:color w:val="000000"/>
                <w:szCs w:val="21"/>
              </w:rPr>
            </w:pPr>
            <w:r>
              <w:rPr>
                <w:color w:val="000000"/>
                <w:szCs w:val="21"/>
              </w:rPr>
              <w:t>50亿元（含）-100亿元</w:t>
            </w:r>
          </w:p>
        </w:tc>
        <w:tc>
          <w:tcPr>
            <w:tcW w:w="1845" w:type="dxa"/>
            <w:vAlign w:val="center"/>
          </w:tcPr>
          <w:p w:rsidR="00582744" w:rsidRDefault="00EA545C">
            <w:pPr>
              <w:spacing w:line="240" w:lineRule="auto"/>
              <w:jc w:val="center"/>
              <w:rPr>
                <w:szCs w:val="21"/>
              </w:rPr>
            </w:pPr>
            <w:r>
              <w:rPr>
                <w:szCs w:val="21"/>
              </w:rPr>
              <w:t>0.006%</w:t>
            </w:r>
          </w:p>
        </w:tc>
        <w:tc>
          <w:tcPr>
            <w:tcW w:w="1845" w:type="dxa"/>
            <w:vAlign w:val="center"/>
          </w:tcPr>
          <w:p w:rsidR="00582744" w:rsidRDefault="00EA545C">
            <w:pPr>
              <w:spacing w:line="240" w:lineRule="auto"/>
              <w:jc w:val="center"/>
              <w:rPr>
                <w:szCs w:val="21"/>
              </w:rPr>
            </w:pPr>
            <w:r>
              <w:rPr>
                <w:szCs w:val="21"/>
              </w:rPr>
              <w:t>0.006%</w:t>
            </w:r>
          </w:p>
        </w:tc>
        <w:tc>
          <w:tcPr>
            <w:tcW w:w="1846" w:type="dxa"/>
            <w:vAlign w:val="center"/>
          </w:tcPr>
          <w:p w:rsidR="00582744" w:rsidRDefault="00EA545C">
            <w:pPr>
              <w:spacing w:line="240" w:lineRule="auto"/>
              <w:jc w:val="center"/>
              <w:rPr>
                <w:szCs w:val="21"/>
              </w:rPr>
            </w:pPr>
            <w:r>
              <w:rPr>
                <w:szCs w:val="21"/>
              </w:rPr>
              <w:t>0.006%</w:t>
            </w:r>
          </w:p>
        </w:tc>
      </w:tr>
      <w:tr w:rsidR="00582744">
        <w:trPr>
          <w:trHeight w:val="340"/>
          <w:jc w:val="center"/>
        </w:trPr>
        <w:tc>
          <w:tcPr>
            <w:tcW w:w="2986" w:type="dxa"/>
            <w:vAlign w:val="center"/>
          </w:tcPr>
          <w:p w:rsidR="00582744" w:rsidRDefault="00EA545C">
            <w:pPr>
              <w:spacing w:line="240" w:lineRule="auto"/>
              <w:jc w:val="left"/>
              <w:rPr>
                <w:color w:val="000000"/>
                <w:szCs w:val="21"/>
              </w:rPr>
            </w:pPr>
            <w:r>
              <w:rPr>
                <w:rFonts w:hint="eastAsia"/>
                <w:color w:val="000000"/>
                <w:sz w:val="22"/>
                <w:szCs w:val="22"/>
              </w:rPr>
              <w:t>100亿元（含）以上</w:t>
            </w:r>
          </w:p>
        </w:tc>
        <w:tc>
          <w:tcPr>
            <w:tcW w:w="1845" w:type="dxa"/>
            <w:vAlign w:val="center"/>
          </w:tcPr>
          <w:p w:rsidR="00582744" w:rsidRDefault="00EA545C">
            <w:pPr>
              <w:spacing w:line="240" w:lineRule="auto"/>
              <w:jc w:val="center"/>
              <w:rPr>
                <w:szCs w:val="21"/>
              </w:rPr>
            </w:pPr>
            <w:r>
              <w:rPr>
                <w:rFonts w:hint="eastAsia"/>
                <w:sz w:val="22"/>
                <w:szCs w:val="22"/>
              </w:rPr>
              <w:t>0.004%</w:t>
            </w:r>
          </w:p>
        </w:tc>
        <w:tc>
          <w:tcPr>
            <w:tcW w:w="1845" w:type="dxa"/>
            <w:vAlign w:val="center"/>
          </w:tcPr>
          <w:p w:rsidR="00582744" w:rsidRDefault="00EA545C">
            <w:pPr>
              <w:spacing w:line="240" w:lineRule="auto"/>
              <w:jc w:val="center"/>
              <w:rPr>
                <w:szCs w:val="21"/>
              </w:rPr>
            </w:pPr>
            <w:r>
              <w:rPr>
                <w:rFonts w:hint="eastAsia"/>
                <w:sz w:val="22"/>
                <w:szCs w:val="22"/>
              </w:rPr>
              <w:t>0.004%</w:t>
            </w:r>
          </w:p>
        </w:tc>
        <w:tc>
          <w:tcPr>
            <w:tcW w:w="1846" w:type="dxa"/>
            <w:vAlign w:val="center"/>
          </w:tcPr>
          <w:p w:rsidR="00582744" w:rsidRDefault="00EA545C">
            <w:pPr>
              <w:spacing w:line="240" w:lineRule="auto"/>
              <w:jc w:val="center"/>
              <w:rPr>
                <w:szCs w:val="21"/>
              </w:rPr>
            </w:pPr>
            <w:r>
              <w:rPr>
                <w:rFonts w:hint="eastAsia"/>
                <w:sz w:val="22"/>
                <w:szCs w:val="22"/>
              </w:rPr>
              <w:t>0.004%</w:t>
            </w:r>
          </w:p>
        </w:tc>
      </w:tr>
    </w:tbl>
    <w:p w:rsidR="00582744" w:rsidRDefault="00EA545C">
      <w:pPr>
        <w:tabs>
          <w:tab w:val="clear" w:pos="426"/>
        </w:tabs>
        <w:spacing w:line="300" w:lineRule="auto"/>
        <w:ind w:leftChars="202" w:left="424"/>
        <w:rPr>
          <w:szCs w:val="21"/>
        </w:rPr>
      </w:pPr>
      <w:r>
        <w:rPr>
          <w:rFonts w:hint="eastAsia"/>
          <w:szCs w:val="21"/>
        </w:rPr>
        <w:t>以某服务类项目招标为例：</w:t>
      </w:r>
    </w:p>
    <w:p w:rsidR="00582744" w:rsidRDefault="00EA545C">
      <w:pPr>
        <w:tabs>
          <w:tab w:val="clear" w:pos="426"/>
        </w:tabs>
        <w:spacing w:line="300" w:lineRule="auto"/>
        <w:ind w:leftChars="202" w:left="424"/>
        <w:rPr>
          <w:szCs w:val="21"/>
        </w:rPr>
      </w:pPr>
      <w:r>
        <w:rPr>
          <w:rFonts w:hint="eastAsia"/>
          <w:szCs w:val="21"/>
        </w:rPr>
        <w:t>假设其计算基准价</w:t>
      </w:r>
      <w:r>
        <w:rPr>
          <w:szCs w:val="21"/>
        </w:rPr>
        <w:t>为</w:t>
      </w:r>
      <w:r>
        <w:rPr>
          <w:rFonts w:hint="eastAsia"/>
          <w:szCs w:val="21"/>
        </w:rPr>
        <w:t>中标价</w:t>
      </w:r>
      <w:r>
        <w:rPr>
          <w:szCs w:val="21"/>
        </w:rPr>
        <w:t>5000万元，则招标代理</w:t>
      </w:r>
      <w:r>
        <w:rPr>
          <w:rFonts w:hint="eastAsia"/>
          <w:szCs w:val="21"/>
        </w:rPr>
        <w:t>服务</w:t>
      </w:r>
      <w:r>
        <w:rPr>
          <w:szCs w:val="21"/>
        </w:rPr>
        <w:t>费计算为：</w:t>
      </w:r>
    </w:p>
    <w:p w:rsidR="00582744" w:rsidRDefault="00EA545C">
      <w:pPr>
        <w:tabs>
          <w:tab w:val="clear" w:pos="426"/>
        </w:tabs>
        <w:spacing w:line="300" w:lineRule="auto"/>
        <w:ind w:leftChars="202" w:left="424"/>
        <w:rPr>
          <w:szCs w:val="21"/>
        </w:rPr>
      </w:pPr>
      <w:r>
        <w:rPr>
          <w:szCs w:val="21"/>
        </w:rPr>
        <w:t>100万元×1.5%=1.5万元</w:t>
      </w:r>
    </w:p>
    <w:p w:rsidR="00582744" w:rsidRDefault="00EA545C">
      <w:pPr>
        <w:tabs>
          <w:tab w:val="clear" w:pos="426"/>
        </w:tabs>
        <w:spacing w:line="300" w:lineRule="auto"/>
        <w:ind w:leftChars="202" w:left="424"/>
        <w:rPr>
          <w:szCs w:val="21"/>
        </w:rPr>
      </w:pPr>
      <w:r>
        <w:rPr>
          <w:rFonts w:hint="eastAsia"/>
          <w:szCs w:val="21"/>
        </w:rPr>
        <w:t>（</w:t>
      </w:r>
      <w:r>
        <w:rPr>
          <w:szCs w:val="21"/>
        </w:rPr>
        <w:t>500-100）万元×0.8%=3.2</w:t>
      </w:r>
      <w:r>
        <w:rPr>
          <w:rFonts w:hint="eastAsia"/>
          <w:szCs w:val="21"/>
        </w:rPr>
        <w:t>万元</w:t>
      </w:r>
    </w:p>
    <w:p w:rsidR="00582744" w:rsidRDefault="00EA545C">
      <w:pPr>
        <w:tabs>
          <w:tab w:val="clear" w:pos="426"/>
        </w:tabs>
        <w:spacing w:line="300" w:lineRule="auto"/>
        <w:ind w:leftChars="202" w:left="424"/>
        <w:rPr>
          <w:szCs w:val="21"/>
        </w:rPr>
      </w:pPr>
      <w:r>
        <w:rPr>
          <w:rFonts w:hint="eastAsia"/>
          <w:szCs w:val="21"/>
        </w:rPr>
        <w:t>（</w:t>
      </w:r>
      <w:r>
        <w:rPr>
          <w:szCs w:val="21"/>
        </w:rPr>
        <w:t>1000-500）万元×0.45%=2.25</w:t>
      </w:r>
      <w:r>
        <w:rPr>
          <w:rFonts w:hint="eastAsia"/>
          <w:szCs w:val="21"/>
        </w:rPr>
        <w:t>万元</w:t>
      </w:r>
    </w:p>
    <w:p w:rsidR="00582744" w:rsidRDefault="00EA545C">
      <w:pPr>
        <w:tabs>
          <w:tab w:val="clear" w:pos="426"/>
        </w:tabs>
        <w:spacing w:line="300" w:lineRule="auto"/>
        <w:ind w:leftChars="202" w:left="424"/>
        <w:rPr>
          <w:szCs w:val="21"/>
        </w:rPr>
      </w:pPr>
      <w:r>
        <w:rPr>
          <w:rFonts w:hint="eastAsia"/>
          <w:szCs w:val="21"/>
        </w:rPr>
        <w:t>（</w:t>
      </w:r>
      <w:r>
        <w:rPr>
          <w:szCs w:val="21"/>
        </w:rPr>
        <w:t>5000-1000）万元×0.25%=10万元</w:t>
      </w:r>
    </w:p>
    <w:p w:rsidR="00582744" w:rsidRDefault="00EA545C">
      <w:pPr>
        <w:tabs>
          <w:tab w:val="clear" w:pos="426"/>
        </w:tabs>
        <w:spacing w:line="300" w:lineRule="auto"/>
        <w:ind w:leftChars="202" w:left="424"/>
        <w:rPr>
          <w:szCs w:val="21"/>
        </w:rPr>
      </w:pPr>
      <w:r>
        <w:rPr>
          <w:rFonts w:hint="eastAsia"/>
          <w:szCs w:val="21"/>
        </w:rPr>
        <w:t>因此，该项目招标代理服务费为：</w:t>
      </w:r>
      <w:r>
        <w:rPr>
          <w:szCs w:val="21"/>
        </w:rPr>
        <w:t>1.5+3.2+2.25+10= 16.95</w:t>
      </w:r>
      <w:r>
        <w:rPr>
          <w:rFonts w:hint="eastAsia"/>
          <w:szCs w:val="21"/>
        </w:rPr>
        <w:t>万元。</w:t>
      </w:r>
    </w:p>
    <w:p w:rsidR="00582744" w:rsidRDefault="00582744">
      <w:pPr>
        <w:tabs>
          <w:tab w:val="clear" w:pos="426"/>
        </w:tabs>
        <w:rPr>
          <w:szCs w:val="21"/>
        </w:rPr>
      </w:pPr>
    </w:p>
    <w:p w:rsidR="00582744" w:rsidRDefault="00582744">
      <w:pPr>
        <w:pStyle w:val="afc"/>
        <w:tabs>
          <w:tab w:val="clear" w:pos="426"/>
        </w:tabs>
        <w:rPr>
          <w:rFonts w:ascii="宋体" w:hAnsi="宋体"/>
          <w:sz w:val="21"/>
          <w:szCs w:val="21"/>
        </w:rPr>
      </w:pPr>
    </w:p>
    <w:sectPr w:rsidR="00582744" w:rsidSect="00582744">
      <w:pgSz w:w="11906" w:h="16838"/>
      <w:pgMar w:top="1134" w:right="1134" w:bottom="1134" w:left="1418" w:header="851" w:footer="992" w:gutter="0"/>
      <w:cols w:space="425"/>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775" w:rsidRDefault="003C0775" w:rsidP="00582744">
      <w:pPr>
        <w:spacing w:line="240" w:lineRule="auto"/>
      </w:pPr>
      <w:r>
        <w:separator/>
      </w:r>
    </w:p>
  </w:endnote>
  <w:endnote w:type="continuationSeparator" w:id="1">
    <w:p w:rsidR="003C0775" w:rsidRDefault="003C0775" w:rsidP="005827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45C" w:rsidRDefault="00254048">
    <w:pPr>
      <w:pStyle w:val="afa"/>
      <w:rPr>
        <w:rStyle w:val="aff3"/>
      </w:rPr>
    </w:pPr>
    <w:r>
      <w:rPr>
        <w:rStyle w:val="aff3"/>
      </w:rPr>
      <w:fldChar w:fldCharType="begin"/>
    </w:r>
    <w:r w:rsidR="00EA545C">
      <w:rPr>
        <w:rStyle w:val="aff3"/>
      </w:rPr>
      <w:instrText xml:space="preserve">PAGE  </w:instrText>
    </w:r>
    <w:r>
      <w:rPr>
        <w:rStyle w:val="aff3"/>
      </w:rPr>
      <w:fldChar w:fldCharType="separate"/>
    </w:r>
    <w:r w:rsidR="00EA545C">
      <w:rPr>
        <w:rStyle w:val="aff3"/>
      </w:rPr>
      <w:t>65</w:t>
    </w:r>
    <w:r>
      <w:rPr>
        <w:rStyle w:val="aff3"/>
      </w:rPr>
      <w:fldChar w:fldCharType="end"/>
    </w:r>
  </w:p>
  <w:p w:rsidR="00EA545C" w:rsidRDefault="00EA545C">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45C" w:rsidRDefault="00254048">
    <w:pPr>
      <w:pStyle w:val="afa"/>
      <w:jc w:val="center"/>
    </w:pPr>
    <w:r>
      <w:rPr>
        <w:lang w:val="zh-CN"/>
      </w:rPr>
      <w:fldChar w:fldCharType="begin"/>
    </w:r>
    <w:r w:rsidR="00EA545C">
      <w:rPr>
        <w:lang w:val="zh-CN"/>
      </w:rPr>
      <w:instrText xml:space="preserve"> PAGE   \* MERGEFORMAT </w:instrText>
    </w:r>
    <w:r>
      <w:rPr>
        <w:lang w:val="zh-CN"/>
      </w:rPr>
      <w:fldChar w:fldCharType="separate"/>
    </w:r>
    <w:r w:rsidR="007F5A5C">
      <w:rPr>
        <w:noProof/>
        <w:lang w:val="zh-CN"/>
      </w:rPr>
      <w:t>51</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45C" w:rsidRDefault="00254048">
    <w:pPr>
      <w:pStyle w:val="afa"/>
      <w:jc w:val="center"/>
    </w:pPr>
    <w:r>
      <w:rPr>
        <w:lang w:val="zh-CN"/>
      </w:rPr>
      <w:fldChar w:fldCharType="begin"/>
    </w:r>
    <w:r w:rsidR="00EA545C">
      <w:rPr>
        <w:lang w:val="zh-CN"/>
      </w:rPr>
      <w:instrText xml:space="preserve"> PAGE   \* MERGEFORMAT </w:instrText>
    </w:r>
    <w:r>
      <w:rPr>
        <w:lang w:val="zh-CN"/>
      </w:rPr>
      <w:fldChar w:fldCharType="separate"/>
    </w:r>
    <w:r w:rsidR="007F5A5C">
      <w:rPr>
        <w:noProof/>
        <w:lang w:val="zh-CN"/>
      </w:rPr>
      <w:t>12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775" w:rsidRDefault="003C0775" w:rsidP="00582744">
      <w:pPr>
        <w:spacing w:line="240" w:lineRule="auto"/>
      </w:pPr>
      <w:r>
        <w:separator/>
      </w:r>
    </w:p>
  </w:footnote>
  <w:footnote w:type="continuationSeparator" w:id="1">
    <w:p w:rsidR="003C0775" w:rsidRDefault="003C0775" w:rsidP="0058274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45C" w:rsidRDefault="00EA545C">
    <w:pPr>
      <w:pStyle w:val="afb"/>
      <w:spacing w:line="240" w:lineRule="auto"/>
    </w:pPr>
    <w:r>
      <w:rPr>
        <w:rFonts w:hint="eastAsia"/>
      </w:rPr>
      <w:t>深圳市深水水务咨询有限公司政府采购招标文件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45C" w:rsidRDefault="00EA545C">
    <w:pPr>
      <w:pStyle w:val="afb"/>
    </w:pPr>
    <w:r>
      <w:rPr>
        <w:rFonts w:hint="eastAsia"/>
      </w:rPr>
      <w:t>深圳市深水水务咨询有限公司政府采购招标文件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296392"/>
    <w:multiLevelType w:val="singleLevel"/>
    <w:tmpl w:val="86296392"/>
    <w:lvl w:ilvl="0">
      <w:start w:val="2"/>
      <w:numFmt w:val="decimal"/>
      <w:suff w:val="nothing"/>
      <w:lvlText w:val="%1）"/>
      <w:lvlJc w:val="left"/>
    </w:lvl>
  </w:abstractNum>
  <w:abstractNum w:abstractNumId="1">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nsid w:val="06C154E2"/>
    <w:multiLevelType w:val="multilevel"/>
    <w:tmpl w:val="06C154E2"/>
    <w:lvl w:ilvl="0">
      <w:start w:val="1"/>
      <w:numFmt w:val="chineseCountingThousand"/>
      <w:suff w:val="nothing"/>
      <w:lvlText w:val="%1、"/>
      <w:lvlJc w:val="left"/>
      <w:pPr>
        <w:ind w:left="254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395E81F9"/>
    <w:multiLevelType w:val="singleLevel"/>
    <w:tmpl w:val="395E81F9"/>
    <w:lvl w:ilvl="0">
      <w:start w:val="1"/>
      <w:numFmt w:val="decimal"/>
      <w:suff w:val="nothing"/>
      <w:lvlText w:val="%1）"/>
      <w:lvlJc w:val="left"/>
    </w:lvl>
  </w:abstractNum>
  <w:abstractNum w:abstractNumId="15">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7">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8">
    <w:nsid w:val="523625C9"/>
    <w:multiLevelType w:val="multilevel"/>
    <w:tmpl w:val="523625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CA44D87"/>
    <w:multiLevelType w:val="multilevel"/>
    <w:tmpl w:val="5CA44D87"/>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suff w:val="nothing"/>
      <w:lvlText w:val="%4."/>
      <w:lvlJc w:val="left"/>
      <w:pPr>
        <w:ind w:left="1680" w:hanging="420"/>
      </w:pPr>
      <w:rPr>
        <w:rFonts w:ascii="宋体" w:eastAsia="宋体" w:hAnsi="宋体" w:hint="eastAsia"/>
        <w:b w:val="0"/>
        <w:sz w:val="21"/>
        <w:szCs w:val="21"/>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1">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2">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3">
    <w:nsid w:val="64253DA1"/>
    <w:multiLevelType w:val="multilevel"/>
    <w:tmpl w:val="64253DA1"/>
    <w:lvl w:ilvl="0">
      <w:start w:val="1"/>
      <w:numFmt w:val="decimal"/>
      <w:suff w:val="nothing"/>
      <w:lvlText w:val="%1"/>
      <w:lvlJc w:val="left"/>
      <w:pPr>
        <w:ind w:left="84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4">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nsid w:val="734F656C"/>
    <w:multiLevelType w:val="multilevel"/>
    <w:tmpl w:val="734F65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7"/>
  </w:num>
  <w:num w:numId="2">
    <w:abstractNumId w:val="13"/>
  </w:num>
  <w:num w:numId="3">
    <w:abstractNumId w:val="6"/>
  </w:num>
  <w:num w:numId="4">
    <w:abstractNumId w:val="7"/>
  </w:num>
  <w:num w:numId="5">
    <w:abstractNumId w:val="3"/>
  </w:num>
  <w:num w:numId="6">
    <w:abstractNumId w:val="10"/>
  </w:num>
  <w:num w:numId="7">
    <w:abstractNumId w:val="1"/>
  </w:num>
  <w:num w:numId="8">
    <w:abstractNumId w:val="27"/>
  </w:num>
  <w:num w:numId="9">
    <w:abstractNumId w:val="4"/>
  </w:num>
  <w:num w:numId="10">
    <w:abstractNumId w:val="19"/>
  </w:num>
  <w:num w:numId="11">
    <w:abstractNumId w:val="22"/>
  </w:num>
  <w:num w:numId="12">
    <w:abstractNumId w:val="2"/>
  </w:num>
  <w:num w:numId="13">
    <w:abstractNumId w:val="28"/>
  </w:num>
  <w:num w:numId="14">
    <w:abstractNumId w:val="24"/>
  </w:num>
  <w:num w:numId="15">
    <w:abstractNumId w:val="12"/>
  </w:num>
  <w:num w:numId="16">
    <w:abstractNumId w:val="21"/>
  </w:num>
  <w:num w:numId="17">
    <w:abstractNumId w:val="25"/>
  </w:num>
  <w:num w:numId="18">
    <w:abstractNumId w:val="15"/>
  </w:num>
  <w:num w:numId="19">
    <w:abstractNumId w:val="11"/>
  </w:num>
  <w:num w:numId="20">
    <w:abstractNumId w:val="26"/>
  </w:num>
  <w:num w:numId="21">
    <w:abstractNumId w:val="23"/>
  </w:num>
  <w:num w:numId="22">
    <w:abstractNumId w:val="18"/>
  </w:num>
  <w:num w:numId="23">
    <w:abstractNumId w:val="14"/>
  </w:num>
  <w:num w:numId="24">
    <w:abstractNumId w:val="0"/>
  </w:num>
  <w:num w:numId="25">
    <w:abstractNumId w:val="8"/>
  </w:num>
  <w:num w:numId="26">
    <w:abstractNumId w:val="5"/>
  </w:num>
  <w:num w:numId="27">
    <w:abstractNumId w:val="9"/>
  </w:num>
  <w:num w:numId="28">
    <w:abstractNumId w:val="16"/>
  </w:num>
  <w:num w:numId="2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郝睿健">
    <w15:presenceInfo w15:providerId="None" w15:userId="郝睿健"/>
  </w15:person>
  <w15:person w15:author="游娃">
    <w15:presenceInfo w15:providerId="WPS Office" w15:userId="25457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5683"/>
    <w:rsid w:val="0000037F"/>
    <w:rsid w:val="000006B9"/>
    <w:rsid w:val="00000915"/>
    <w:rsid w:val="00000941"/>
    <w:rsid w:val="00000AFB"/>
    <w:rsid w:val="00000DA4"/>
    <w:rsid w:val="000011F7"/>
    <w:rsid w:val="0000145B"/>
    <w:rsid w:val="0000159C"/>
    <w:rsid w:val="00001AEA"/>
    <w:rsid w:val="00001CE0"/>
    <w:rsid w:val="00002DB5"/>
    <w:rsid w:val="00002F9F"/>
    <w:rsid w:val="000036F7"/>
    <w:rsid w:val="000038EB"/>
    <w:rsid w:val="00003CC2"/>
    <w:rsid w:val="00004225"/>
    <w:rsid w:val="00004251"/>
    <w:rsid w:val="0000488C"/>
    <w:rsid w:val="00004952"/>
    <w:rsid w:val="00005215"/>
    <w:rsid w:val="00005A10"/>
    <w:rsid w:val="00005AB7"/>
    <w:rsid w:val="00005AFC"/>
    <w:rsid w:val="00006839"/>
    <w:rsid w:val="00006D66"/>
    <w:rsid w:val="00007531"/>
    <w:rsid w:val="00007FCD"/>
    <w:rsid w:val="00010102"/>
    <w:rsid w:val="00010A6F"/>
    <w:rsid w:val="00011500"/>
    <w:rsid w:val="0001175B"/>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96"/>
    <w:rsid w:val="00022548"/>
    <w:rsid w:val="00022E19"/>
    <w:rsid w:val="000234B2"/>
    <w:rsid w:val="0002382E"/>
    <w:rsid w:val="0002401D"/>
    <w:rsid w:val="000244E1"/>
    <w:rsid w:val="000245FE"/>
    <w:rsid w:val="000252D1"/>
    <w:rsid w:val="00025673"/>
    <w:rsid w:val="00025E39"/>
    <w:rsid w:val="00026A09"/>
    <w:rsid w:val="0003053A"/>
    <w:rsid w:val="000306B1"/>
    <w:rsid w:val="0003072D"/>
    <w:rsid w:val="0003148B"/>
    <w:rsid w:val="00031700"/>
    <w:rsid w:val="00031E25"/>
    <w:rsid w:val="00031F18"/>
    <w:rsid w:val="00031F6E"/>
    <w:rsid w:val="00032001"/>
    <w:rsid w:val="00032090"/>
    <w:rsid w:val="000325A7"/>
    <w:rsid w:val="00032AF9"/>
    <w:rsid w:val="00032C22"/>
    <w:rsid w:val="0003373D"/>
    <w:rsid w:val="000339DE"/>
    <w:rsid w:val="00033B7B"/>
    <w:rsid w:val="00034B41"/>
    <w:rsid w:val="0003503F"/>
    <w:rsid w:val="0003617B"/>
    <w:rsid w:val="000372DD"/>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926"/>
    <w:rsid w:val="00045167"/>
    <w:rsid w:val="0004538E"/>
    <w:rsid w:val="00045739"/>
    <w:rsid w:val="00045AD6"/>
    <w:rsid w:val="0004790E"/>
    <w:rsid w:val="000510B6"/>
    <w:rsid w:val="00051D3E"/>
    <w:rsid w:val="00051F3F"/>
    <w:rsid w:val="0005204E"/>
    <w:rsid w:val="00052798"/>
    <w:rsid w:val="00052BC1"/>
    <w:rsid w:val="00053715"/>
    <w:rsid w:val="0005381C"/>
    <w:rsid w:val="000538BE"/>
    <w:rsid w:val="00053A25"/>
    <w:rsid w:val="0005506C"/>
    <w:rsid w:val="00055256"/>
    <w:rsid w:val="000557BC"/>
    <w:rsid w:val="0005582B"/>
    <w:rsid w:val="00055BF3"/>
    <w:rsid w:val="00055C4B"/>
    <w:rsid w:val="00055F5C"/>
    <w:rsid w:val="000566D1"/>
    <w:rsid w:val="0005677F"/>
    <w:rsid w:val="00056E39"/>
    <w:rsid w:val="00057332"/>
    <w:rsid w:val="0005740C"/>
    <w:rsid w:val="000601F6"/>
    <w:rsid w:val="000602D1"/>
    <w:rsid w:val="0006039A"/>
    <w:rsid w:val="00060E5A"/>
    <w:rsid w:val="0006171E"/>
    <w:rsid w:val="00061AC1"/>
    <w:rsid w:val="00061BBA"/>
    <w:rsid w:val="00061DCB"/>
    <w:rsid w:val="0006267A"/>
    <w:rsid w:val="00062882"/>
    <w:rsid w:val="00062BA0"/>
    <w:rsid w:val="00062C42"/>
    <w:rsid w:val="00062E92"/>
    <w:rsid w:val="00063131"/>
    <w:rsid w:val="000638E3"/>
    <w:rsid w:val="00063CD3"/>
    <w:rsid w:val="00063F40"/>
    <w:rsid w:val="00063FD9"/>
    <w:rsid w:val="00064AF3"/>
    <w:rsid w:val="0006640B"/>
    <w:rsid w:val="0006670C"/>
    <w:rsid w:val="00067390"/>
    <w:rsid w:val="00067A02"/>
    <w:rsid w:val="00067B7F"/>
    <w:rsid w:val="00067D5E"/>
    <w:rsid w:val="000702E0"/>
    <w:rsid w:val="00070409"/>
    <w:rsid w:val="0007051D"/>
    <w:rsid w:val="00070736"/>
    <w:rsid w:val="000709E4"/>
    <w:rsid w:val="00072DD1"/>
    <w:rsid w:val="00073180"/>
    <w:rsid w:val="000732C9"/>
    <w:rsid w:val="00073E77"/>
    <w:rsid w:val="000740B8"/>
    <w:rsid w:val="0007455E"/>
    <w:rsid w:val="000750DC"/>
    <w:rsid w:val="0007542D"/>
    <w:rsid w:val="00075C4A"/>
    <w:rsid w:val="00076380"/>
    <w:rsid w:val="00077188"/>
    <w:rsid w:val="0007777F"/>
    <w:rsid w:val="000808C4"/>
    <w:rsid w:val="00080925"/>
    <w:rsid w:val="0008103C"/>
    <w:rsid w:val="00081A6E"/>
    <w:rsid w:val="000820FF"/>
    <w:rsid w:val="00082667"/>
    <w:rsid w:val="00082A7F"/>
    <w:rsid w:val="00083A13"/>
    <w:rsid w:val="00083AAF"/>
    <w:rsid w:val="00083DA4"/>
    <w:rsid w:val="00083DC6"/>
    <w:rsid w:val="0008409D"/>
    <w:rsid w:val="00085023"/>
    <w:rsid w:val="00085592"/>
    <w:rsid w:val="00085624"/>
    <w:rsid w:val="00085B5B"/>
    <w:rsid w:val="000862AC"/>
    <w:rsid w:val="000864B8"/>
    <w:rsid w:val="000869D8"/>
    <w:rsid w:val="00086C4F"/>
    <w:rsid w:val="00087A08"/>
    <w:rsid w:val="00090A99"/>
    <w:rsid w:val="00091179"/>
    <w:rsid w:val="0009141A"/>
    <w:rsid w:val="00091BDA"/>
    <w:rsid w:val="000924E5"/>
    <w:rsid w:val="00092590"/>
    <w:rsid w:val="0009269A"/>
    <w:rsid w:val="000927D9"/>
    <w:rsid w:val="00092CD0"/>
    <w:rsid w:val="00092FC7"/>
    <w:rsid w:val="00093003"/>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927"/>
    <w:rsid w:val="000A2B24"/>
    <w:rsid w:val="000A2C6D"/>
    <w:rsid w:val="000A48A7"/>
    <w:rsid w:val="000A5537"/>
    <w:rsid w:val="000A599B"/>
    <w:rsid w:val="000A6BCB"/>
    <w:rsid w:val="000A6EE8"/>
    <w:rsid w:val="000A6F39"/>
    <w:rsid w:val="000A7726"/>
    <w:rsid w:val="000B00F8"/>
    <w:rsid w:val="000B05E2"/>
    <w:rsid w:val="000B11E0"/>
    <w:rsid w:val="000B1345"/>
    <w:rsid w:val="000B2568"/>
    <w:rsid w:val="000B2BAE"/>
    <w:rsid w:val="000B2BB0"/>
    <w:rsid w:val="000B381C"/>
    <w:rsid w:val="000B3E2A"/>
    <w:rsid w:val="000B428A"/>
    <w:rsid w:val="000B44C8"/>
    <w:rsid w:val="000B4591"/>
    <w:rsid w:val="000B4777"/>
    <w:rsid w:val="000B4988"/>
    <w:rsid w:val="000B5447"/>
    <w:rsid w:val="000B56CC"/>
    <w:rsid w:val="000B6142"/>
    <w:rsid w:val="000B6961"/>
    <w:rsid w:val="000B69EB"/>
    <w:rsid w:val="000B6B59"/>
    <w:rsid w:val="000B6DE4"/>
    <w:rsid w:val="000B73D3"/>
    <w:rsid w:val="000B7745"/>
    <w:rsid w:val="000B7AF7"/>
    <w:rsid w:val="000C0173"/>
    <w:rsid w:val="000C01EA"/>
    <w:rsid w:val="000C0559"/>
    <w:rsid w:val="000C1C71"/>
    <w:rsid w:val="000C1EE4"/>
    <w:rsid w:val="000C2446"/>
    <w:rsid w:val="000C2FC5"/>
    <w:rsid w:val="000C3360"/>
    <w:rsid w:val="000C3C43"/>
    <w:rsid w:val="000C3D9C"/>
    <w:rsid w:val="000C427C"/>
    <w:rsid w:val="000C4425"/>
    <w:rsid w:val="000C5044"/>
    <w:rsid w:val="000C50BE"/>
    <w:rsid w:val="000C580F"/>
    <w:rsid w:val="000C5F59"/>
    <w:rsid w:val="000C61EA"/>
    <w:rsid w:val="000C6975"/>
    <w:rsid w:val="000C6BA7"/>
    <w:rsid w:val="000C70F7"/>
    <w:rsid w:val="000C7CA5"/>
    <w:rsid w:val="000C7D81"/>
    <w:rsid w:val="000D1055"/>
    <w:rsid w:val="000D1275"/>
    <w:rsid w:val="000D12AA"/>
    <w:rsid w:val="000D1A7D"/>
    <w:rsid w:val="000D2309"/>
    <w:rsid w:val="000D2390"/>
    <w:rsid w:val="000D23AD"/>
    <w:rsid w:val="000D2C15"/>
    <w:rsid w:val="000D336F"/>
    <w:rsid w:val="000D350D"/>
    <w:rsid w:val="000D35B7"/>
    <w:rsid w:val="000D38F9"/>
    <w:rsid w:val="000D40F0"/>
    <w:rsid w:val="000D495E"/>
    <w:rsid w:val="000D4C62"/>
    <w:rsid w:val="000D4CFC"/>
    <w:rsid w:val="000D4E09"/>
    <w:rsid w:val="000D53B3"/>
    <w:rsid w:val="000D5864"/>
    <w:rsid w:val="000D58D2"/>
    <w:rsid w:val="000D5DD9"/>
    <w:rsid w:val="000D6197"/>
    <w:rsid w:val="000D695F"/>
    <w:rsid w:val="000D6AF1"/>
    <w:rsid w:val="000D6DA4"/>
    <w:rsid w:val="000D7130"/>
    <w:rsid w:val="000E0040"/>
    <w:rsid w:val="000E01F1"/>
    <w:rsid w:val="000E0227"/>
    <w:rsid w:val="000E065D"/>
    <w:rsid w:val="000E0885"/>
    <w:rsid w:val="000E121E"/>
    <w:rsid w:val="000E14A4"/>
    <w:rsid w:val="000E14C6"/>
    <w:rsid w:val="000E166A"/>
    <w:rsid w:val="000E1759"/>
    <w:rsid w:val="000E1C23"/>
    <w:rsid w:val="000E2F34"/>
    <w:rsid w:val="000E301B"/>
    <w:rsid w:val="000E34E1"/>
    <w:rsid w:val="000E4687"/>
    <w:rsid w:val="000E4DE8"/>
    <w:rsid w:val="000E60B2"/>
    <w:rsid w:val="000E69FE"/>
    <w:rsid w:val="000E6C5E"/>
    <w:rsid w:val="000E6C9A"/>
    <w:rsid w:val="000E6EC0"/>
    <w:rsid w:val="000E7D2D"/>
    <w:rsid w:val="000F179C"/>
    <w:rsid w:val="000F1FA3"/>
    <w:rsid w:val="000F2065"/>
    <w:rsid w:val="000F2359"/>
    <w:rsid w:val="000F2A88"/>
    <w:rsid w:val="000F2D1B"/>
    <w:rsid w:val="000F353A"/>
    <w:rsid w:val="000F3A80"/>
    <w:rsid w:val="000F3ADB"/>
    <w:rsid w:val="000F3FA1"/>
    <w:rsid w:val="000F4351"/>
    <w:rsid w:val="000F4752"/>
    <w:rsid w:val="000F48D9"/>
    <w:rsid w:val="000F4B7E"/>
    <w:rsid w:val="000F4E82"/>
    <w:rsid w:val="000F51DA"/>
    <w:rsid w:val="000F5577"/>
    <w:rsid w:val="000F565B"/>
    <w:rsid w:val="000F57BF"/>
    <w:rsid w:val="000F5A30"/>
    <w:rsid w:val="000F5F3F"/>
    <w:rsid w:val="000F67AA"/>
    <w:rsid w:val="000F7D87"/>
    <w:rsid w:val="001005C3"/>
    <w:rsid w:val="00101053"/>
    <w:rsid w:val="001018E7"/>
    <w:rsid w:val="00101C3F"/>
    <w:rsid w:val="00101DD0"/>
    <w:rsid w:val="00102555"/>
    <w:rsid w:val="00102F06"/>
    <w:rsid w:val="00103DFC"/>
    <w:rsid w:val="001047E8"/>
    <w:rsid w:val="00104B2A"/>
    <w:rsid w:val="00104F15"/>
    <w:rsid w:val="0010512E"/>
    <w:rsid w:val="001051A9"/>
    <w:rsid w:val="00105B3E"/>
    <w:rsid w:val="00105BA0"/>
    <w:rsid w:val="001061D3"/>
    <w:rsid w:val="00106748"/>
    <w:rsid w:val="001075B1"/>
    <w:rsid w:val="00107D54"/>
    <w:rsid w:val="00110079"/>
    <w:rsid w:val="00110173"/>
    <w:rsid w:val="00110A90"/>
    <w:rsid w:val="0011108B"/>
    <w:rsid w:val="001111F7"/>
    <w:rsid w:val="00111A14"/>
    <w:rsid w:val="001138DA"/>
    <w:rsid w:val="00114744"/>
    <w:rsid w:val="00115711"/>
    <w:rsid w:val="0011585F"/>
    <w:rsid w:val="00115A55"/>
    <w:rsid w:val="00115AD7"/>
    <w:rsid w:val="00116971"/>
    <w:rsid w:val="001172D4"/>
    <w:rsid w:val="00117316"/>
    <w:rsid w:val="00117A19"/>
    <w:rsid w:val="001208AF"/>
    <w:rsid w:val="00120A84"/>
    <w:rsid w:val="00121047"/>
    <w:rsid w:val="001212EF"/>
    <w:rsid w:val="001215C5"/>
    <w:rsid w:val="001217DC"/>
    <w:rsid w:val="00121AA9"/>
    <w:rsid w:val="0012203F"/>
    <w:rsid w:val="00122873"/>
    <w:rsid w:val="00122EAA"/>
    <w:rsid w:val="00123243"/>
    <w:rsid w:val="00123CC6"/>
    <w:rsid w:val="00123D47"/>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75DE"/>
    <w:rsid w:val="001400C7"/>
    <w:rsid w:val="0014046D"/>
    <w:rsid w:val="00142838"/>
    <w:rsid w:val="00143282"/>
    <w:rsid w:val="00143653"/>
    <w:rsid w:val="0014396B"/>
    <w:rsid w:val="0014396D"/>
    <w:rsid w:val="00143B3A"/>
    <w:rsid w:val="00144023"/>
    <w:rsid w:val="00144298"/>
    <w:rsid w:val="001446E6"/>
    <w:rsid w:val="0014521C"/>
    <w:rsid w:val="0014549B"/>
    <w:rsid w:val="00146AE7"/>
    <w:rsid w:val="00147350"/>
    <w:rsid w:val="00147AE8"/>
    <w:rsid w:val="00147B3F"/>
    <w:rsid w:val="00150829"/>
    <w:rsid w:val="001520F3"/>
    <w:rsid w:val="00152CBF"/>
    <w:rsid w:val="0015305A"/>
    <w:rsid w:val="001530CC"/>
    <w:rsid w:val="001530FC"/>
    <w:rsid w:val="00153212"/>
    <w:rsid w:val="00153237"/>
    <w:rsid w:val="00153387"/>
    <w:rsid w:val="0015340E"/>
    <w:rsid w:val="0015359C"/>
    <w:rsid w:val="00154156"/>
    <w:rsid w:val="00154CC9"/>
    <w:rsid w:val="00155965"/>
    <w:rsid w:val="001559C0"/>
    <w:rsid w:val="001560F0"/>
    <w:rsid w:val="00156D80"/>
    <w:rsid w:val="00157E23"/>
    <w:rsid w:val="00157FC3"/>
    <w:rsid w:val="0016028E"/>
    <w:rsid w:val="00160352"/>
    <w:rsid w:val="00160854"/>
    <w:rsid w:val="00160EAC"/>
    <w:rsid w:val="001610A3"/>
    <w:rsid w:val="00161C84"/>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95F"/>
    <w:rsid w:val="00165A06"/>
    <w:rsid w:val="00166372"/>
    <w:rsid w:val="00166A2C"/>
    <w:rsid w:val="00167E9C"/>
    <w:rsid w:val="00170E88"/>
    <w:rsid w:val="00172D74"/>
    <w:rsid w:val="0017320F"/>
    <w:rsid w:val="0017350C"/>
    <w:rsid w:val="001746C2"/>
    <w:rsid w:val="0017584B"/>
    <w:rsid w:val="00175E0B"/>
    <w:rsid w:val="00175E43"/>
    <w:rsid w:val="00176286"/>
    <w:rsid w:val="00176BC7"/>
    <w:rsid w:val="00176EED"/>
    <w:rsid w:val="00176F9F"/>
    <w:rsid w:val="00177167"/>
    <w:rsid w:val="00180F96"/>
    <w:rsid w:val="0018205E"/>
    <w:rsid w:val="00182A09"/>
    <w:rsid w:val="001834DC"/>
    <w:rsid w:val="00183959"/>
    <w:rsid w:val="00183C79"/>
    <w:rsid w:val="00183C8B"/>
    <w:rsid w:val="00183E75"/>
    <w:rsid w:val="00184465"/>
    <w:rsid w:val="001845CF"/>
    <w:rsid w:val="00184BF0"/>
    <w:rsid w:val="001857BB"/>
    <w:rsid w:val="001865BB"/>
    <w:rsid w:val="001868B4"/>
    <w:rsid w:val="00186A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60F"/>
    <w:rsid w:val="00195AC6"/>
    <w:rsid w:val="00195D58"/>
    <w:rsid w:val="00195DED"/>
    <w:rsid w:val="00196B4E"/>
    <w:rsid w:val="00197467"/>
    <w:rsid w:val="00197BE9"/>
    <w:rsid w:val="00197F24"/>
    <w:rsid w:val="001A01E7"/>
    <w:rsid w:val="001A027A"/>
    <w:rsid w:val="001A0C05"/>
    <w:rsid w:val="001A0D2C"/>
    <w:rsid w:val="001A3425"/>
    <w:rsid w:val="001A35A9"/>
    <w:rsid w:val="001A398D"/>
    <w:rsid w:val="001A3F62"/>
    <w:rsid w:val="001A41EA"/>
    <w:rsid w:val="001A422B"/>
    <w:rsid w:val="001A440A"/>
    <w:rsid w:val="001A4441"/>
    <w:rsid w:val="001A4797"/>
    <w:rsid w:val="001A4A55"/>
    <w:rsid w:val="001A4F44"/>
    <w:rsid w:val="001A54DC"/>
    <w:rsid w:val="001A6A4F"/>
    <w:rsid w:val="001A76B7"/>
    <w:rsid w:val="001B0C8A"/>
    <w:rsid w:val="001B1339"/>
    <w:rsid w:val="001B197E"/>
    <w:rsid w:val="001B1FC5"/>
    <w:rsid w:val="001B2B6A"/>
    <w:rsid w:val="001B32B8"/>
    <w:rsid w:val="001B3CF4"/>
    <w:rsid w:val="001B41B1"/>
    <w:rsid w:val="001B4A03"/>
    <w:rsid w:val="001B4AD1"/>
    <w:rsid w:val="001B5B57"/>
    <w:rsid w:val="001B6B20"/>
    <w:rsid w:val="001B783E"/>
    <w:rsid w:val="001B7BEC"/>
    <w:rsid w:val="001C04B2"/>
    <w:rsid w:val="001C0D59"/>
    <w:rsid w:val="001C0DED"/>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AF5"/>
    <w:rsid w:val="001C725D"/>
    <w:rsid w:val="001C77E1"/>
    <w:rsid w:val="001C7ADA"/>
    <w:rsid w:val="001D06AA"/>
    <w:rsid w:val="001D12B2"/>
    <w:rsid w:val="001D1872"/>
    <w:rsid w:val="001D1C05"/>
    <w:rsid w:val="001D1C72"/>
    <w:rsid w:val="001D24A1"/>
    <w:rsid w:val="001D28A3"/>
    <w:rsid w:val="001D2C4D"/>
    <w:rsid w:val="001D2F0C"/>
    <w:rsid w:val="001D3543"/>
    <w:rsid w:val="001D46EF"/>
    <w:rsid w:val="001D4AF5"/>
    <w:rsid w:val="001D58E5"/>
    <w:rsid w:val="001D5FAE"/>
    <w:rsid w:val="001D6191"/>
    <w:rsid w:val="001D650B"/>
    <w:rsid w:val="001D65A3"/>
    <w:rsid w:val="001D6CA4"/>
    <w:rsid w:val="001D76AD"/>
    <w:rsid w:val="001D7A5C"/>
    <w:rsid w:val="001E086E"/>
    <w:rsid w:val="001E08AE"/>
    <w:rsid w:val="001E226F"/>
    <w:rsid w:val="001E24A9"/>
    <w:rsid w:val="001E2502"/>
    <w:rsid w:val="001E292F"/>
    <w:rsid w:val="001E3202"/>
    <w:rsid w:val="001E474D"/>
    <w:rsid w:val="001E47E9"/>
    <w:rsid w:val="001E4F0E"/>
    <w:rsid w:val="001E5210"/>
    <w:rsid w:val="001E53B7"/>
    <w:rsid w:val="001E5580"/>
    <w:rsid w:val="001E582A"/>
    <w:rsid w:val="001E5A81"/>
    <w:rsid w:val="001E5AFC"/>
    <w:rsid w:val="001E72B2"/>
    <w:rsid w:val="001E72E6"/>
    <w:rsid w:val="001F0169"/>
    <w:rsid w:val="001F01B8"/>
    <w:rsid w:val="001F0349"/>
    <w:rsid w:val="001F0458"/>
    <w:rsid w:val="001F09FD"/>
    <w:rsid w:val="001F0B74"/>
    <w:rsid w:val="001F15EE"/>
    <w:rsid w:val="001F1A0D"/>
    <w:rsid w:val="001F1E59"/>
    <w:rsid w:val="001F2B19"/>
    <w:rsid w:val="001F3699"/>
    <w:rsid w:val="001F40A5"/>
    <w:rsid w:val="001F41F6"/>
    <w:rsid w:val="001F4EB8"/>
    <w:rsid w:val="001F59B4"/>
    <w:rsid w:val="001F59DC"/>
    <w:rsid w:val="001F6E89"/>
    <w:rsid w:val="001F6F6A"/>
    <w:rsid w:val="001F7595"/>
    <w:rsid w:val="0020064E"/>
    <w:rsid w:val="00200B34"/>
    <w:rsid w:val="00200B4C"/>
    <w:rsid w:val="002019F2"/>
    <w:rsid w:val="00201C2A"/>
    <w:rsid w:val="00201CDA"/>
    <w:rsid w:val="002021A8"/>
    <w:rsid w:val="00202326"/>
    <w:rsid w:val="002027C7"/>
    <w:rsid w:val="00202980"/>
    <w:rsid w:val="00202E03"/>
    <w:rsid w:val="00203267"/>
    <w:rsid w:val="0020391D"/>
    <w:rsid w:val="00204482"/>
    <w:rsid w:val="002044BC"/>
    <w:rsid w:val="00204EFE"/>
    <w:rsid w:val="00204FAB"/>
    <w:rsid w:val="00205010"/>
    <w:rsid w:val="00205F9C"/>
    <w:rsid w:val="00206F27"/>
    <w:rsid w:val="00207369"/>
    <w:rsid w:val="00207BDB"/>
    <w:rsid w:val="00207C8F"/>
    <w:rsid w:val="00210771"/>
    <w:rsid w:val="00211885"/>
    <w:rsid w:val="00211AB7"/>
    <w:rsid w:val="00211C59"/>
    <w:rsid w:val="002120D8"/>
    <w:rsid w:val="0021428F"/>
    <w:rsid w:val="00214715"/>
    <w:rsid w:val="00214CBB"/>
    <w:rsid w:val="002154D6"/>
    <w:rsid w:val="00215699"/>
    <w:rsid w:val="002159DE"/>
    <w:rsid w:val="00215CE6"/>
    <w:rsid w:val="00215E99"/>
    <w:rsid w:val="0021637C"/>
    <w:rsid w:val="002166A6"/>
    <w:rsid w:val="002166D5"/>
    <w:rsid w:val="00216A61"/>
    <w:rsid w:val="00216BB6"/>
    <w:rsid w:val="00216C30"/>
    <w:rsid w:val="002170C4"/>
    <w:rsid w:val="00217B45"/>
    <w:rsid w:val="0022048B"/>
    <w:rsid w:val="00220692"/>
    <w:rsid w:val="00222078"/>
    <w:rsid w:val="00222103"/>
    <w:rsid w:val="00222261"/>
    <w:rsid w:val="002223F5"/>
    <w:rsid w:val="00222616"/>
    <w:rsid w:val="00222D3C"/>
    <w:rsid w:val="002237D3"/>
    <w:rsid w:val="00223960"/>
    <w:rsid w:val="00223B07"/>
    <w:rsid w:val="0022436A"/>
    <w:rsid w:val="00224E52"/>
    <w:rsid w:val="00225736"/>
    <w:rsid w:val="00225884"/>
    <w:rsid w:val="0022590D"/>
    <w:rsid w:val="00225E64"/>
    <w:rsid w:val="002267CE"/>
    <w:rsid w:val="002272AB"/>
    <w:rsid w:val="00227D49"/>
    <w:rsid w:val="00227FC7"/>
    <w:rsid w:val="00230C43"/>
    <w:rsid w:val="002314FD"/>
    <w:rsid w:val="00231740"/>
    <w:rsid w:val="002319E6"/>
    <w:rsid w:val="002325A8"/>
    <w:rsid w:val="00232EED"/>
    <w:rsid w:val="002341F6"/>
    <w:rsid w:val="0023440D"/>
    <w:rsid w:val="002347B1"/>
    <w:rsid w:val="00234DDE"/>
    <w:rsid w:val="0023552A"/>
    <w:rsid w:val="00235A21"/>
    <w:rsid w:val="00235B72"/>
    <w:rsid w:val="00235D25"/>
    <w:rsid w:val="00235E13"/>
    <w:rsid w:val="00236E72"/>
    <w:rsid w:val="00236F13"/>
    <w:rsid w:val="0023706D"/>
    <w:rsid w:val="002372F4"/>
    <w:rsid w:val="002376FB"/>
    <w:rsid w:val="0024029A"/>
    <w:rsid w:val="002407C8"/>
    <w:rsid w:val="002417F8"/>
    <w:rsid w:val="00241FC8"/>
    <w:rsid w:val="00242328"/>
    <w:rsid w:val="0024324A"/>
    <w:rsid w:val="00243D7D"/>
    <w:rsid w:val="002440FD"/>
    <w:rsid w:val="002446A3"/>
    <w:rsid w:val="0024472B"/>
    <w:rsid w:val="002449D0"/>
    <w:rsid w:val="00244E56"/>
    <w:rsid w:val="002454BE"/>
    <w:rsid w:val="00245C4C"/>
    <w:rsid w:val="00246221"/>
    <w:rsid w:val="002463E0"/>
    <w:rsid w:val="00246447"/>
    <w:rsid w:val="00246A8C"/>
    <w:rsid w:val="00246CCD"/>
    <w:rsid w:val="002478E5"/>
    <w:rsid w:val="0025073C"/>
    <w:rsid w:val="00250F42"/>
    <w:rsid w:val="00250FD2"/>
    <w:rsid w:val="00251A8F"/>
    <w:rsid w:val="00253EA0"/>
    <w:rsid w:val="00254048"/>
    <w:rsid w:val="00254B44"/>
    <w:rsid w:val="00254E99"/>
    <w:rsid w:val="0025597B"/>
    <w:rsid w:val="00255BAF"/>
    <w:rsid w:val="0025753B"/>
    <w:rsid w:val="00257AAE"/>
    <w:rsid w:val="0026010B"/>
    <w:rsid w:val="0026027A"/>
    <w:rsid w:val="00260423"/>
    <w:rsid w:val="00260533"/>
    <w:rsid w:val="00260ED8"/>
    <w:rsid w:val="002615F8"/>
    <w:rsid w:val="00261A54"/>
    <w:rsid w:val="00261D37"/>
    <w:rsid w:val="00261E00"/>
    <w:rsid w:val="00262EB0"/>
    <w:rsid w:val="00263081"/>
    <w:rsid w:val="002632C8"/>
    <w:rsid w:val="00263607"/>
    <w:rsid w:val="00263874"/>
    <w:rsid w:val="00263D34"/>
    <w:rsid w:val="00263EF1"/>
    <w:rsid w:val="0026411A"/>
    <w:rsid w:val="00264FC8"/>
    <w:rsid w:val="002654E8"/>
    <w:rsid w:val="002656E1"/>
    <w:rsid w:val="00265CFF"/>
    <w:rsid w:val="002674E3"/>
    <w:rsid w:val="00267755"/>
    <w:rsid w:val="002705FE"/>
    <w:rsid w:val="002706F0"/>
    <w:rsid w:val="002713DB"/>
    <w:rsid w:val="002715AC"/>
    <w:rsid w:val="00272219"/>
    <w:rsid w:val="0027238C"/>
    <w:rsid w:val="00272D7E"/>
    <w:rsid w:val="00273278"/>
    <w:rsid w:val="00273AFD"/>
    <w:rsid w:val="002741A0"/>
    <w:rsid w:val="002746D8"/>
    <w:rsid w:val="00275343"/>
    <w:rsid w:val="00275641"/>
    <w:rsid w:val="002762E6"/>
    <w:rsid w:val="00276AE0"/>
    <w:rsid w:val="00276D6A"/>
    <w:rsid w:val="00277E64"/>
    <w:rsid w:val="00280AB5"/>
    <w:rsid w:val="00280B32"/>
    <w:rsid w:val="002811A8"/>
    <w:rsid w:val="0028218E"/>
    <w:rsid w:val="002821E9"/>
    <w:rsid w:val="00282B10"/>
    <w:rsid w:val="00285523"/>
    <w:rsid w:val="002857C6"/>
    <w:rsid w:val="002868A6"/>
    <w:rsid w:val="002868BE"/>
    <w:rsid w:val="0028710F"/>
    <w:rsid w:val="00287282"/>
    <w:rsid w:val="002872C3"/>
    <w:rsid w:val="002900C8"/>
    <w:rsid w:val="002903E2"/>
    <w:rsid w:val="0029077C"/>
    <w:rsid w:val="002908A7"/>
    <w:rsid w:val="00290FB5"/>
    <w:rsid w:val="002913FD"/>
    <w:rsid w:val="00291D71"/>
    <w:rsid w:val="00292115"/>
    <w:rsid w:val="00292F66"/>
    <w:rsid w:val="0029315D"/>
    <w:rsid w:val="00293D6E"/>
    <w:rsid w:val="00293E79"/>
    <w:rsid w:val="0029421A"/>
    <w:rsid w:val="0029449E"/>
    <w:rsid w:val="00294C71"/>
    <w:rsid w:val="00294C8B"/>
    <w:rsid w:val="00294E8F"/>
    <w:rsid w:val="0029504D"/>
    <w:rsid w:val="0029570C"/>
    <w:rsid w:val="002965E0"/>
    <w:rsid w:val="00296F46"/>
    <w:rsid w:val="00296F8A"/>
    <w:rsid w:val="002A05C9"/>
    <w:rsid w:val="002A12BA"/>
    <w:rsid w:val="002A180F"/>
    <w:rsid w:val="002A1873"/>
    <w:rsid w:val="002A1954"/>
    <w:rsid w:val="002A1AE1"/>
    <w:rsid w:val="002A2060"/>
    <w:rsid w:val="002A2857"/>
    <w:rsid w:val="002A2D7B"/>
    <w:rsid w:val="002A353A"/>
    <w:rsid w:val="002A367A"/>
    <w:rsid w:val="002A391D"/>
    <w:rsid w:val="002A3B40"/>
    <w:rsid w:val="002A40BC"/>
    <w:rsid w:val="002A4404"/>
    <w:rsid w:val="002A51E9"/>
    <w:rsid w:val="002A52E3"/>
    <w:rsid w:val="002A5425"/>
    <w:rsid w:val="002A547D"/>
    <w:rsid w:val="002A556E"/>
    <w:rsid w:val="002A5B44"/>
    <w:rsid w:val="002A5CA0"/>
    <w:rsid w:val="002A63AF"/>
    <w:rsid w:val="002A6953"/>
    <w:rsid w:val="002A6AD1"/>
    <w:rsid w:val="002A6FBE"/>
    <w:rsid w:val="002A7869"/>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3FA"/>
    <w:rsid w:val="002B4DA2"/>
    <w:rsid w:val="002B5AE5"/>
    <w:rsid w:val="002B5C84"/>
    <w:rsid w:val="002B65D8"/>
    <w:rsid w:val="002B6B22"/>
    <w:rsid w:val="002B73B2"/>
    <w:rsid w:val="002B7969"/>
    <w:rsid w:val="002C06D1"/>
    <w:rsid w:val="002C0BB1"/>
    <w:rsid w:val="002C1CB2"/>
    <w:rsid w:val="002C2DB8"/>
    <w:rsid w:val="002C3066"/>
    <w:rsid w:val="002C31E5"/>
    <w:rsid w:val="002C41DC"/>
    <w:rsid w:val="002C423C"/>
    <w:rsid w:val="002C4822"/>
    <w:rsid w:val="002C4CA9"/>
    <w:rsid w:val="002C5A63"/>
    <w:rsid w:val="002C63F6"/>
    <w:rsid w:val="002C6B9F"/>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2F9B"/>
    <w:rsid w:val="002D34D0"/>
    <w:rsid w:val="002D3B3F"/>
    <w:rsid w:val="002D3EC8"/>
    <w:rsid w:val="002D403E"/>
    <w:rsid w:val="002D4325"/>
    <w:rsid w:val="002D45BF"/>
    <w:rsid w:val="002D4776"/>
    <w:rsid w:val="002D4A85"/>
    <w:rsid w:val="002D4E7E"/>
    <w:rsid w:val="002D553B"/>
    <w:rsid w:val="002D64DF"/>
    <w:rsid w:val="002D6857"/>
    <w:rsid w:val="002D6EBB"/>
    <w:rsid w:val="002D71F8"/>
    <w:rsid w:val="002E000C"/>
    <w:rsid w:val="002E02AA"/>
    <w:rsid w:val="002E0BB3"/>
    <w:rsid w:val="002E0C9F"/>
    <w:rsid w:val="002E13E0"/>
    <w:rsid w:val="002E1950"/>
    <w:rsid w:val="002E2864"/>
    <w:rsid w:val="002E2900"/>
    <w:rsid w:val="002E2D4A"/>
    <w:rsid w:val="002E38DB"/>
    <w:rsid w:val="002E39E2"/>
    <w:rsid w:val="002E43C7"/>
    <w:rsid w:val="002E4708"/>
    <w:rsid w:val="002E4F35"/>
    <w:rsid w:val="002E5256"/>
    <w:rsid w:val="002E5271"/>
    <w:rsid w:val="002E538F"/>
    <w:rsid w:val="002E539A"/>
    <w:rsid w:val="002E55DD"/>
    <w:rsid w:val="002E5995"/>
    <w:rsid w:val="002E5E77"/>
    <w:rsid w:val="002E5F31"/>
    <w:rsid w:val="002E7B71"/>
    <w:rsid w:val="002E7EA2"/>
    <w:rsid w:val="002F059B"/>
    <w:rsid w:val="002F0DB1"/>
    <w:rsid w:val="002F0F75"/>
    <w:rsid w:val="002F0FA6"/>
    <w:rsid w:val="002F108D"/>
    <w:rsid w:val="002F117A"/>
    <w:rsid w:val="002F127D"/>
    <w:rsid w:val="002F12EB"/>
    <w:rsid w:val="002F14F5"/>
    <w:rsid w:val="002F2B7A"/>
    <w:rsid w:val="002F3105"/>
    <w:rsid w:val="002F33CD"/>
    <w:rsid w:val="002F37D0"/>
    <w:rsid w:val="002F3D59"/>
    <w:rsid w:val="002F414F"/>
    <w:rsid w:val="002F4604"/>
    <w:rsid w:val="002F4675"/>
    <w:rsid w:val="002F47EE"/>
    <w:rsid w:val="002F485F"/>
    <w:rsid w:val="002F493D"/>
    <w:rsid w:val="002F49C5"/>
    <w:rsid w:val="002F4D9F"/>
    <w:rsid w:val="002F54F6"/>
    <w:rsid w:val="002F554B"/>
    <w:rsid w:val="002F572A"/>
    <w:rsid w:val="002F5836"/>
    <w:rsid w:val="002F5892"/>
    <w:rsid w:val="002F5EB8"/>
    <w:rsid w:val="002F6071"/>
    <w:rsid w:val="002F654B"/>
    <w:rsid w:val="002F6F94"/>
    <w:rsid w:val="002F72FF"/>
    <w:rsid w:val="002F79CC"/>
    <w:rsid w:val="002F7AE0"/>
    <w:rsid w:val="002F7BE7"/>
    <w:rsid w:val="002F7C59"/>
    <w:rsid w:val="002F7F8F"/>
    <w:rsid w:val="00300149"/>
    <w:rsid w:val="00300212"/>
    <w:rsid w:val="00300264"/>
    <w:rsid w:val="003014B1"/>
    <w:rsid w:val="003019D9"/>
    <w:rsid w:val="0030242B"/>
    <w:rsid w:val="00302595"/>
    <w:rsid w:val="00303041"/>
    <w:rsid w:val="003030F5"/>
    <w:rsid w:val="003036F3"/>
    <w:rsid w:val="00303F4C"/>
    <w:rsid w:val="00304222"/>
    <w:rsid w:val="0030463E"/>
    <w:rsid w:val="00304AB6"/>
    <w:rsid w:val="00304ED6"/>
    <w:rsid w:val="00305814"/>
    <w:rsid w:val="003062A7"/>
    <w:rsid w:val="003064BF"/>
    <w:rsid w:val="00306521"/>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5212"/>
    <w:rsid w:val="00315A06"/>
    <w:rsid w:val="00315CD2"/>
    <w:rsid w:val="00316600"/>
    <w:rsid w:val="003166C1"/>
    <w:rsid w:val="003167AA"/>
    <w:rsid w:val="00316A8B"/>
    <w:rsid w:val="00316BF6"/>
    <w:rsid w:val="0031733B"/>
    <w:rsid w:val="00317E87"/>
    <w:rsid w:val="0032081F"/>
    <w:rsid w:val="00320912"/>
    <w:rsid w:val="00322121"/>
    <w:rsid w:val="003222C2"/>
    <w:rsid w:val="003225FB"/>
    <w:rsid w:val="00323503"/>
    <w:rsid w:val="003235CB"/>
    <w:rsid w:val="00323759"/>
    <w:rsid w:val="00323A7C"/>
    <w:rsid w:val="00323C32"/>
    <w:rsid w:val="00323FC7"/>
    <w:rsid w:val="00324071"/>
    <w:rsid w:val="00324A1D"/>
    <w:rsid w:val="00325742"/>
    <w:rsid w:val="00325B63"/>
    <w:rsid w:val="00326196"/>
    <w:rsid w:val="00326240"/>
    <w:rsid w:val="0032771F"/>
    <w:rsid w:val="003278A1"/>
    <w:rsid w:val="00327909"/>
    <w:rsid w:val="00327AB3"/>
    <w:rsid w:val="00330D77"/>
    <w:rsid w:val="00331120"/>
    <w:rsid w:val="00331E0F"/>
    <w:rsid w:val="00331E9D"/>
    <w:rsid w:val="003327DF"/>
    <w:rsid w:val="00332FCC"/>
    <w:rsid w:val="0033371C"/>
    <w:rsid w:val="00333875"/>
    <w:rsid w:val="0033592F"/>
    <w:rsid w:val="003369FF"/>
    <w:rsid w:val="00336AEA"/>
    <w:rsid w:val="00336B35"/>
    <w:rsid w:val="003373AC"/>
    <w:rsid w:val="0033758C"/>
    <w:rsid w:val="0033764B"/>
    <w:rsid w:val="00337A00"/>
    <w:rsid w:val="00340778"/>
    <w:rsid w:val="00340B2C"/>
    <w:rsid w:val="00340B44"/>
    <w:rsid w:val="0034134C"/>
    <w:rsid w:val="003414CC"/>
    <w:rsid w:val="0034170C"/>
    <w:rsid w:val="00341A2A"/>
    <w:rsid w:val="00341CED"/>
    <w:rsid w:val="00342759"/>
    <w:rsid w:val="00342DC1"/>
    <w:rsid w:val="003437AA"/>
    <w:rsid w:val="00343BDF"/>
    <w:rsid w:val="00343F41"/>
    <w:rsid w:val="0034459F"/>
    <w:rsid w:val="00344FD2"/>
    <w:rsid w:val="00345300"/>
    <w:rsid w:val="00345424"/>
    <w:rsid w:val="003459F3"/>
    <w:rsid w:val="00345EA7"/>
    <w:rsid w:val="00345EB2"/>
    <w:rsid w:val="0034625F"/>
    <w:rsid w:val="0034652C"/>
    <w:rsid w:val="0034765D"/>
    <w:rsid w:val="003478BD"/>
    <w:rsid w:val="0034791B"/>
    <w:rsid w:val="00347D0E"/>
    <w:rsid w:val="00347F10"/>
    <w:rsid w:val="0035067B"/>
    <w:rsid w:val="00350D8B"/>
    <w:rsid w:val="00350E0D"/>
    <w:rsid w:val="00351B01"/>
    <w:rsid w:val="00351FB4"/>
    <w:rsid w:val="003528EA"/>
    <w:rsid w:val="00352B65"/>
    <w:rsid w:val="00352C63"/>
    <w:rsid w:val="003530E5"/>
    <w:rsid w:val="00353878"/>
    <w:rsid w:val="00353A00"/>
    <w:rsid w:val="00353ECD"/>
    <w:rsid w:val="0035470F"/>
    <w:rsid w:val="00354A1F"/>
    <w:rsid w:val="00355567"/>
    <w:rsid w:val="00355B11"/>
    <w:rsid w:val="00355B28"/>
    <w:rsid w:val="00356117"/>
    <w:rsid w:val="00357DFD"/>
    <w:rsid w:val="00357E85"/>
    <w:rsid w:val="00360494"/>
    <w:rsid w:val="00360A6C"/>
    <w:rsid w:val="003626C0"/>
    <w:rsid w:val="00362C5E"/>
    <w:rsid w:val="00362E6F"/>
    <w:rsid w:val="00362FA9"/>
    <w:rsid w:val="00363417"/>
    <w:rsid w:val="003635F2"/>
    <w:rsid w:val="003639E5"/>
    <w:rsid w:val="00363D7A"/>
    <w:rsid w:val="00363F6E"/>
    <w:rsid w:val="0036404A"/>
    <w:rsid w:val="003640A7"/>
    <w:rsid w:val="00364EA5"/>
    <w:rsid w:val="0036508D"/>
    <w:rsid w:val="003650E8"/>
    <w:rsid w:val="003651C8"/>
    <w:rsid w:val="003652EA"/>
    <w:rsid w:val="00365A25"/>
    <w:rsid w:val="00365B48"/>
    <w:rsid w:val="00366BD8"/>
    <w:rsid w:val="00366CAC"/>
    <w:rsid w:val="00367440"/>
    <w:rsid w:val="00367894"/>
    <w:rsid w:val="003679BA"/>
    <w:rsid w:val="00367C39"/>
    <w:rsid w:val="003700A3"/>
    <w:rsid w:val="00370217"/>
    <w:rsid w:val="00370290"/>
    <w:rsid w:val="00370B40"/>
    <w:rsid w:val="003712E4"/>
    <w:rsid w:val="0037240A"/>
    <w:rsid w:val="00372494"/>
    <w:rsid w:val="003730D6"/>
    <w:rsid w:val="00373411"/>
    <w:rsid w:val="00373D40"/>
    <w:rsid w:val="00373F7A"/>
    <w:rsid w:val="00374251"/>
    <w:rsid w:val="003744B3"/>
    <w:rsid w:val="003745F4"/>
    <w:rsid w:val="00376E2B"/>
    <w:rsid w:val="0037769E"/>
    <w:rsid w:val="00377BE4"/>
    <w:rsid w:val="00380094"/>
    <w:rsid w:val="003800F0"/>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F39"/>
    <w:rsid w:val="0038743E"/>
    <w:rsid w:val="003879DF"/>
    <w:rsid w:val="00387DFA"/>
    <w:rsid w:val="0039083F"/>
    <w:rsid w:val="00390C2F"/>
    <w:rsid w:val="00390D65"/>
    <w:rsid w:val="00391374"/>
    <w:rsid w:val="00391FAB"/>
    <w:rsid w:val="00392050"/>
    <w:rsid w:val="00392539"/>
    <w:rsid w:val="00392677"/>
    <w:rsid w:val="0039365B"/>
    <w:rsid w:val="003936EA"/>
    <w:rsid w:val="00393987"/>
    <w:rsid w:val="00393F57"/>
    <w:rsid w:val="003940F7"/>
    <w:rsid w:val="00394981"/>
    <w:rsid w:val="003953A8"/>
    <w:rsid w:val="00395E7E"/>
    <w:rsid w:val="003965D8"/>
    <w:rsid w:val="00396766"/>
    <w:rsid w:val="003968D5"/>
    <w:rsid w:val="00396D6E"/>
    <w:rsid w:val="00396FF0"/>
    <w:rsid w:val="0039788E"/>
    <w:rsid w:val="00397F3C"/>
    <w:rsid w:val="003A0257"/>
    <w:rsid w:val="003A0529"/>
    <w:rsid w:val="003A0614"/>
    <w:rsid w:val="003A0962"/>
    <w:rsid w:val="003A2385"/>
    <w:rsid w:val="003A2535"/>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B0173"/>
    <w:rsid w:val="003B0398"/>
    <w:rsid w:val="003B0DA5"/>
    <w:rsid w:val="003B0E74"/>
    <w:rsid w:val="003B30C6"/>
    <w:rsid w:val="003B4A4A"/>
    <w:rsid w:val="003B53A5"/>
    <w:rsid w:val="003B59EE"/>
    <w:rsid w:val="003B5B72"/>
    <w:rsid w:val="003B5C06"/>
    <w:rsid w:val="003B5E4C"/>
    <w:rsid w:val="003B6D71"/>
    <w:rsid w:val="003B6EF2"/>
    <w:rsid w:val="003B7E7A"/>
    <w:rsid w:val="003C0463"/>
    <w:rsid w:val="003C05F5"/>
    <w:rsid w:val="003C0775"/>
    <w:rsid w:val="003C0905"/>
    <w:rsid w:val="003C0F5F"/>
    <w:rsid w:val="003C1CBE"/>
    <w:rsid w:val="003C1EAF"/>
    <w:rsid w:val="003C3460"/>
    <w:rsid w:val="003C346B"/>
    <w:rsid w:val="003C4038"/>
    <w:rsid w:val="003C40EE"/>
    <w:rsid w:val="003C4206"/>
    <w:rsid w:val="003C42F7"/>
    <w:rsid w:val="003C479F"/>
    <w:rsid w:val="003C4884"/>
    <w:rsid w:val="003C4F80"/>
    <w:rsid w:val="003C5092"/>
    <w:rsid w:val="003C57B3"/>
    <w:rsid w:val="003C5A73"/>
    <w:rsid w:val="003C5DEF"/>
    <w:rsid w:val="003C641E"/>
    <w:rsid w:val="003C6C81"/>
    <w:rsid w:val="003C6F33"/>
    <w:rsid w:val="003C718E"/>
    <w:rsid w:val="003D047F"/>
    <w:rsid w:val="003D0748"/>
    <w:rsid w:val="003D0FBC"/>
    <w:rsid w:val="003D2333"/>
    <w:rsid w:val="003D2FBA"/>
    <w:rsid w:val="003D3161"/>
    <w:rsid w:val="003D3227"/>
    <w:rsid w:val="003D36B8"/>
    <w:rsid w:val="003D3A55"/>
    <w:rsid w:val="003D408F"/>
    <w:rsid w:val="003D4347"/>
    <w:rsid w:val="003D5393"/>
    <w:rsid w:val="003D5413"/>
    <w:rsid w:val="003D54E0"/>
    <w:rsid w:val="003D56A1"/>
    <w:rsid w:val="003D5996"/>
    <w:rsid w:val="003D5D5D"/>
    <w:rsid w:val="003D6407"/>
    <w:rsid w:val="003D647A"/>
    <w:rsid w:val="003D6A90"/>
    <w:rsid w:val="003D6B1D"/>
    <w:rsid w:val="003D6E30"/>
    <w:rsid w:val="003D70B5"/>
    <w:rsid w:val="003D753B"/>
    <w:rsid w:val="003D7B41"/>
    <w:rsid w:val="003D7B45"/>
    <w:rsid w:val="003E03E3"/>
    <w:rsid w:val="003E05FE"/>
    <w:rsid w:val="003E0CD7"/>
    <w:rsid w:val="003E14F0"/>
    <w:rsid w:val="003E32D8"/>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ECC"/>
    <w:rsid w:val="003F6FC9"/>
    <w:rsid w:val="003F7D51"/>
    <w:rsid w:val="003F7EFA"/>
    <w:rsid w:val="0040003D"/>
    <w:rsid w:val="004000D0"/>
    <w:rsid w:val="00400C90"/>
    <w:rsid w:val="004015EE"/>
    <w:rsid w:val="004019E3"/>
    <w:rsid w:val="00402D65"/>
    <w:rsid w:val="00402E02"/>
    <w:rsid w:val="00403364"/>
    <w:rsid w:val="00403780"/>
    <w:rsid w:val="00403941"/>
    <w:rsid w:val="00403971"/>
    <w:rsid w:val="0040415C"/>
    <w:rsid w:val="00404D74"/>
    <w:rsid w:val="0040518A"/>
    <w:rsid w:val="004056F3"/>
    <w:rsid w:val="0040616D"/>
    <w:rsid w:val="00406EF0"/>
    <w:rsid w:val="00407760"/>
    <w:rsid w:val="00410A27"/>
    <w:rsid w:val="00410CB2"/>
    <w:rsid w:val="00411285"/>
    <w:rsid w:val="00411BB1"/>
    <w:rsid w:val="004126A1"/>
    <w:rsid w:val="00412FD1"/>
    <w:rsid w:val="00414210"/>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202A7"/>
    <w:rsid w:val="00420819"/>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AE9"/>
    <w:rsid w:val="00424972"/>
    <w:rsid w:val="00424B17"/>
    <w:rsid w:val="00424CC9"/>
    <w:rsid w:val="004259E2"/>
    <w:rsid w:val="00426176"/>
    <w:rsid w:val="004266B1"/>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4450"/>
    <w:rsid w:val="0043499F"/>
    <w:rsid w:val="00434AAB"/>
    <w:rsid w:val="00434F05"/>
    <w:rsid w:val="00435893"/>
    <w:rsid w:val="00435997"/>
    <w:rsid w:val="00435F06"/>
    <w:rsid w:val="004363FA"/>
    <w:rsid w:val="004364CC"/>
    <w:rsid w:val="004367C6"/>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510A4"/>
    <w:rsid w:val="0045135E"/>
    <w:rsid w:val="00451544"/>
    <w:rsid w:val="004515FF"/>
    <w:rsid w:val="004535B0"/>
    <w:rsid w:val="00453A9A"/>
    <w:rsid w:val="00453E31"/>
    <w:rsid w:val="00454597"/>
    <w:rsid w:val="004548E6"/>
    <w:rsid w:val="0045493D"/>
    <w:rsid w:val="004552F4"/>
    <w:rsid w:val="0045541F"/>
    <w:rsid w:val="0045543A"/>
    <w:rsid w:val="004556D9"/>
    <w:rsid w:val="0045606C"/>
    <w:rsid w:val="004561F9"/>
    <w:rsid w:val="0045637C"/>
    <w:rsid w:val="0045695D"/>
    <w:rsid w:val="00456B05"/>
    <w:rsid w:val="00460E9A"/>
    <w:rsid w:val="004610C6"/>
    <w:rsid w:val="00461BF2"/>
    <w:rsid w:val="004626F8"/>
    <w:rsid w:val="00462D35"/>
    <w:rsid w:val="00463416"/>
    <w:rsid w:val="00463869"/>
    <w:rsid w:val="00463CD6"/>
    <w:rsid w:val="00463CF9"/>
    <w:rsid w:val="00463EAF"/>
    <w:rsid w:val="00464A9C"/>
    <w:rsid w:val="00464E8F"/>
    <w:rsid w:val="00464F23"/>
    <w:rsid w:val="004657B3"/>
    <w:rsid w:val="00466C93"/>
    <w:rsid w:val="004678C8"/>
    <w:rsid w:val="00467B23"/>
    <w:rsid w:val="00467BC2"/>
    <w:rsid w:val="00467C44"/>
    <w:rsid w:val="00467CFB"/>
    <w:rsid w:val="00470418"/>
    <w:rsid w:val="00471720"/>
    <w:rsid w:val="00471E81"/>
    <w:rsid w:val="004724AF"/>
    <w:rsid w:val="004727C4"/>
    <w:rsid w:val="004727E8"/>
    <w:rsid w:val="0047302D"/>
    <w:rsid w:val="0047322A"/>
    <w:rsid w:val="00473379"/>
    <w:rsid w:val="0047352D"/>
    <w:rsid w:val="004743CB"/>
    <w:rsid w:val="00474B50"/>
    <w:rsid w:val="0047652F"/>
    <w:rsid w:val="00476FE9"/>
    <w:rsid w:val="00477194"/>
    <w:rsid w:val="00477FAF"/>
    <w:rsid w:val="0048027B"/>
    <w:rsid w:val="00481213"/>
    <w:rsid w:val="00481272"/>
    <w:rsid w:val="004817B5"/>
    <w:rsid w:val="00481E94"/>
    <w:rsid w:val="00482199"/>
    <w:rsid w:val="0048231B"/>
    <w:rsid w:val="00482478"/>
    <w:rsid w:val="00482CCF"/>
    <w:rsid w:val="00483131"/>
    <w:rsid w:val="00483170"/>
    <w:rsid w:val="0048383D"/>
    <w:rsid w:val="00484315"/>
    <w:rsid w:val="004844AC"/>
    <w:rsid w:val="004851E8"/>
    <w:rsid w:val="00485580"/>
    <w:rsid w:val="0048578F"/>
    <w:rsid w:val="00485811"/>
    <w:rsid w:val="00485E3C"/>
    <w:rsid w:val="00486A68"/>
    <w:rsid w:val="00486B09"/>
    <w:rsid w:val="00486EFC"/>
    <w:rsid w:val="00487CFA"/>
    <w:rsid w:val="004901CA"/>
    <w:rsid w:val="00490A10"/>
    <w:rsid w:val="00490A62"/>
    <w:rsid w:val="00490E9E"/>
    <w:rsid w:val="00491F9F"/>
    <w:rsid w:val="004920D9"/>
    <w:rsid w:val="0049242A"/>
    <w:rsid w:val="00492735"/>
    <w:rsid w:val="00492A93"/>
    <w:rsid w:val="00492B25"/>
    <w:rsid w:val="00492EC7"/>
    <w:rsid w:val="00493C96"/>
    <w:rsid w:val="00494932"/>
    <w:rsid w:val="00494FC9"/>
    <w:rsid w:val="00494FF0"/>
    <w:rsid w:val="004950F8"/>
    <w:rsid w:val="00495211"/>
    <w:rsid w:val="004956F2"/>
    <w:rsid w:val="00495B23"/>
    <w:rsid w:val="00495E19"/>
    <w:rsid w:val="00496AD4"/>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377"/>
    <w:rsid w:val="004A4D2B"/>
    <w:rsid w:val="004A525D"/>
    <w:rsid w:val="004A52C4"/>
    <w:rsid w:val="004A57EB"/>
    <w:rsid w:val="004A5824"/>
    <w:rsid w:val="004A6211"/>
    <w:rsid w:val="004A76FC"/>
    <w:rsid w:val="004B0095"/>
    <w:rsid w:val="004B181D"/>
    <w:rsid w:val="004B1CAB"/>
    <w:rsid w:val="004B1ECC"/>
    <w:rsid w:val="004B204F"/>
    <w:rsid w:val="004B36ED"/>
    <w:rsid w:val="004B398F"/>
    <w:rsid w:val="004B3D44"/>
    <w:rsid w:val="004B41B5"/>
    <w:rsid w:val="004B47A1"/>
    <w:rsid w:val="004B5171"/>
    <w:rsid w:val="004B57A6"/>
    <w:rsid w:val="004B5DB7"/>
    <w:rsid w:val="004B612E"/>
    <w:rsid w:val="004B623B"/>
    <w:rsid w:val="004B63F2"/>
    <w:rsid w:val="004B7DB9"/>
    <w:rsid w:val="004C1315"/>
    <w:rsid w:val="004C1931"/>
    <w:rsid w:val="004C1BAB"/>
    <w:rsid w:val="004C1E13"/>
    <w:rsid w:val="004C1EA7"/>
    <w:rsid w:val="004C21B7"/>
    <w:rsid w:val="004C2A81"/>
    <w:rsid w:val="004C3E02"/>
    <w:rsid w:val="004C3EE4"/>
    <w:rsid w:val="004C4010"/>
    <w:rsid w:val="004C422D"/>
    <w:rsid w:val="004C427C"/>
    <w:rsid w:val="004C440F"/>
    <w:rsid w:val="004C4CEB"/>
    <w:rsid w:val="004C5CF1"/>
    <w:rsid w:val="004C667A"/>
    <w:rsid w:val="004C66A9"/>
    <w:rsid w:val="004C6D8E"/>
    <w:rsid w:val="004C76FA"/>
    <w:rsid w:val="004C7A27"/>
    <w:rsid w:val="004C7CAC"/>
    <w:rsid w:val="004C7CE4"/>
    <w:rsid w:val="004D000F"/>
    <w:rsid w:val="004D0538"/>
    <w:rsid w:val="004D0551"/>
    <w:rsid w:val="004D0D3E"/>
    <w:rsid w:val="004D121C"/>
    <w:rsid w:val="004D17CC"/>
    <w:rsid w:val="004D28EF"/>
    <w:rsid w:val="004D2A4E"/>
    <w:rsid w:val="004D3733"/>
    <w:rsid w:val="004D466E"/>
    <w:rsid w:val="004D49C4"/>
    <w:rsid w:val="004D4AE0"/>
    <w:rsid w:val="004D4CF1"/>
    <w:rsid w:val="004D56B6"/>
    <w:rsid w:val="004D5A88"/>
    <w:rsid w:val="004D60A0"/>
    <w:rsid w:val="004D69A2"/>
    <w:rsid w:val="004D7BF4"/>
    <w:rsid w:val="004D7C41"/>
    <w:rsid w:val="004D7C92"/>
    <w:rsid w:val="004E0471"/>
    <w:rsid w:val="004E077B"/>
    <w:rsid w:val="004E0A57"/>
    <w:rsid w:val="004E0E95"/>
    <w:rsid w:val="004E19BA"/>
    <w:rsid w:val="004E1AF8"/>
    <w:rsid w:val="004E216F"/>
    <w:rsid w:val="004E23D0"/>
    <w:rsid w:val="004E24ED"/>
    <w:rsid w:val="004E2BED"/>
    <w:rsid w:val="004E3061"/>
    <w:rsid w:val="004E35BF"/>
    <w:rsid w:val="004E38B2"/>
    <w:rsid w:val="004E3936"/>
    <w:rsid w:val="004E45B6"/>
    <w:rsid w:val="004E5760"/>
    <w:rsid w:val="004E57F7"/>
    <w:rsid w:val="004E58E4"/>
    <w:rsid w:val="004E5D9C"/>
    <w:rsid w:val="004E6B8E"/>
    <w:rsid w:val="004E6E2E"/>
    <w:rsid w:val="004F0543"/>
    <w:rsid w:val="004F0DDD"/>
    <w:rsid w:val="004F114F"/>
    <w:rsid w:val="004F1E2E"/>
    <w:rsid w:val="004F202F"/>
    <w:rsid w:val="004F25B7"/>
    <w:rsid w:val="004F48D9"/>
    <w:rsid w:val="004F4ACD"/>
    <w:rsid w:val="004F578B"/>
    <w:rsid w:val="004F63F8"/>
    <w:rsid w:val="004F713A"/>
    <w:rsid w:val="004F72AD"/>
    <w:rsid w:val="004F7408"/>
    <w:rsid w:val="004F7BA5"/>
    <w:rsid w:val="00500035"/>
    <w:rsid w:val="005007D6"/>
    <w:rsid w:val="005007FD"/>
    <w:rsid w:val="00500BDE"/>
    <w:rsid w:val="00500E97"/>
    <w:rsid w:val="00500F7A"/>
    <w:rsid w:val="005010F3"/>
    <w:rsid w:val="005011A4"/>
    <w:rsid w:val="005012AD"/>
    <w:rsid w:val="00501F97"/>
    <w:rsid w:val="00502122"/>
    <w:rsid w:val="0050241C"/>
    <w:rsid w:val="005027BB"/>
    <w:rsid w:val="0050319C"/>
    <w:rsid w:val="005037E1"/>
    <w:rsid w:val="00503B5C"/>
    <w:rsid w:val="00503B96"/>
    <w:rsid w:val="0050456A"/>
    <w:rsid w:val="00505E1D"/>
    <w:rsid w:val="005068E1"/>
    <w:rsid w:val="00506CE0"/>
    <w:rsid w:val="00506E02"/>
    <w:rsid w:val="005070EA"/>
    <w:rsid w:val="0050760D"/>
    <w:rsid w:val="005077C5"/>
    <w:rsid w:val="00510870"/>
    <w:rsid w:val="005110BA"/>
    <w:rsid w:val="0051168A"/>
    <w:rsid w:val="00512085"/>
    <w:rsid w:val="005122F4"/>
    <w:rsid w:val="00512BA1"/>
    <w:rsid w:val="005141DA"/>
    <w:rsid w:val="00514E36"/>
    <w:rsid w:val="00515316"/>
    <w:rsid w:val="005156A6"/>
    <w:rsid w:val="0051636C"/>
    <w:rsid w:val="00516393"/>
    <w:rsid w:val="00520B4F"/>
    <w:rsid w:val="00520D42"/>
    <w:rsid w:val="00522423"/>
    <w:rsid w:val="00522DB0"/>
    <w:rsid w:val="00523306"/>
    <w:rsid w:val="00523686"/>
    <w:rsid w:val="00523B66"/>
    <w:rsid w:val="00523EF2"/>
    <w:rsid w:val="00523F51"/>
    <w:rsid w:val="00524016"/>
    <w:rsid w:val="005244A4"/>
    <w:rsid w:val="00524AD7"/>
    <w:rsid w:val="005254E1"/>
    <w:rsid w:val="00525727"/>
    <w:rsid w:val="0052591E"/>
    <w:rsid w:val="00525B43"/>
    <w:rsid w:val="00525F07"/>
    <w:rsid w:val="0052639A"/>
    <w:rsid w:val="00526477"/>
    <w:rsid w:val="00526691"/>
    <w:rsid w:val="00526E3D"/>
    <w:rsid w:val="00527007"/>
    <w:rsid w:val="0053027E"/>
    <w:rsid w:val="005312E8"/>
    <w:rsid w:val="005313F7"/>
    <w:rsid w:val="00531F39"/>
    <w:rsid w:val="00532607"/>
    <w:rsid w:val="00532767"/>
    <w:rsid w:val="005328BA"/>
    <w:rsid w:val="00532B70"/>
    <w:rsid w:val="00533920"/>
    <w:rsid w:val="00533DC4"/>
    <w:rsid w:val="0053480E"/>
    <w:rsid w:val="00534ED5"/>
    <w:rsid w:val="00535324"/>
    <w:rsid w:val="0053540E"/>
    <w:rsid w:val="00535521"/>
    <w:rsid w:val="00535969"/>
    <w:rsid w:val="00535F4E"/>
    <w:rsid w:val="005366F8"/>
    <w:rsid w:val="0053678B"/>
    <w:rsid w:val="00536DEF"/>
    <w:rsid w:val="005371C4"/>
    <w:rsid w:val="0053749F"/>
    <w:rsid w:val="005404B0"/>
    <w:rsid w:val="0054125E"/>
    <w:rsid w:val="00541317"/>
    <w:rsid w:val="005419F2"/>
    <w:rsid w:val="00541C30"/>
    <w:rsid w:val="0054209B"/>
    <w:rsid w:val="0054216F"/>
    <w:rsid w:val="005422EB"/>
    <w:rsid w:val="0054294B"/>
    <w:rsid w:val="00542969"/>
    <w:rsid w:val="00542BB8"/>
    <w:rsid w:val="00542D37"/>
    <w:rsid w:val="00542F18"/>
    <w:rsid w:val="00543397"/>
    <w:rsid w:val="00543879"/>
    <w:rsid w:val="005439A1"/>
    <w:rsid w:val="00543C00"/>
    <w:rsid w:val="00544492"/>
    <w:rsid w:val="005446F0"/>
    <w:rsid w:val="00544824"/>
    <w:rsid w:val="00544853"/>
    <w:rsid w:val="00544984"/>
    <w:rsid w:val="005450E2"/>
    <w:rsid w:val="005452E2"/>
    <w:rsid w:val="005456F8"/>
    <w:rsid w:val="0054576E"/>
    <w:rsid w:val="00545F3B"/>
    <w:rsid w:val="005467C6"/>
    <w:rsid w:val="00546D2D"/>
    <w:rsid w:val="0054750F"/>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6BF"/>
    <w:rsid w:val="00554CB6"/>
    <w:rsid w:val="00554FC3"/>
    <w:rsid w:val="00555523"/>
    <w:rsid w:val="00555E0D"/>
    <w:rsid w:val="00556E02"/>
    <w:rsid w:val="0055764E"/>
    <w:rsid w:val="0055783F"/>
    <w:rsid w:val="00557CF4"/>
    <w:rsid w:val="00560528"/>
    <w:rsid w:val="00560A5E"/>
    <w:rsid w:val="00560D92"/>
    <w:rsid w:val="00561740"/>
    <w:rsid w:val="00561923"/>
    <w:rsid w:val="00561D24"/>
    <w:rsid w:val="0056295E"/>
    <w:rsid w:val="0056310A"/>
    <w:rsid w:val="005636AB"/>
    <w:rsid w:val="00563C49"/>
    <w:rsid w:val="00564CB0"/>
    <w:rsid w:val="00565452"/>
    <w:rsid w:val="00565888"/>
    <w:rsid w:val="00565AC1"/>
    <w:rsid w:val="00566920"/>
    <w:rsid w:val="00567A04"/>
    <w:rsid w:val="00567F76"/>
    <w:rsid w:val="00570239"/>
    <w:rsid w:val="005704CB"/>
    <w:rsid w:val="0057093C"/>
    <w:rsid w:val="00570D7F"/>
    <w:rsid w:val="005710A9"/>
    <w:rsid w:val="0057178D"/>
    <w:rsid w:val="00571D59"/>
    <w:rsid w:val="00572E3E"/>
    <w:rsid w:val="00573335"/>
    <w:rsid w:val="00573619"/>
    <w:rsid w:val="005737F5"/>
    <w:rsid w:val="005741C2"/>
    <w:rsid w:val="00574209"/>
    <w:rsid w:val="0057420B"/>
    <w:rsid w:val="0057538F"/>
    <w:rsid w:val="0057571E"/>
    <w:rsid w:val="00575951"/>
    <w:rsid w:val="00576330"/>
    <w:rsid w:val="0057657F"/>
    <w:rsid w:val="00577E70"/>
    <w:rsid w:val="00580280"/>
    <w:rsid w:val="0058031C"/>
    <w:rsid w:val="0058135A"/>
    <w:rsid w:val="005813C3"/>
    <w:rsid w:val="005815FE"/>
    <w:rsid w:val="00582744"/>
    <w:rsid w:val="00582C36"/>
    <w:rsid w:val="00582D44"/>
    <w:rsid w:val="00583AB1"/>
    <w:rsid w:val="00583BF0"/>
    <w:rsid w:val="00583FDC"/>
    <w:rsid w:val="00584058"/>
    <w:rsid w:val="005847E2"/>
    <w:rsid w:val="00585571"/>
    <w:rsid w:val="005855F8"/>
    <w:rsid w:val="00585991"/>
    <w:rsid w:val="00585B91"/>
    <w:rsid w:val="005869CA"/>
    <w:rsid w:val="00586BF1"/>
    <w:rsid w:val="005872CC"/>
    <w:rsid w:val="0058745C"/>
    <w:rsid w:val="00587AE1"/>
    <w:rsid w:val="00587C78"/>
    <w:rsid w:val="00590097"/>
    <w:rsid w:val="005903E4"/>
    <w:rsid w:val="00590954"/>
    <w:rsid w:val="00591256"/>
    <w:rsid w:val="005917DF"/>
    <w:rsid w:val="00592899"/>
    <w:rsid w:val="00593386"/>
    <w:rsid w:val="0059424C"/>
    <w:rsid w:val="005943AE"/>
    <w:rsid w:val="0059442B"/>
    <w:rsid w:val="00594826"/>
    <w:rsid w:val="005950D6"/>
    <w:rsid w:val="00595486"/>
    <w:rsid w:val="005958D0"/>
    <w:rsid w:val="0059594B"/>
    <w:rsid w:val="005962B6"/>
    <w:rsid w:val="00596ED3"/>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ACA"/>
    <w:rsid w:val="005A3B1B"/>
    <w:rsid w:val="005A42FD"/>
    <w:rsid w:val="005A4385"/>
    <w:rsid w:val="005A45E5"/>
    <w:rsid w:val="005A4707"/>
    <w:rsid w:val="005A496B"/>
    <w:rsid w:val="005A5171"/>
    <w:rsid w:val="005A54B5"/>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8A7"/>
    <w:rsid w:val="005B6AD2"/>
    <w:rsid w:val="005B6E36"/>
    <w:rsid w:val="005B74C5"/>
    <w:rsid w:val="005B7733"/>
    <w:rsid w:val="005B7A22"/>
    <w:rsid w:val="005C00C1"/>
    <w:rsid w:val="005C047D"/>
    <w:rsid w:val="005C0602"/>
    <w:rsid w:val="005C0A73"/>
    <w:rsid w:val="005C1AC4"/>
    <w:rsid w:val="005C2114"/>
    <w:rsid w:val="005C2362"/>
    <w:rsid w:val="005C25DD"/>
    <w:rsid w:val="005C2E28"/>
    <w:rsid w:val="005C300C"/>
    <w:rsid w:val="005C3015"/>
    <w:rsid w:val="005C3069"/>
    <w:rsid w:val="005C343C"/>
    <w:rsid w:val="005C37F5"/>
    <w:rsid w:val="005C40C7"/>
    <w:rsid w:val="005C42B0"/>
    <w:rsid w:val="005C438F"/>
    <w:rsid w:val="005C4A96"/>
    <w:rsid w:val="005C4C7F"/>
    <w:rsid w:val="005C4E3A"/>
    <w:rsid w:val="005C5042"/>
    <w:rsid w:val="005C63FA"/>
    <w:rsid w:val="005C75D1"/>
    <w:rsid w:val="005C773A"/>
    <w:rsid w:val="005C7C28"/>
    <w:rsid w:val="005D0512"/>
    <w:rsid w:val="005D058E"/>
    <w:rsid w:val="005D082B"/>
    <w:rsid w:val="005D0976"/>
    <w:rsid w:val="005D097F"/>
    <w:rsid w:val="005D0E7C"/>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6732"/>
    <w:rsid w:val="005D787B"/>
    <w:rsid w:val="005D7E93"/>
    <w:rsid w:val="005E0949"/>
    <w:rsid w:val="005E0C83"/>
    <w:rsid w:val="005E12BE"/>
    <w:rsid w:val="005E1467"/>
    <w:rsid w:val="005E305A"/>
    <w:rsid w:val="005E319D"/>
    <w:rsid w:val="005E3ACB"/>
    <w:rsid w:val="005E3DF8"/>
    <w:rsid w:val="005E4660"/>
    <w:rsid w:val="005E4B27"/>
    <w:rsid w:val="005E504A"/>
    <w:rsid w:val="005E515C"/>
    <w:rsid w:val="005E6499"/>
    <w:rsid w:val="005E6505"/>
    <w:rsid w:val="005E75E3"/>
    <w:rsid w:val="005E7BE6"/>
    <w:rsid w:val="005E7ECD"/>
    <w:rsid w:val="005F0215"/>
    <w:rsid w:val="005F0523"/>
    <w:rsid w:val="005F1267"/>
    <w:rsid w:val="005F1D43"/>
    <w:rsid w:val="005F2EA8"/>
    <w:rsid w:val="005F322F"/>
    <w:rsid w:val="005F3322"/>
    <w:rsid w:val="005F3751"/>
    <w:rsid w:val="005F3EC3"/>
    <w:rsid w:val="005F4136"/>
    <w:rsid w:val="005F446D"/>
    <w:rsid w:val="005F5117"/>
    <w:rsid w:val="005F584B"/>
    <w:rsid w:val="005F5F7B"/>
    <w:rsid w:val="005F61E1"/>
    <w:rsid w:val="005F637A"/>
    <w:rsid w:val="005F64C6"/>
    <w:rsid w:val="005F76FB"/>
    <w:rsid w:val="005F784D"/>
    <w:rsid w:val="005F7A0B"/>
    <w:rsid w:val="0060081A"/>
    <w:rsid w:val="006008F1"/>
    <w:rsid w:val="00600C01"/>
    <w:rsid w:val="006014DB"/>
    <w:rsid w:val="00601735"/>
    <w:rsid w:val="006018B5"/>
    <w:rsid w:val="00601BE4"/>
    <w:rsid w:val="006022E0"/>
    <w:rsid w:val="006025F2"/>
    <w:rsid w:val="00602AC4"/>
    <w:rsid w:val="00602B46"/>
    <w:rsid w:val="00602BD2"/>
    <w:rsid w:val="00603383"/>
    <w:rsid w:val="00603480"/>
    <w:rsid w:val="006039B8"/>
    <w:rsid w:val="00603D7A"/>
    <w:rsid w:val="00604174"/>
    <w:rsid w:val="00604B87"/>
    <w:rsid w:val="00605275"/>
    <w:rsid w:val="00605529"/>
    <w:rsid w:val="00605A3E"/>
    <w:rsid w:val="00605CAB"/>
    <w:rsid w:val="00605DAE"/>
    <w:rsid w:val="00605DB9"/>
    <w:rsid w:val="00605DE2"/>
    <w:rsid w:val="0060650E"/>
    <w:rsid w:val="006065CF"/>
    <w:rsid w:val="00606E5D"/>
    <w:rsid w:val="006076EF"/>
    <w:rsid w:val="006079C8"/>
    <w:rsid w:val="00610F39"/>
    <w:rsid w:val="00612B6F"/>
    <w:rsid w:val="00612E59"/>
    <w:rsid w:val="0061315B"/>
    <w:rsid w:val="006132CC"/>
    <w:rsid w:val="00613ADC"/>
    <w:rsid w:val="00613C12"/>
    <w:rsid w:val="00613C47"/>
    <w:rsid w:val="00614071"/>
    <w:rsid w:val="00614292"/>
    <w:rsid w:val="006148AC"/>
    <w:rsid w:val="006153E5"/>
    <w:rsid w:val="00615654"/>
    <w:rsid w:val="00615741"/>
    <w:rsid w:val="00616201"/>
    <w:rsid w:val="00616225"/>
    <w:rsid w:val="00616C1C"/>
    <w:rsid w:val="00616D5E"/>
    <w:rsid w:val="00616EEC"/>
    <w:rsid w:val="00617270"/>
    <w:rsid w:val="00617A8B"/>
    <w:rsid w:val="00617C23"/>
    <w:rsid w:val="006200B8"/>
    <w:rsid w:val="0062040C"/>
    <w:rsid w:val="00620422"/>
    <w:rsid w:val="006208F9"/>
    <w:rsid w:val="00620A9B"/>
    <w:rsid w:val="00620CE4"/>
    <w:rsid w:val="00621F46"/>
    <w:rsid w:val="0062224C"/>
    <w:rsid w:val="00622FEA"/>
    <w:rsid w:val="0062349B"/>
    <w:rsid w:val="00623B67"/>
    <w:rsid w:val="00623CDF"/>
    <w:rsid w:val="00623DB1"/>
    <w:rsid w:val="006241D2"/>
    <w:rsid w:val="006245F3"/>
    <w:rsid w:val="00624B63"/>
    <w:rsid w:val="00624E6F"/>
    <w:rsid w:val="006252E6"/>
    <w:rsid w:val="0062552F"/>
    <w:rsid w:val="00625B47"/>
    <w:rsid w:val="00625D54"/>
    <w:rsid w:val="00626A11"/>
    <w:rsid w:val="00626BE7"/>
    <w:rsid w:val="0062726B"/>
    <w:rsid w:val="0062770D"/>
    <w:rsid w:val="00627ED6"/>
    <w:rsid w:val="006304D2"/>
    <w:rsid w:val="00630C76"/>
    <w:rsid w:val="006319CA"/>
    <w:rsid w:val="00633107"/>
    <w:rsid w:val="006338BC"/>
    <w:rsid w:val="00633FDE"/>
    <w:rsid w:val="00634932"/>
    <w:rsid w:val="00634EC0"/>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1BC"/>
    <w:rsid w:val="00643671"/>
    <w:rsid w:val="00643819"/>
    <w:rsid w:val="00643B4C"/>
    <w:rsid w:val="00643F85"/>
    <w:rsid w:val="006443CB"/>
    <w:rsid w:val="00644A19"/>
    <w:rsid w:val="00644F80"/>
    <w:rsid w:val="00645874"/>
    <w:rsid w:val="006479E0"/>
    <w:rsid w:val="00647A43"/>
    <w:rsid w:val="00647D78"/>
    <w:rsid w:val="00647F7B"/>
    <w:rsid w:val="0065074A"/>
    <w:rsid w:val="00650DD0"/>
    <w:rsid w:val="00650EE4"/>
    <w:rsid w:val="0065124B"/>
    <w:rsid w:val="00651382"/>
    <w:rsid w:val="00651E96"/>
    <w:rsid w:val="006526AA"/>
    <w:rsid w:val="00652AB2"/>
    <w:rsid w:val="00652E99"/>
    <w:rsid w:val="006533F3"/>
    <w:rsid w:val="00653579"/>
    <w:rsid w:val="00653622"/>
    <w:rsid w:val="00653FE6"/>
    <w:rsid w:val="0065446A"/>
    <w:rsid w:val="00654C11"/>
    <w:rsid w:val="00654EB9"/>
    <w:rsid w:val="006551F6"/>
    <w:rsid w:val="0065552B"/>
    <w:rsid w:val="006558F8"/>
    <w:rsid w:val="006564DF"/>
    <w:rsid w:val="006566ED"/>
    <w:rsid w:val="00656B4B"/>
    <w:rsid w:val="0065746E"/>
    <w:rsid w:val="00660024"/>
    <w:rsid w:val="00660B46"/>
    <w:rsid w:val="00660EF1"/>
    <w:rsid w:val="00660F6F"/>
    <w:rsid w:val="00661918"/>
    <w:rsid w:val="00661F08"/>
    <w:rsid w:val="00662130"/>
    <w:rsid w:val="00662A5A"/>
    <w:rsid w:val="00662B7E"/>
    <w:rsid w:val="00662F7D"/>
    <w:rsid w:val="0066318E"/>
    <w:rsid w:val="00664875"/>
    <w:rsid w:val="006653D7"/>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AC7"/>
    <w:rsid w:val="00671BCF"/>
    <w:rsid w:val="00672154"/>
    <w:rsid w:val="0067426D"/>
    <w:rsid w:val="00674713"/>
    <w:rsid w:val="0067545E"/>
    <w:rsid w:val="006758D1"/>
    <w:rsid w:val="00676E13"/>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3A4"/>
    <w:rsid w:val="006862B9"/>
    <w:rsid w:val="006864E1"/>
    <w:rsid w:val="00686546"/>
    <w:rsid w:val="006876CE"/>
    <w:rsid w:val="006877FF"/>
    <w:rsid w:val="0068793A"/>
    <w:rsid w:val="00687B34"/>
    <w:rsid w:val="00690781"/>
    <w:rsid w:val="006907A1"/>
    <w:rsid w:val="00690B17"/>
    <w:rsid w:val="00690DDF"/>
    <w:rsid w:val="0069128F"/>
    <w:rsid w:val="00691404"/>
    <w:rsid w:val="00691580"/>
    <w:rsid w:val="006920A6"/>
    <w:rsid w:val="00692582"/>
    <w:rsid w:val="006926E2"/>
    <w:rsid w:val="00692FF6"/>
    <w:rsid w:val="00693652"/>
    <w:rsid w:val="006939E7"/>
    <w:rsid w:val="006939F2"/>
    <w:rsid w:val="00693D3E"/>
    <w:rsid w:val="006942F7"/>
    <w:rsid w:val="0069438B"/>
    <w:rsid w:val="00695396"/>
    <w:rsid w:val="006954A0"/>
    <w:rsid w:val="00695620"/>
    <w:rsid w:val="00695659"/>
    <w:rsid w:val="00695D76"/>
    <w:rsid w:val="00696A0F"/>
    <w:rsid w:val="006971D2"/>
    <w:rsid w:val="00697669"/>
    <w:rsid w:val="00697AE8"/>
    <w:rsid w:val="00697F01"/>
    <w:rsid w:val="006A15BA"/>
    <w:rsid w:val="006A1AAE"/>
    <w:rsid w:val="006A2150"/>
    <w:rsid w:val="006A241D"/>
    <w:rsid w:val="006A24EA"/>
    <w:rsid w:val="006A2B0C"/>
    <w:rsid w:val="006A2C61"/>
    <w:rsid w:val="006A3288"/>
    <w:rsid w:val="006A35A2"/>
    <w:rsid w:val="006A3C54"/>
    <w:rsid w:val="006A43E6"/>
    <w:rsid w:val="006A45B1"/>
    <w:rsid w:val="006A4A1E"/>
    <w:rsid w:val="006A50C7"/>
    <w:rsid w:val="006A5BD3"/>
    <w:rsid w:val="006A5CD5"/>
    <w:rsid w:val="006A5E28"/>
    <w:rsid w:val="006A5E65"/>
    <w:rsid w:val="006A6A3A"/>
    <w:rsid w:val="006A70BE"/>
    <w:rsid w:val="006A7662"/>
    <w:rsid w:val="006A7F39"/>
    <w:rsid w:val="006B0121"/>
    <w:rsid w:val="006B0128"/>
    <w:rsid w:val="006B0334"/>
    <w:rsid w:val="006B059F"/>
    <w:rsid w:val="006B134D"/>
    <w:rsid w:val="006B1A20"/>
    <w:rsid w:val="006B1C7C"/>
    <w:rsid w:val="006B1EC8"/>
    <w:rsid w:val="006B2136"/>
    <w:rsid w:val="006B3063"/>
    <w:rsid w:val="006B3086"/>
    <w:rsid w:val="006B4547"/>
    <w:rsid w:val="006B5752"/>
    <w:rsid w:val="006B63D8"/>
    <w:rsid w:val="006B6CA8"/>
    <w:rsid w:val="006B6F32"/>
    <w:rsid w:val="006B7130"/>
    <w:rsid w:val="006B7D4A"/>
    <w:rsid w:val="006B7EF5"/>
    <w:rsid w:val="006C04F5"/>
    <w:rsid w:val="006C201C"/>
    <w:rsid w:val="006C211C"/>
    <w:rsid w:val="006C397B"/>
    <w:rsid w:val="006C408A"/>
    <w:rsid w:val="006C4150"/>
    <w:rsid w:val="006C4728"/>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625"/>
    <w:rsid w:val="006D57CB"/>
    <w:rsid w:val="006D5A82"/>
    <w:rsid w:val="006D5D92"/>
    <w:rsid w:val="006D60EE"/>
    <w:rsid w:val="006D6CDD"/>
    <w:rsid w:val="006D719D"/>
    <w:rsid w:val="006D7444"/>
    <w:rsid w:val="006E044C"/>
    <w:rsid w:val="006E0A61"/>
    <w:rsid w:val="006E2251"/>
    <w:rsid w:val="006E36D4"/>
    <w:rsid w:val="006E3711"/>
    <w:rsid w:val="006E3992"/>
    <w:rsid w:val="006E3AAD"/>
    <w:rsid w:val="006E4118"/>
    <w:rsid w:val="006E4238"/>
    <w:rsid w:val="006E447A"/>
    <w:rsid w:val="006E4560"/>
    <w:rsid w:val="006E481A"/>
    <w:rsid w:val="006E5068"/>
    <w:rsid w:val="006E665F"/>
    <w:rsid w:val="006E694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B10"/>
    <w:rsid w:val="006F3EA8"/>
    <w:rsid w:val="006F41E7"/>
    <w:rsid w:val="006F4740"/>
    <w:rsid w:val="006F49A7"/>
    <w:rsid w:val="006F568F"/>
    <w:rsid w:val="006F5862"/>
    <w:rsid w:val="006F58F8"/>
    <w:rsid w:val="006F6144"/>
    <w:rsid w:val="006F6798"/>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95E"/>
    <w:rsid w:val="00703C76"/>
    <w:rsid w:val="00704164"/>
    <w:rsid w:val="00704473"/>
    <w:rsid w:val="0070457A"/>
    <w:rsid w:val="00704E3D"/>
    <w:rsid w:val="00705031"/>
    <w:rsid w:val="00705134"/>
    <w:rsid w:val="0070537D"/>
    <w:rsid w:val="007053D4"/>
    <w:rsid w:val="00706277"/>
    <w:rsid w:val="00706A58"/>
    <w:rsid w:val="007110E1"/>
    <w:rsid w:val="00711CFE"/>
    <w:rsid w:val="0071262B"/>
    <w:rsid w:val="0071266C"/>
    <w:rsid w:val="007127F4"/>
    <w:rsid w:val="00712AF8"/>
    <w:rsid w:val="00712CB6"/>
    <w:rsid w:val="00712E98"/>
    <w:rsid w:val="00713662"/>
    <w:rsid w:val="0071394E"/>
    <w:rsid w:val="007139C3"/>
    <w:rsid w:val="00714394"/>
    <w:rsid w:val="007143BC"/>
    <w:rsid w:val="007150B9"/>
    <w:rsid w:val="00715AAC"/>
    <w:rsid w:val="007163F8"/>
    <w:rsid w:val="00716B9D"/>
    <w:rsid w:val="00716D40"/>
    <w:rsid w:val="0071729C"/>
    <w:rsid w:val="00720A60"/>
    <w:rsid w:val="00720E0B"/>
    <w:rsid w:val="007210F5"/>
    <w:rsid w:val="007211C3"/>
    <w:rsid w:val="00721282"/>
    <w:rsid w:val="007212CD"/>
    <w:rsid w:val="00721946"/>
    <w:rsid w:val="00721F7E"/>
    <w:rsid w:val="0072238C"/>
    <w:rsid w:val="007225B1"/>
    <w:rsid w:val="00722E29"/>
    <w:rsid w:val="007238C5"/>
    <w:rsid w:val="00724606"/>
    <w:rsid w:val="00724E85"/>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4887"/>
    <w:rsid w:val="00734994"/>
    <w:rsid w:val="007362FB"/>
    <w:rsid w:val="0073642E"/>
    <w:rsid w:val="007365B6"/>
    <w:rsid w:val="00736B84"/>
    <w:rsid w:val="00736BBD"/>
    <w:rsid w:val="00737EBD"/>
    <w:rsid w:val="007401E2"/>
    <w:rsid w:val="0074077D"/>
    <w:rsid w:val="0074081A"/>
    <w:rsid w:val="00740B49"/>
    <w:rsid w:val="00740D8C"/>
    <w:rsid w:val="00740E33"/>
    <w:rsid w:val="007411E5"/>
    <w:rsid w:val="00741268"/>
    <w:rsid w:val="00742F8A"/>
    <w:rsid w:val="007431CD"/>
    <w:rsid w:val="007443C2"/>
    <w:rsid w:val="007447A4"/>
    <w:rsid w:val="00744FA3"/>
    <w:rsid w:val="007467B8"/>
    <w:rsid w:val="00746951"/>
    <w:rsid w:val="0074722C"/>
    <w:rsid w:val="0074791E"/>
    <w:rsid w:val="0075001A"/>
    <w:rsid w:val="00750376"/>
    <w:rsid w:val="0075047D"/>
    <w:rsid w:val="00750904"/>
    <w:rsid w:val="00750A08"/>
    <w:rsid w:val="00750A66"/>
    <w:rsid w:val="00750B28"/>
    <w:rsid w:val="00750D30"/>
    <w:rsid w:val="0075115D"/>
    <w:rsid w:val="007524D7"/>
    <w:rsid w:val="007525FF"/>
    <w:rsid w:val="0075283C"/>
    <w:rsid w:val="00752BB7"/>
    <w:rsid w:val="00753069"/>
    <w:rsid w:val="00753890"/>
    <w:rsid w:val="00753B7D"/>
    <w:rsid w:val="00754EEC"/>
    <w:rsid w:val="0075500C"/>
    <w:rsid w:val="0075501A"/>
    <w:rsid w:val="007555DF"/>
    <w:rsid w:val="00755818"/>
    <w:rsid w:val="00755B12"/>
    <w:rsid w:val="00755D21"/>
    <w:rsid w:val="00755E75"/>
    <w:rsid w:val="007565B5"/>
    <w:rsid w:val="00760C40"/>
    <w:rsid w:val="00761434"/>
    <w:rsid w:val="0076150F"/>
    <w:rsid w:val="00761721"/>
    <w:rsid w:val="007618EF"/>
    <w:rsid w:val="00761FD5"/>
    <w:rsid w:val="00762065"/>
    <w:rsid w:val="007624BB"/>
    <w:rsid w:val="00762725"/>
    <w:rsid w:val="00763DB6"/>
    <w:rsid w:val="00764B49"/>
    <w:rsid w:val="00764F70"/>
    <w:rsid w:val="0076547F"/>
    <w:rsid w:val="00765CC3"/>
    <w:rsid w:val="00765DD8"/>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5DF"/>
    <w:rsid w:val="00776AD1"/>
    <w:rsid w:val="007770B9"/>
    <w:rsid w:val="00780661"/>
    <w:rsid w:val="00780A4F"/>
    <w:rsid w:val="00780D88"/>
    <w:rsid w:val="00780F42"/>
    <w:rsid w:val="0078126C"/>
    <w:rsid w:val="00781934"/>
    <w:rsid w:val="00781AD1"/>
    <w:rsid w:val="007833C7"/>
    <w:rsid w:val="00783B85"/>
    <w:rsid w:val="007840F3"/>
    <w:rsid w:val="00784121"/>
    <w:rsid w:val="007842A0"/>
    <w:rsid w:val="00784315"/>
    <w:rsid w:val="00784B64"/>
    <w:rsid w:val="00784D55"/>
    <w:rsid w:val="0078518E"/>
    <w:rsid w:val="00785491"/>
    <w:rsid w:val="007858C0"/>
    <w:rsid w:val="007861EB"/>
    <w:rsid w:val="007863BB"/>
    <w:rsid w:val="0078665C"/>
    <w:rsid w:val="0078679A"/>
    <w:rsid w:val="00786E65"/>
    <w:rsid w:val="0078707F"/>
    <w:rsid w:val="0078731C"/>
    <w:rsid w:val="00787678"/>
    <w:rsid w:val="00790739"/>
    <w:rsid w:val="00790DFB"/>
    <w:rsid w:val="00791B10"/>
    <w:rsid w:val="0079218E"/>
    <w:rsid w:val="00792447"/>
    <w:rsid w:val="00792659"/>
    <w:rsid w:val="00792679"/>
    <w:rsid w:val="0079270E"/>
    <w:rsid w:val="00792855"/>
    <w:rsid w:val="007937CB"/>
    <w:rsid w:val="00794A05"/>
    <w:rsid w:val="00794F1A"/>
    <w:rsid w:val="00795B64"/>
    <w:rsid w:val="0079694C"/>
    <w:rsid w:val="00796DBD"/>
    <w:rsid w:val="0079726A"/>
    <w:rsid w:val="00797EA5"/>
    <w:rsid w:val="00797FAD"/>
    <w:rsid w:val="007A04F9"/>
    <w:rsid w:val="007A0AF5"/>
    <w:rsid w:val="007A354D"/>
    <w:rsid w:val="007A38D8"/>
    <w:rsid w:val="007A4C77"/>
    <w:rsid w:val="007A4E17"/>
    <w:rsid w:val="007A520F"/>
    <w:rsid w:val="007A56E3"/>
    <w:rsid w:val="007A5922"/>
    <w:rsid w:val="007A5AF4"/>
    <w:rsid w:val="007A641B"/>
    <w:rsid w:val="007A660D"/>
    <w:rsid w:val="007A68DC"/>
    <w:rsid w:val="007A6C94"/>
    <w:rsid w:val="007A6D0D"/>
    <w:rsid w:val="007A7F6D"/>
    <w:rsid w:val="007B0FBD"/>
    <w:rsid w:val="007B172E"/>
    <w:rsid w:val="007B1BAF"/>
    <w:rsid w:val="007B1E34"/>
    <w:rsid w:val="007B2245"/>
    <w:rsid w:val="007B27D7"/>
    <w:rsid w:val="007B2896"/>
    <w:rsid w:val="007B2CDD"/>
    <w:rsid w:val="007B3154"/>
    <w:rsid w:val="007B35F7"/>
    <w:rsid w:val="007B3948"/>
    <w:rsid w:val="007B3B4C"/>
    <w:rsid w:val="007B3DE0"/>
    <w:rsid w:val="007B41D6"/>
    <w:rsid w:val="007B4F72"/>
    <w:rsid w:val="007B5445"/>
    <w:rsid w:val="007B5C63"/>
    <w:rsid w:val="007B6896"/>
    <w:rsid w:val="007B6EF4"/>
    <w:rsid w:val="007B7764"/>
    <w:rsid w:val="007B79F5"/>
    <w:rsid w:val="007B7BE9"/>
    <w:rsid w:val="007C0680"/>
    <w:rsid w:val="007C0A01"/>
    <w:rsid w:val="007C0E04"/>
    <w:rsid w:val="007C123B"/>
    <w:rsid w:val="007C13DF"/>
    <w:rsid w:val="007C21F1"/>
    <w:rsid w:val="007C2827"/>
    <w:rsid w:val="007C2B1F"/>
    <w:rsid w:val="007C30E0"/>
    <w:rsid w:val="007C3224"/>
    <w:rsid w:val="007C344C"/>
    <w:rsid w:val="007C3813"/>
    <w:rsid w:val="007C3858"/>
    <w:rsid w:val="007C39AF"/>
    <w:rsid w:val="007C3A26"/>
    <w:rsid w:val="007C41F0"/>
    <w:rsid w:val="007C4228"/>
    <w:rsid w:val="007C42C0"/>
    <w:rsid w:val="007C5029"/>
    <w:rsid w:val="007C543F"/>
    <w:rsid w:val="007C6DD2"/>
    <w:rsid w:val="007C6E85"/>
    <w:rsid w:val="007C6F36"/>
    <w:rsid w:val="007C70A7"/>
    <w:rsid w:val="007C73B0"/>
    <w:rsid w:val="007C74E5"/>
    <w:rsid w:val="007C76FB"/>
    <w:rsid w:val="007D060B"/>
    <w:rsid w:val="007D0E43"/>
    <w:rsid w:val="007D13E7"/>
    <w:rsid w:val="007D1991"/>
    <w:rsid w:val="007D1E37"/>
    <w:rsid w:val="007D2037"/>
    <w:rsid w:val="007D232F"/>
    <w:rsid w:val="007D2385"/>
    <w:rsid w:val="007D2E2D"/>
    <w:rsid w:val="007D3D9D"/>
    <w:rsid w:val="007D3DC7"/>
    <w:rsid w:val="007D4220"/>
    <w:rsid w:val="007D48B3"/>
    <w:rsid w:val="007D4985"/>
    <w:rsid w:val="007D52CA"/>
    <w:rsid w:val="007D563E"/>
    <w:rsid w:val="007D577F"/>
    <w:rsid w:val="007D5B51"/>
    <w:rsid w:val="007D5F71"/>
    <w:rsid w:val="007D5FC1"/>
    <w:rsid w:val="007D715A"/>
    <w:rsid w:val="007D740C"/>
    <w:rsid w:val="007E0153"/>
    <w:rsid w:val="007E0E9E"/>
    <w:rsid w:val="007E10A9"/>
    <w:rsid w:val="007E17B3"/>
    <w:rsid w:val="007E19DC"/>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98A"/>
    <w:rsid w:val="007E5A74"/>
    <w:rsid w:val="007E5BD7"/>
    <w:rsid w:val="007E6023"/>
    <w:rsid w:val="007E75F0"/>
    <w:rsid w:val="007E7968"/>
    <w:rsid w:val="007F013A"/>
    <w:rsid w:val="007F067A"/>
    <w:rsid w:val="007F0691"/>
    <w:rsid w:val="007F088F"/>
    <w:rsid w:val="007F1FB0"/>
    <w:rsid w:val="007F2D90"/>
    <w:rsid w:val="007F4211"/>
    <w:rsid w:val="007F4F82"/>
    <w:rsid w:val="007F53A5"/>
    <w:rsid w:val="007F54DB"/>
    <w:rsid w:val="007F5A5C"/>
    <w:rsid w:val="007F6A9A"/>
    <w:rsid w:val="007F6B93"/>
    <w:rsid w:val="007F6B9F"/>
    <w:rsid w:val="007F709F"/>
    <w:rsid w:val="007F73DA"/>
    <w:rsid w:val="007F77D5"/>
    <w:rsid w:val="007F78FA"/>
    <w:rsid w:val="0080042A"/>
    <w:rsid w:val="008008F3"/>
    <w:rsid w:val="008009C8"/>
    <w:rsid w:val="008013D6"/>
    <w:rsid w:val="008014FC"/>
    <w:rsid w:val="00801CA0"/>
    <w:rsid w:val="00801EEA"/>
    <w:rsid w:val="00802493"/>
    <w:rsid w:val="00802785"/>
    <w:rsid w:val="00802D6D"/>
    <w:rsid w:val="008039FE"/>
    <w:rsid w:val="00804653"/>
    <w:rsid w:val="00804A2E"/>
    <w:rsid w:val="00805337"/>
    <w:rsid w:val="00805D36"/>
    <w:rsid w:val="00806336"/>
    <w:rsid w:val="00806588"/>
    <w:rsid w:val="008066F8"/>
    <w:rsid w:val="00806A84"/>
    <w:rsid w:val="00806F66"/>
    <w:rsid w:val="008073D2"/>
    <w:rsid w:val="0080750E"/>
    <w:rsid w:val="00807C6C"/>
    <w:rsid w:val="0081034B"/>
    <w:rsid w:val="00811F8C"/>
    <w:rsid w:val="0081243E"/>
    <w:rsid w:val="00812B10"/>
    <w:rsid w:val="00812BC0"/>
    <w:rsid w:val="00812F11"/>
    <w:rsid w:val="00813278"/>
    <w:rsid w:val="00813385"/>
    <w:rsid w:val="0081340B"/>
    <w:rsid w:val="00813869"/>
    <w:rsid w:val="00813D52"/>
    <w:rsid w:val="00813DA5"/>
    <w:rsid w:val="00813E59"/>
    <w:rsid w:val="00814626"/>
    <w:rsid w:val="0081552F"/>
    <w:rsid w:val="00816273"/>
    <w:rsid w:val="0081628A"/>
    <w:rsid w:val="00816304"/>
    <w:rsid w:val="0081632F"/>
    <w:rsid w:val="00816703"/>
    <w:rsid w:val="00816BD8"/>
    <w:rsid w:val="00816C39"/>
    <w:rsid w:val="00816E37"/>
    <w:rsid w:val="00817BB4"/>
    <w:rsid w:val="00817E89"/>
    <w:rsid w:val="00817E9F"/>
    <w:rsid w:val="00821021"/>
    <w:rsid w:val="008214BB"/>
    <w:rsid w:val="00821609"/>
    <w:rsid w:val="00821B58"/>
    <w:rsid w:val="0082202C"/>
    <w:rsid w:val="0082210E"/>
    <w:rsid w:val="00822117"/>
    <w:rsid w:val="008225E3"/>
    <w:rsid w:val="00822922"/>
    <w:rsid w:val="00822D06"/>
    <w:rsid w:val="00822D4E"/>
    <w:rsid w:val="00823329"/>
    <w:rsid w:val="00823A49"/>
    <w:rsid w:val="00823B4E"/>
    <w:rsid w:val="00823CEC"/>
    <w:rsid w:val="00824478"/>
    <w:rsid w:val="00824594"/>
    <w:rsid w:val="0082460C"/>
    <w:rsid w:val="008249B0"/>
    <w:rsid w:val="00824A07"/>
    <w:rsid w:val="0082529F"/>
    <w:rsid w:val="00825BF1"/>
    <w:rsid w:val="0082606C"/>
    <w:rsid w:val="008268A1"/>
    <w:rsid w:val="00826AC0"/>
    <w:rsid w:val="00826CD4"/>
    <w:rsid w:val="00826D8D"/>
    <w:rsid w:val="00826F17"/>
    <w:rsid w:val="00826F4C"/>
    <w:rsid w:val="00827183"/>
    <w:rsid w:val="0082722A"/>
    <w:rsid w:val="00827797"/>
    <w:rsid w:val="00827B01"/>
    <w:rsid w:val="00830780"/>
    <w:rsid w:val="0083135D"/>
    <w:rsid w:val="0083226E"/>
    <w:rsid w:val="00833014"/>
    <w:rsid w:val="00833970"/>
    <w:rsid w:val="00833FBB"/>
    <w:rsid w:val="00834846"/>
    <w:rsid w:val="00834A99"/>
    <w:rsid w:val="00834BCA"/>
    <w:rsid w:val="00834F10"/>
    <w:rsid w:val="008350BD"/>
    <w:rsid w:val="00835237"/>
    <w:rsid w:val="0083544C"/>
    <w:rsid w:val="008356E1"/>
    <w:rsid w:val="00836A4D"/>
    <w:rsid w:val="00836F94"/>
    <w:rsid w:val="0083737F"/>
    <w:rsid w:val="00837699"/>
    <w:rsid w:val="008377DA"/>
    <w:rsid w:val="00837FEE"/>
    <w:rsid w:val="008409B9"/>
    <w:rsid w:val="00840AFF"/>
    <w:rsid w:val="00842A25"/>
    <w:rsid w:val="00843122"/>
    <w:rsid w:val="00843427"/>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C0F"/>
    <w:rsid w:val="00850EF7"/>
    <w:rsid w:val="0085106A"/>
    <w:rsid w:val="008523F6"/>
    <w:rsid w:val="00852A1F"/>
    <w:rsid w:val="00853C37"/>
    <w:rsid w:val="00853F10"/>
    <w:rsid w:val="00853F6C"/>
    <w:rsid w:val="008541E3"/>
    <w:rsid w:val="0085468B"/>
    <w:rsid w:val="00854EA0"/>
    <w:rsid w:val="008552FC"/>
    <w:rsid w:val="00855423"/>
    <w:rsid w:val="008556B3"/>
    <w:rsid w:val="00855B06"/>
    <w:rsid w:val="008561BB"/>
    <w:rsid w:val="008565AA"/>
    <w:rsid w:val="00856CC4"/>
    <w:rsid w:val="008575F9"/>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C32"/>
    <w:rsid w:val="00864C9F"/>
    <w:rsid w:val="00864D55"/>
    <w:rsid w:val="00865199"/>
    <w:rsid w:val="00865426"/>
    <w:rsid w:val="008655BA"/>
    <w:rsid w:val="00865F44"/>
    <w:rsid w:val="0086605D"/>
    <w:rsid w:val="00866572"/>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419B"/>
    <w:rsid w:val="00874232"/>
    <w:rsid w:val="008743DF"/>
    <w:rsid w:val="00874592"/>
    <w:rsid w:val="0087475F"/>
    <w:rsid w:val="00874E59"/>
    <w:rsid w:val="0087516A"/>
    <w:rsid w:val="00875679"/>
    <w:rsid w:val="00875ADE"/>
    <w:rsid w:val="00875E1F"/>
    <w:rsid w:val="00875E91"/>
    <w:rsid w:val="00876FB5"/>
    <w:rsid w:val="008777A6"/>
    <w:rsid w:val="008778FD"/>
    <w:rsid w:val="00877C0D"/>
    <w:rsid w:val="0088028E"/>
    <w:rsid w:val="008807EE"/>
    <w:rsid w:val="00880A96"/>
    <w:rsid w:val="0088107E"/>
    <w:rsid w:val="008816F0"/>
    <w:rsid w:val="008818F6"/>
    <w:rsid w:val="00881D88"/>
    <w:rsid w:val="00881FFE"/>
    <w:rsid w:val="00882EC4"/>
    <w:rsid w:val="00882F6D"/>
    <w:rsid w:val="00883059"/>
    <w:rsid w:val="0088398E"/>
    <w:rsid w:val="008844D7"/>
    <w:rsid w:val="00884B9F"/>
    <w:rsid w:val="00885BEA"/>
    <w:rsid w:val="00885C12"/>
    <w:rsid w:val="00885C52"/>
    <w:rsid w:val="008864AD"/>
    <w:rsid w:val="00886AC5"/>
    <w:rsid w:val="00887705"/>
    <w:rsid w:val="00887887"/>
    <w:rsid w:val="00887AA0"/>
    <w:rsid w:val="00887E02"/>
    <w:rsid w:val="00890237"/>
    <w:rsid w:val="00890535"/>
    <w:rsid w:val="008909F3"/>
    <w:rsid w:val="00891E92"/>
    <w:rsid w:val="00892580"/>
    <w:rsid w:val="00892ADF"/>
    <w:rsid w:val="0089305C"/>
    <w:rsid w:val="008933A7"/>
    <w:rsid w:val="00893479"/>
    <w:rsid w:val="008936E7"/>
    <w:rsid w:val="00893F73"/>
    <w:rsid w:val="0089429A"/>
    <w:rsid w:val="00894A90"/>
    <w:rsid w:val="00894EAA"/>
    <w:rsid w:val="00894FC1"/>
    <w:rsid w:val="00895FCB"/>
    <w:rsid w:val="00896252"/>
    <w:rsid w:val="008977CD"/>
    <w:rsid w:val="00897E03"/>
    <w:rsid w:val="00897E9E"/>
    <w:rsid w:val="00897F77"/>
    <w:rsid w:val="008A05E0"/>
    <w:rsid w:val="008A1186"/>
    <w:rsid w:val="008A1517"/>
    <w:rsid w:val="008A198D"/>
    <w:rsid w:val="008A1C47"/>
    <w:rsid w:val="008A34BF"/>
    <w:rsid w:val="008A35E7"/>
    <w:rsid w:val="008A37DD"/>
    <w:rsid w:val="008A4CBF"/>
    <w:rsid w:val="008A5290"/>
    <w:rsid w:val="008A5549"/>
    <w:rsid w:val="008A593A"/>
    <w:rsid w:val="008A5A27"/>
    <w:rsid w:val="008A6C5A"/>
    <w:rsid w:val="008B0061"/>
    <w:rsid w:val="008B0EAD"/>
    <w:rsid w:val="008B1718"/>
    <w:rsid w:val="008B190C"/>
    <w:rsid w:val="008B1E83"/>
    <w:rsid w:val="008B1EF5"/>
    <w:rsid w:val="008B219A"/>
    <w:rsid w:val="008B2483"/>
    <w:rsid w:val="008B2537"/>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31A"/>
    <w:rsid w:val="008C08A5"/>
    <w:rsid w:val="008C1349"/>
    <w:rsid w:val="008C31A3"/>
    <w:rsid w:val="008C347E"/>
    <w:rsid w:val="008C384A"/>
    <w:rsid w:val="008C44D9"/>
    <w:rsid w:val="008C4510"/>
    <w:rsid w:val="008C479C"/>
    <w:rsid w:val="008C47B4"/>
    <w:rsid w:val="008C4D4B"/>
    <w:rsid w:val="008C4E14"/>
    <w:rsid w:val="008C4EDA"/>
    <w:rsid w:val="008C4F75"/>
    <w:rsid w:val="008C543B"/>
    <w:rsid w:val="008C55A4"/>
    <w:rsid w:val="008C5BFF"/>
    <w:rsid w:val="008C5C97"/>
    <w:rsid w:val="008C64E3"/>
    <w:rsid w:val="008C725D"/>
    <w:rsid w:val="008C7337"/>
    <w:rsid w:val="008C7741"/>
    <w:rsid w:val="008C7883"/>
    <w:rsid w:val="008C78F9"/>
    <w:rsid w:val="008C7B5C"/>
    <w:rsid w:val="008C7F11"/>
    <w:rsid w:val="008D044B"/>
    <w:rsid w:val="008D0D1E"/>
    <w:rsid w:val="008D10E6"/>
    <w:rsid w:val="008D110C"/>
    <w:rsid w:val="008D1B47"/>
    <w:rsid w:val="008D1E79"/>
    <w:rsid w:val="008D29A6"/>
    <w:rsid w:val="008D32AF"/>
    <w:rsid w:val="008D345F"/>
    <w:rsid w:val="008D35E0"/>
    <w:rsid w:val="008D3735"/>
    <w:rsid w:val="008D49A4"/>
    <w:rsid w:val="008D5693"/>
    <w:rsid w:val="008D592A"/>
    <w:rsid w:val="008D5BAA"/>
    <w:rsid w:val="008D776F"/>
    <w:rsid w:val="008D7A19"/>
    <w:rsid w:val="008D7E13"/>
    <w:rsid w:val="008E08F0"/>
    <w:rsid w:val="008E1068"/>
    <w:rsid w:val="008E18A0"/>
    <w:rsid w:val="008E1AB4"/>
    <w:rsid w:val="008E1CC0"/>
    <w:rsid w:val="008E1E54"/>
    <w:rsid w:val="008E2AA2"/>
    <w:rsid w:val="008E3732"/>
    <w:rsid w:val="008E3921"/>
    <w:rsid w:val="008E3B7C"/>
    <w:rsid w:val="008E3C88"/>
    <w:rsid w:val="008E43B5"/>
    <w:rsid w:val="008E47E0"/>
    <w:rsid w:val="008E4880"/>
    <w:rsid w:val="008E5643"/>
    <w:rsid w:val="008E5DA4"/>
    <w:rsid w:val="008E7211"/>
    <w:rsid w:val="008E78F2"/>
    <w:rsid w:val="008E792D"/>
    <w:rsid w:val="008F0055"/>
    <w:rsid w:val="008F022C"/>
    <w:rsid w:val="008F089A"/>
    <w:rsid w:val="008F0AB5"/>
    <w:rsid w:val="008F0E05"/>
    <w:rsid w:val="008F0E9C"/>
    <w:rsid w:val="008F12B1"/>
    <w:rsid w:val="008F141E"/>
    <w:rsid w:val="008F1521"/>
    <w:rsid w:val="008F1F09"/>
    <w:rsid w:val="008F2838"/>
    <w:rsid w:val="008F4588"/>
    <w:rsid w:val="008F55DF"/>
    <w:rsid w:val="008F5988"/>
    <w:rsid w:val="008F6667"/>
    <w:rsid w:val="008F6794"/>
    <w:rsid w:val="008F783D"/>
    <w:rsid w:val="008F7853"/>
    <w:rsid w:val="008F7AA3"/>
    <w:rsid w:val="009003DE"/>
    <w:rsid w:val="009003EA"/>
    <w:rsid w:val="009005B7"/>
    <w:rsid w:val="00900C7B"/>
    <w:rsid w:val="00901569"/>
    <w:rsid w:val="00902929"/>
    <w:rsid w:val="00902EC7"/>
    <w:rsid w:val="0090318C"/>
    <w:rsid w:val="00903488"/>
    <w:rsid w:val="00903FE5"/>
    <w:rsid w:val="00904084"/>
    <w:rsid w:val="00904795"/>
    <w:rsid w:val="009049FD"/>
    <w:rsid w:val="00904AA8"/>
    <w:rsid w:val="00904FB5"/>
    <w:rsid w:val="00905021"/>
    <w:rsid w:val="0090587F"/>
    <w:rsid w:val="00905D12"/>
    <w:rsid w:val="00905FE5"/>
    <w:rsid w:val="00906619"/>
    <w:rsid w:val="00906A71"/>
    <w:rsid w:val="00906F35"/>
    <w:rsid w:val="0090727F"/>
    <w:rsid w:val="009075A0"/>
    <w:rsid w:val="00907955"/>
    <w:rsid w:val="0090799A"/>
    <w:rsid w:val="00907B8B"/>
    <w:rsid w:val="00907F11"/>
    <w:rsid w:val="0091270C"/>
    <w:rsid w:val="00912DE0"/>
    <w:rsid w:val="00913421"/>
    <w:rsid w:val="0091481B"/>
    <w:rsid w:val="00914825"/>
    <w:rsid w:val="00915246"/>
    <w:rsid w:val="009158A4"/>
    <w:rsid w:val="00916A15"/>
    <w:rsid w:val="00916E58"/>
    <w:rsid w:val="00916EB9"/>
    <w:rsid w:val="00916F7B"/>
    <w:rsid w:val="00916FE3"/>
    <w:rsid w:val="00917380"/>
    <w:rsid w:val="00917433"/>
    <w:rsid w:val="00917887"/>
    <w:rsid w:val="00917E45"/>
    <w:rsid w:val="009207DB"/>
    <w:rsid w:val="00922024"/>
    <w:rsid w:val="00922AF6"/>
    <w:rsid w:val="00922FE4"/>
    <w:rsid w:val="0092353A"/>
    <w:rsid w:val="009244A4"/>
    <w:rsid w:val="009246F6"/>
    <w:rsid w:val="00924B93"/>
    <w:rsid w:val="00924BF3"/>
    <w:rsid w:val="00924E99"/>
    <w:rsid w:val="009254AC"/>
    <w:rsid w:val="00925501"/>
    <w:rsid w:val="00925C4F"/>
    <w:rsid w:val="00925E32"/>
    <w:rsid w:val="00926301"/>
    <w:rsid w:val="00926982"/>
    <w:rsid w:val="00926BC8"/>
    <w:rsid w:val="00926BF2"/>
    <w:rsid w:val="009270C4"/>
    <w:rsid w:val="00930F71"/>
    <w:rsid w:val="00931B25"/>
    <w:rsid w:val="00931C34"/>
    <w:rsid w:val="0093200A"/>
    <w:rsid w:val="00932196"/>
    <w:rsid w:val="0093226D"/>
    <w:rsid w:val="00932459"/>
    <w:rsid w:val="00932B16"/>
    <w:rsid w:val="00932FE6"/>
    <w:rsid w:val="00933AD8"/>
    <w:rsid w:val="0093412A"/>
    <w:rsid w:val="00934FA8"/>
    <w:rsid w:val="00935C35"/>
    <w:rsid w:val="00936535"/>
    <w:rsid w:val="0093740F"/>
    <w:rsid w:val="00937B4A"/>
    <w:rsid w:val="00937C1D"/>
    <w:rsid w:val="00937F9B"/>
    <w:rsid w:val="0094028A"/>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E3"/>
    <w:rsid w:val="009437F6"/>
    <w:rsid w:val="00943DD5"/>
    <w:rsid w:val="00944637"/>
    <w:rsid w:val="00944BC7"/>
    <w:rsid w:val="00944BF0"/>
    <w:rsid w:val="00945072"/>
    <w:rsid w:val="009450E6"/>
    <w:rsid w:val="00946136"/>
    <w:rsid w:val="00946208"/>
    <w:rsid w:val="00947B25"/>
    <w:rsid w:val="00950B62"/>
    <w:rsid w:val="009512B1"/>
    <w:rsid w:val="009512F4"/>
    <w:rsid w:val="00951A3E"/>
    <w:rsid w:val="00951FA8"/>
    <w:rsid w:val="0095348B"/>
    <w:rsid w:val="00953BA0"/>
    <w:rsid w:val="00953BB4"/>
    <w:rsid w:val="00954282"/>
    <w:rsid w:val="00954427"/>
    <w:rsid w:val="0095467D"/>
    <w:rsid w:val="00954E74"/>
    <w:rsid w:val="00955150"/>
    <w:rsid w:val="009555AB"/>
    <w:rsid w:val="009562BF"/>
    <w:rsid w:val="00956BBB"/>
    <w:rsid w:val="00957A1B"/>
    <w:rsid w:val="0096064F"/>
    <w:rsid w:val="009607DA"/>
    <w:rsid w:val="00961505"/>
    <w:rsid w:val="009618F2"/>
    <w:rsid w:val="00961B3E"/>
    <w:rsid w:val="0096205F"/>
    <w:rsid w:val="0096323E"/>
    <w:rsid w:val="00963285"/>
    <w:rsid w:val="0096475C"/>
    <w:rsid w:val="00964924"/>
    <w:rsid w:val="00964C19"/>
    <w:rsid w:val="00965161"/>
    <w:rsid w:val="00965401"/>
    <w:rsid w:val="00965D84"/>
    <w:rsid w:val="00965E37"/>
    <w:rsid w:val="00965F51"/>
    <w:rsid w:val="0096646C"/>
    <w:rsid w:val="009666AA"/>
    <w:rsid w:val="009666FE"/>
    <w:rsid w:val="00966E16"/>
    <w:rsid w:val="0096797D"/>
    <w:rsid w:val="00967C2F"/>
    <w:rsid w:val="009710C3"/>
    <w:rsid w:val="009713DD"/>
    <w:rsid w:val="00971C53"/>
    <w:rsid w:val="009725F2"/>
    <w:rsid w:val="00972DC6"/>
    <w:rsid w:val="00972F2E"/>
    <w:rsid w:val="0097311D"/>
    <w:rsid w:val="00973179"/>
    <w:rsid w:val="00973F4F"/>
    <w:rsid w:val="00974105"/>
    <w:rsid w:val="00974795"/>
    <w:rsid w:val="00975C75"/>
    <w:rsid w:val="009761BB"/>
    <w:rsid w:val="00976390"/>
    <w:rsid w:val="00976582"/>
    <w:rsid w:val="0097766C"/>
    <w:rsid w:val="00977BCA"/>
    <w:rsid w:val="00977F9B"/>
    <w:rsid w:val="0098177A"/>
    <w:rsid w:val="009833A5"/>
    <w:rsid w:val="00983A3C"/>
    <w:rsid w:val="00983CE9"/>
    <w:rsid w:val="00983EFD"/>
    <w:rsid w:val="00984A8A"/>
    <w:rsid w:val="00985855"/>
    <w:rsid w:val="00985D58"/>
    <w:rsid w:val="00985DFA"/>
    <w:rsid w:val="00986257"/>
    <w:rsid w:val="0098643B"/>
    <w:rsid w:val="00986861"/>
    <w:rsid w:val="009868C9"/>
    <w:rsid w:val="009868E0"/>
    <w:rsid w:val="00987BF5"/>
    <w:rsid w:val="00987CBC"/>
    <w:rsid w:val="00987FE7"/>
    <w:rsid w:val="00990519"/>
    <w:rsid w:val="00990609"/>
    <w:rsid w:val="00990904"/>
    <w:rsid w:val="00990AAE"/>
    <w:rsid w:val="00990DB9"/>
    <w:rsid w:val="00991487"/>
    <w:rsid w:val="00991706"/>
    <w:rsid w:val="009917E6"/>
    <w:rsid w:val="00992022"/>
    <w:rsid w:val="009924B9"/>
    <w:rsid w:val="009925AC"/>
    <w:rsid w:val="00992815"/>
    <w:rsid w:val="00992935"/>
    <w:rsid w:val="00992E3D"/>
    <w:rsid w:val="0099301E"/>
    <w:rsid w:val="00993070"/>
    <w:rsid w:val="009936DB"/>
    <w:rsid w:val="00993FFC"/>
    <w:rsid w:val="009943C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F98"/>
    <w:rsid w:val="009A09B4"/>
    <w:rsid w:val="009A1CD8"/>
    <w:rsid w:val="009A1CF6"/>
    <w:rsid w:val="009A2838"/>
    <w:rsid w:val="009A2EFF"/>
    <w:rsid w:val="009A2FDF"/>
    <w:rsid w:val="009A327E"/>
    <w:rsid w:val="009A3567"/>
    <w:rsid w:val="009A38E3"/>
    <w:rsid w:val="009A44E8"/>
    <w:rsid w:val="009A4654"/>
    <w:rsid w:val="009A4A0D"/>
    <w:rsid w:val="009A4F69"/>
    <w:rsid w:val="009A5703"/>
    <w:rsid w:val="009A5B4A"/>
    <w:rsid w:val="009A5F6E"/>
    <w:rsid w:val="009A5FA4"/>
    <w:rsid w:val="009A602D"/>
    <w:rsid w:val="009A61FF"/>
    <w:rsid w:val="009A74CB"/>
    <w:rsid w:val="009A775A"/>
    <w:rsid w:val="009A7A01"/>
    <w:rsid w:val="009A7C99"/>
    <w:rsid w:val="009B1570"/>
    <w:rsid w:val="009B1D07"/>
    <w:rsid w:val="009B1DA5"/>
    <w:rsid w:val="009B2453"/>
    <w:rsid w:val="009B28FD"/>
    <w:rsid w:val="009B2AD6"/>
    <w:rsid w:val="009B2B64"/>
    <w:rsid w:val="009B34B9"/>
    <w:rsid w:val="009B35D6"/>
    <w:rsid w:val="009B4BDC"/>
    <w:rsid w:val="009B5594"/>
    <w:rsid w:val="009B57DF"/>
    <w:rsid w:val="009B5879"/>
    <w:rsid w:val="009B5A37"/>
    <w:rsid w:val="009B6792"/>
    <w:rsid w:val="009B7144"/>
    <w:rsid w:val="009B729E"/>
    <w:rsid w:val="009B7498"/>
    <w:rsid w:val="009B74A2"/>
    <w:rsid w:val="009B74BB"/>
    <w:rsid w:val="009B79FA"/>
    <w:rsid w:val="009B7ED4"/>
    <w:rsid w:val="009C067A"/>
    <w:rsid w:val="009C0741"/>
    <w:rsid w:val="009C0CB4"/>
    <w:rsid w:val="009C0EF9"/>
    <w:rsid w:val="009C104A"/>
    <w:rsid w:val="009C178B"/>
    <w:rsid w:val="009C17E8"/>
    <w:rsid w:val="009C1CED"/>
    <w:rsid w:val="009C221F"/>
    <w:rsid w:val="009C27F8"/>
    <w:rsid w:val="009C34CB"/>
    <w:rsid w:val="009C3BFC"/>
    <w:rsid w:val="009C3D84"/>
    <w:rsid w:val="009C411A"/>
    <w:rsid w:val="009C4228"/>
    <w:rsid w:val="009C42B4"/>
    <w:rsid w:val="009C443A"/>
    <w:rsid w:val="009C469D"/>
    <w:rsid w:val="009C50B7"/>
    <w:rsid w:val="009C51B3"/>
    <w:rsid w:val="009C5923"/>
    <w:rsid w:val="009C6283"/>
    <w:rsid w:val="009C6981"/>
    <w:rsid w:val="009C7773"/>
    <w:rsid w:val="009C79FD"/>
    <w:rsid w:val="009C7A50"/>
    <w:rsid w:val="009C7B1D"/>
    <w:rsid w:val="009D03F1"/>
    <w:rsid w:val="009D1064"/>
    <w:rsid w:val="009D1CF4"/>
    <w:rsid w:val="009D2E19"/>
    <w:rsid w:val="009D2E2B"/>
    <w:rsid w:val="009D3305"/>
    <w:rsid w:val="009D3528"/>
    <w:rsid w:val="009D380F"/>
    <w:rsid w:val="009D402B"/>
    <w:rsid w:val="009D49AF"/>
    <w:rsid w:val="009D5001"/>
    <w:rsid w:val="009D57A7"/>
    <w:rsid w:val="009D5A1E"/>
    <w:rsid w:val="009D77C9"/>
    <w:rsid w:val="009D79E5"/>
    <w:rsid w:val="009D7D14"/>
    <w:rsid w:val="009D7D70"/>
    <w:rsid w:val="009E0410"/>
    <w:rsid w:val="009E0B59"/>
    <w:rsid w:val="009E0BFF"/>
    <w:rsid w:val="009E1607"/>
    <w:rsid w:val="009E2E06"/>
    <w:rsid w:val="009E2E5A"/>
    <w:rsid w:val="009E33D1"/>
    <w:rsid w:val="009E4459"/>
    <w:rsid w:val="009E52D3"/>
    <w:rsid w:val="009E6A55"/>
    <w:rsid w:val="009E6DD0"/>
    <w:rsid w:val="009E6F5C"/>
    <w:rsid w:val="009E7562"/>
    <w:rsid w:val="009E7ADC"/>
    <w:rsid w:val="009F0861"/>
    <w:rsid w:val="009F0BD9"/>
    <w:rsid w:val="009F1A0A"/>
    <w:rsid w:val="009F21DC"/>
    <w:rsid w:val="009F2803"/>
    <w:rsid w:val="009F293D"/>
    <w:rsid w:val="009F2BA2"/>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903"/>
    <w:rsid w:val="009F7107"/>
    <w:rsid w:val="009F73CC"/>
    <w:rsid w:val="009F7CA8"/>
    <w:rsid w:val="00A002F3"/>
    <w:rsid w:val="00A00379"/>
    <w:rsid w:val="00A006BD"/>
    <w:rsid w:val="00A006E1"/>
    <w:rsid w:val="00A00716"/>
    <w:rsid w:val="00A00824"/>
    <w:rsid w:val="00A009AC"/>
    <w:rsid w:val="00A00D50"/>
    <w:rsid w:val="00A00DAC"/>
    <w:rsid w:val="00A00DC0"/>
    <w:rsid w:val="00A01149"/>
    <w:rsid w:val="00A01C1F"/>
    <w:rsid w:val="00A01C86"/>
    <w:rsid w:val="00A01C98"/>
    <w:rsid w:val="00A02A9F"/>
    <w:rsid w:val="00A02CE8"/>
    <w:rsid w:val="00A02EE0"/>
    <w:rsid w:val="00A035F2"/>
    <w:rsid w:val="00A03C90"/>
    <w:rsid w:val="00A04C41"/>
    <w:rsid w:val="00A051FC"/>
    <w:rsid w:val="00A05A92"/>
    <w:rsid w:val="00A05ACF"/>
    <w:rsid w:val="00A05D66"/>
    <w:rsid w:val="00A06A54"/>
    <w:rsid w:val="00A06E22"/>
    <w:rsid w:val="00A06EFA"/>
    <w:rsid w:val="00A10207"/>
    <w:rsid w:val="00A10423"/>
    <w:rsid w:val="00A10D02"/>
    <w:rsid w:val="00A11308"/>
    <w:rsid w:val="00A11911"/>
    <w:rsid w:val="00A122D2"/>
    <w:rsid w:val="00A1238B"/>
    <w:rsid w:val="00A1260D"/>
    <w:rsid w:val="00A137EE"/>
    <w:rsid w:val="00A14AA2"/>
    <w:rsid w:val="00A1548E"/>
    <w:rsid w:val="00A15A52"/>
    <w:rsid w:val="00A15DE0"/>
    <w:rsid w:val="00A1614F"/>
    <w:rsid w:val="00A162F2"/>
    <w:rsid w:val="00A171E1"/>
    <w:rsid w:val="00A1727C"/>
    <w:rsid w:val="00A172FD"/>
    <w:rsid w:val="00A179AD"/>
    <w:rsid w:val="00A17AEF"/>
    <w:rsid w:val="00A17CFF"/>
    <w:rsid w:val="00A17D5B"/>
    <w:rsid w:val="00A20A26"/>
    <w:rsid w:val="00A215B0"/>
    <w:rsid w:val="00A218FE"/>
    <w:rsid w:val="00A21F85"/>
    <w:rsid w:val="00A22536"/>
    <w:rsid w:val="00A227AB"/>
    <w:rsid w:val="00A2283C"/>
    <w:rsid w:val="00A230B1"/>
    <w:rsid w:val="00A2323D"/>
    <w:rsid w:val="00A240AC"/>
    <w:rsid w:val="00A240FF"/>
    <w:rsid w:val="00A24B17"/>
    <w:rsid w:val="00A25A12"/>
    <w:rsid w:val="00A266C7"/>
    <w:rsid w:val="00A26C96"/>
    <w:rsid w:val="00A2732C"/>
    <w:rsid w:val="00A277C7"/>
    <w:rsid w:val="00A27A71"/>
    <w:rsid w:val="00A27F02"/>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4FB9"/>
    <w:rsid w:val="00A353D8"/>
    <w:rsid w:val="00A35B31"/>
    <w:rsid w:val="00A3664B"/>
    <w:rsid w:val="00A36B46"/>
    <w:rsid w:val="00A36BD5"/>
    <w:rsid w:val="00A374B1"/>
    <w:rsid w:val="00A401BF"/>
    <w:rsid w:val="00A40906"/>
    <w:rsid w:val="00A40C3D"/>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63EB"/>
    <w:rsid w:val="00A466BC"/>
    <w:rsid w:val="00A469C6"/>
    <w:rsid w:val="00A47029"/>
    <w:rsid w:val="00A47341"/>
    <w:rsid w:val="00A50299"/>
    <w:rsid w:val="00A503CF"/>
    <w:rsid w:val="00A505CE"/>
    <w:rsid w:val="00A50F4B"/>
    <w:rsid w:val="00A510C2"/>
    <w:rsid w:val="00A51D1A"/>
    <w:rsid w:val="00A51D94"/>
    <w:rsid w:val="00A52100"/>
    <w:rsid w:val="00A52885"/>
    <w:rsid w:val="00A53048"/>
    <w:rsid w:val="00A536D5"/>
    <w:rsid w:val="00A53F09"/>
    <w:rsid w:val="00A53FCE"/>
    <w:rsid w:val="00A5425D"/>
    <w:rsid w:val="00A54DAA"/>
    <w:rsid w:val="00A5510E"/>
    <w:rsid w:val="00A559F4"/>
    <w:rsid w:val="00A56547"/>
    <w:rsid w:val="00A56BBE"/>
    <w:rsid w:val="00A56D12"/>
    <w:rsid w:val="00A570E0"/>
    <w:rsid w:val="00A57343"/>
    <w:rsid w:val="00A57566"/>
    <w:rsid w:val="00A57889"/>
    <w:rsid w:val="00A606A0"/>
    <w:rsid w:val="00A60AEA"/>
    <w:rsid w:val="00A60E0C"/>
    <w:rsid w:val="00A611FE"/>
    <w:rsid w:val="00A61263"/>
    <w:rsid w:val="00A614AD"/>
    <w:rsid w:val="00A61886"/>
    <w:rsid w:val="00A61C42"/>
    <w:rsid w:val="00A626C0"/>
    <w:rsid w:val="00A63706"/>
    <w:rsid w:val="00A63991"/>
    <w:rsid w:val="00A63A0E"/>
    <w:rsid w:val="00A63D89"/>
    <w:rsid w:val="00A64DAD"/>
    <w:rsid w:val="00A650DB"/>
    <w:rsid w:val="00A65406"/>
    <w:rsid w:val="00A65E52"/>
    <w:rsid w:val="00A6616B"/>
    <w:rsid w:val="00A66B3D"/>
    <w:rsid w:val="00A66E04"/>
    <w:rsid w:val="00A671B3"/>
    <w:rsid w:val="00A6775B"/>
    <w:rsid w:val="00A67E84"/>
    <w:rsid w:val="00A67F13"/>
    <w:rsid w:val="00A71084"/>
    <w:rsid w:val="00A71181"/>
    <w:rsid w:val="00A71996"/>
    <w:rsid w:val="00A71E69"/>
    <w:rsid w:val="00A7290C"/>
    <w:rsid w:val="00A72ADA"/>
    <w:rsid w:val="00A733CD"/>
    <w:rsid w:val="00A73642"/>
    <w:rsid w:val="00A73647"/>
    <w:rsid w:val="00A73915"/>
    <w:rsid w:val="00A740A9"/>
    <w:rsid w:val="00A740DC"/>
    <w:rsid w:val="00A74C0B"/>
    <w:rsid w:val="00A74CED"/>
    <w:rsid w:val="00A75085"/>
    <w:rsid w:val="00A753C1"/>
    <w:rsid w:val="00A7588B"/>
    <w:rsid w:val="00A75F6D"/>
    <w:rsid w:val="00A76063"/>
    <w:rsid w:val="00A7661A"/>
    <w:rsid w:val="00A767A1"/>
    <w:rsid w:val="00A767FD"/>
    <w:rsid w:val="00A771BF"/>
    <w:rsid w:val="00A77A3F"/>
    <w:rsid w:val="00A801BC"/>
    <w:rsid w:val="00A80822"/>
    <w:rsid w:val="00A80B84"/>
    <w:rsid w:val="00A80D67"/>
    <w:rsid w:val="00A815D0"/>
    <w:rsid w:val="00A81953"/>
    <w:rsid w:val="00A823AB"/>
    <w:rsid w:val="00A82C6D"/>
    <w:rsid w:val="00A84155"/>
    <w:rsid w:val="00A84AE2"/>
    <w:rsid w:val="00A84AEB"/>
    <w:rsid w:val="00A861F3"/>
    <w:rsid w:val="00A86F1A"/>
    <w:rsid w:val="00A87A3E"/>
    <w:rsid w:val="00A87B18"/>
    <w:rsid w:val="00A90283"/>
    <w:rsid w:val="00A90686"/>
    <w:rsid w:val="00A9074A"/>
    <w:rsid w:val="00A90888"/>
    <w:rsid w:val="00A90B1F"/>
    <w:rsid w:val="00A90DB1"/>
    <w:rsid w:val="00A90DCE"/>
    <w:rsid w:val="00A910CC"/>
    <w:rsid w:val="00A9147B"/>
    <w:rsid w:val="00A9162D"/>
    <w:rsid w:val="00A917A8"/>
    <w:rsid w:val="00A91BA8"/>
    <w:rsid w:val="00A91DB9"/>
    <w:rsid w:val="00A91EF1"/>
    <w:rsid w:val="00A91EF2"/>
    <w:rsid w:val="00A91EF4"/>
    <w:rsid w:val="00A92331"/>
    <w:rsid w:val="00A92E10"/>
    <w:rsid w:val="00A9325C"/>
    <w:rsid w:val="00A9390E"/>
    <w:rsid w:val="00A93B3D"/>
    <w:rsid w:val="00A94129"/>
    <w:rsid w:val="00A94171"/>
    <w:rsid w:val="00A947DA"/>
    <w:rsid w:val="00A94FD5"/>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579"/>
    <w:rsid w:val="00AA2101"/>
    <w:rsid w:val="00AA2E76"/>
    <w:rsid w:val="00AA35E5"/>
    <w:rsid w:val="00AA37D3"/>
    <w:rsid w:val="00AA41E9"/>
    <w:rsid w:val="00AA4482"/>
    <w:rsid w:val="00AA450C"/>
    <w:rsid w:val="00AA4AE0"/>
    <w:rsid w:val="00AA5139"/>
    <w:rsid w:val="00AA5265"/>
    <w:rsid w:val="00AA5AEF"/>
    <w:rsid w:val="00AA5E31"/>
    <w:rsid w:val="00AA6884"/>
    <w:rsid w:val="00AA6E71"/>
    <w:rsid w:val="00AA70F2"/>
    <w:rsid w:val="00AA7247"/>
    <w:rsid w:val="00AA7437"/>
    <w:rsid w:val="00AA750C"/>
    <w:rsid w:val="00AA7A5E"/>
    <w:rsid w:val="00AA7F57"/>
    <w:rsid w:val="00AB0229"/>
    <w:rsid w:val="00AB07D1"/>
    <w:rsid w:val="00AB0879"/>
    <w:rsid w:val="00AB0966"/>
    <w:rsid w:val="00AB0AA6"/>
    <w:rsid w:val="00AB0E99"/>
    <w:rsid w:val="00AB0F03"/>
    <w:rsid w:val="00AB1287"/>
    <w:rsid w:val="00AB1CE8"/>
    <w:rsid w:val="00AB1FC9"/>
    <w:rsid w:val="00AB2F20"/>
    <w:rsid w:val="00AB3F7B"/>
    <w:rsid w:val="00AB4419"/>
    <w:rsid w:val="00AB4976"/>
    <w:rsid w:val="00AB4AD8"/>
    <w:rsid w:val="00AB5597"/>
    <w:rsid w:val="00AB6DFC"/>
    <w:rsid w:val="00AB7786"/>
    <w:rsid w:val="00AB7A79"/>
    <w:rsid w:val="00AB7DD2"/>
    <w:rsid w:val="00AC0189"/>
    <w:rsid w:val="00AC09CD"/>
    <w:rsid w:val="00AC1004"/>
    <w:rsid w:val="00AC165A"/>
    <w:rsid w:val="00AC2832"/>
    <w:rsid w:val="00AC2885"/>
    <w:rsid w:val="00AC37AF"/>
    <w:rsid w:val="00AC3DB7"/>
    <w:rsid w:val="00AC400E"/>
    <w:rsid w:val="00AC4293"/>
    <w:rsid w:val="00AC4E38"/>
    <w:rsid w:val="00AC561A"/>
    <w:rsid w:val="00AC570E"/>
    <w:rsid w:val="00AC57D2"/>
    <w:rsid w:val="00AC658F"/>
    <w:rsid w:val="00AC7899"/>
    <w:rsid w:val="00AC7F42"/>
    <w:rsid w:val="00AD0B9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DEF"/>
    <w:rsid w:val="00AD5FD1"/>
    <w:rsid w:val="00AD6407"/>
    <w:rsid w:val="00AD6E95"/>
    <w:rsid w:val="00AD752F"/>
    <w:rsid w:val="00AD79BB"/>
    <w:rsid w:val="00AE00CA"/>
    <w:rsid w:val="00AE10C4"/>
    <w:rsid w:val="00AE1197"/>
    <w:rsid w:val="00AE1524"/>
    <w:rsid w:val="00AE1AE1"/>
    <w:rsid w:val="00AE254F"/>
    <w:rsid w:val="00AE25B1"/>
    <w:rsid w:val="00AE260E"/>
    <w:rsid w:val="00AE2C77"/>
    <w:rsid w:val="00AE2D01"/>
    <w:rsid w:val="00AE415F"/>
    <w:rsid w:val="00AE4E21"/>
    <w:rsid w:val="00AE4F15"/>
    <w:rsid w:val="00AE55BC"/>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A61"/>
    <w:rsid w:val="00AF3C6C"/>
    <w:rsid w:val="00AF49AE"/>
    <w:rsid w:val="00AF4AB5"/>
    <w:rsid w:val="00AF4E1B"/>
    <w:rsid w:val="00AF527E"/>
    <w:rsid w:val="00AF5407"/>
    <w:rsid w:val="00AF5AC5"/>
    <w:rsid w:val="00AF5D56"/>
    <w:rsid w:val="00AF6595"/>
    <w:rsid w:val="00AF7444"/>
    <w:rsid w:val="00AF782D"/>
    <w:rsid w:val="00B00D08"/>
    <w:rsid w:val="00B00ED5"/>
    <w:rsid w:val="00B017EA"/>
    <w:rsid w:val="00B01B8C"/>
    <w:rsid w:val="00B022CF"/>
    <w:rsid w:val="00B02808"/>
    <w:rsid w:val="00B0284A"/>
    <w:rsid w:val="00B028BC"/>
    <w:rsid w:val="00B02BF0"/>
    <w:rsid w:val="00B02EEE"/>
    <w:rsid w:val="00B037DC"/>
    <w:rsid w:val="00B038A2"/>
    <w:rsid w:val="00B03AB4"/>
    <w:rsid w:val="00B04580"/>
    <w:rsid w:val="00B0459A"/>
    <w:rsid w:val="00B04830"/>
    <w:rsid w:val="00B04972"/>
    <w:rsid w:val="00B04BED"/>
    <w:rsid w:val="00B05B34"/>
    <w:rsid w:val="00B05B91"/>
    <w:rsid w:val="00B05FE5"/>
    <w:rsid w:val="00B0613A"/>
    <w:rsid w:val="00B062A6"/>
    <w:rsid w:val="00B0689A"/>
    <w:rsid w:val="00B069BA"/>
    <w:rsid w:val="00B06DD5"/>
    <w:rsid w:val="00B0711E"/>
    <w:rsid w:val="00B07297"/>
    <w:rsid w:val="00B077CC"/>
    <w:rsid w:val="00B07CD8"/>
    <w:rsid w:val="00B10346"/>
    <w:rsid w:val="00B10762"/>
    <w:rsid w:val="00B10B90"/>
    <w:rsid w:val="00B11197"/>
    <w:rsid w:val="00B119A6"/>
    <w:rsid w:val="00B11D78"/>
    <w:rsid w:val="00B11F38"/>
    <w:rsid w:val="00B123E2"/>
    <w:rsid w:val="00B12FD0"/>
    <w:rsid w:val="00B13F7C"/>
    <w:rsid w:val="00B1482F"/>
    <w:rsid w:val="00B148D0"/>
    <w:rsid w:val="00B14E03"/>
    <w:rsid w:val="00B1524E"/>
    <w:rsid w:val="00B152C6"/>
    <w:rsid w:val="00B1597B"/>
    <w:rsid w:val="00B15BB2"/>
    <w:rsid w:val="00B16611"/>
    <w:rsid w:val="00B17016"/>
    <w:rsid w:val="00B20AF2"/>
    <w:rsid w:val="00B214DD"/>
    <w:rsid w:val="00B216F9"/>
    <w:rsid w:val="00B21ED5"/>
    <w:rsid w:val="00B229BE"/>
    <w:rsid w:val="00B22AE1"/>
    <w:rsid w:val="00B22D02"/>
    <w:rsid w:val="00B23157"/>
    <w:rsid w:val="00B23C29"/>
    <w:rsid w:val="00B241E3"/>
    <w:rsid w:val="00B25C72"/>
    <w:rsid w:val="00B25E6F"/>
    <w:rsid w:val="00B27220"/>
    <w:rsid w:val="00B27A6D"/>
    <w:rsid w:val="00B27CC0"/>
    <w:rsid w:val="00B3098F"/>
    <w:rsid w:val="00B30A2A"/>
    <w:rsid w:val="00B30B07"/>
    <w:rsid w:val="00B30BCF"/>
    <w:rsid w:val="00B314D0"/>
    <w:rsid w:val="00B31F6E"/>
    <w:rsid w:val="00B324B7"/>
    <w:rsid w:val="00B32F2D"/>
    <w:rsid w:val="00B33321"/>
    <w:rsid w:val="00B3341E"/>
    <w:rsid w:val="00B3370B"/>
    <w:rsid w:val="00B34296"/>
    <w:rsid w:val="00B344C2"/>
    <w:rsid w:val="00B34C4E"/>
    <w:rsid w:val="00B3517D"/>
    <w:rsid w:val="00B35221"/>
    <w:rsid w:val="00B35520"/>
    <w:rsid w:val="00B3690C"/>
    <w:rsid w:val="00B370C8"/>
    <w:rsid w:val="00B37B57"/>
    <w:rsid w:val="00B40330"/>
    <w:rsid w:val="00B406E5"/>
    <w:rsid w:val="00B4180D"/>
    <w:rsid w:val="00B41B90"/>
    <w:rsid w:val="00B4299A"/>
    <w:rsid w:val="00B42A94"/>
    <w:rsid w:val="00B42C20"/>
    <w:rsid w:val="00B42D9A"/>
    <w:rsid w:val="00B42EFB"/>
    <w:rsid w:val="00B42F20"/>
    <w:rsid w:val="00B4329A"/>
    <w:rsid w:val="00B434EA"/>
    <w:rsid w:val="00B43CED"/>
    <w:rsid w:val="00B44D47"/>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A2F"/>
    <w:rsid w:val="00B51B5B"/>
    <w:rsid w:val="00B52111"/>
    <w:rsid w:val="00B528D0"/>
    <w:rsid w:val="00B52FAF"/>
    <w:rsid w:val="00B5323F"/>
    <w:rsid w:val="00B539EB"/>
    <w:rsid w:val="00B54550"/>
    <w:rsid w:val="00B5495B"/>
    <w:rsid w:val="00B54A5A"/>
    <w:rsid w:val="00B54FEB"/>
    <w:rsid w:val="00B55695"/>
    <w:rsid w:val="00B562E6"/>
    <w:rsid w:val="00B5639B"/>
    <w:rsid w:val="00B5660B"/>
    <w:rsid w:val="00B57643"/>
    <w:rsid w:val="00B576E1"/>
    <w:rsid w:val="00B6004E"/>
    <w:rsid w:val="00B60477"/>
    <w:rsid w:val="00B6072A"/>
    <w:rsid w:val="00B608F1"/>
    <w:rsid w:val="00B60F79"/>
    <w:rsid w:val="00B611B5"/>
    <w:rsid w:val="00B61337"/>
    <w:rsid w:val="00B61B49"/>
    <w:rsid w:val="00B62538"/>
    <w:rsid w:val="00B6254F"/>
    <w:rsid w:val="00B6317C"/>
    <w:rsid w:val="00B633B9"/>
    <w:rsid w:val="00B63545"/>
    <w:rsid w:val="00B63591"/>
    <w:rsid w:val="00B635C6"/>
    <w:rsid w:val="00B63704"/>
    <w:rsid w:val="00B63742"/>
    <w:rsid w:val="00B637D9"/>
    <w:rsid w:val="00B63B4A"/>
    <w:rsid w:val="00B64496"/>
    <w:rsid w:val="00B64498"/>
    <w:rsid w:val="00B6604C"/>
    <w:rsid w:val="00B664B0"/>
    <w:rsid w:val="00B66853"/>
    <w:rsid w:val="00B67120"/>
    <w:rsid w:val="00B673CA"/>
    <w:rsid w:val="00B6753E"/>
    <w:rsid w:val="00B67550"/>
    <w:rsid w:val="00B679F5"/>
    <w:rsid w:val="00B67B36"/>
    <w:rsid w:val="00B7117A"/>
    <w:rsid w:val="00B71203"/>
    <w:rsid w:val="00B72053"/>
    <w:rsid w:val="00B7234F"/>
    <w:rsid w:val="00B72537"/>
    <w:rsid w:val="00B73B57"/>
    <w:rsid w:val="00B746D5"/>
    <w:rsid w:val="00B74753"/>
    <w:rsid w:val="00B74BDA"/>
    <w:rsid w:val="00B75037"/>
    <w:rsid w:val="00B75159"/>
    <w:rsid w:val="00B759D6"/>
    <w:rsid w:val="00B75AAD"/>
    <w:rsid w:val="00B75D3F"/>
    <w:rsid w:val="00B7745A"/>
    <w:rsid w:val="00B77723"/>
    <w:rsid w:val="00B77ABB"/>
    <w:rsid w:val="00B77E12"/>
    <w:rsid w:val="00B77E50"/>
    <w:rsid w:val="00B802CA"/>
    <w:rsid w:val="00B80B08"/>
    <w:rsid w:val="00B815D3"/>
    <w:rsid w:val="00B818D4"/>
    <w:rsid w:val="00B82DE1"/>
    <w:rsid w:val="00B832E8"/>
    <w:rsid w:val="00B83476"/>
    <w:rsid w:val="00B835D2"/>
    <w:rsid w:val="00B842EE"/>
    <w:rsid w:val="00B84396"/>
    <w:rsid w:val="00B843A1"/>
    <w:rsid w:val="00B848BE"/>
    <w:rsid w:val="00B84978"/>
    <w:rsid w:val="00B84FF8"/>
    <w:rsid w:val="00B8573A"/>
    <w:rsid w:val="00B85861"/>
    <w:rsid w:val="00B85AE3"/>
    <w:rsid w:val="00B861A7"/>
    <w:rsid w:val="00B869E3"/>
    <w:rsid w:val="00B86DA8"/>
    <w:rsid w:val="00B8748B"/>
    <w:rsid w:val="00B87BC1"/>
    <w:rsid w:val="00B87F56"/>
    <w:rsid w:val="00B911CB"/>
    <w:rsid w:val="00B91818"/>
    <w:rsid w:val="00B919AB"/>
    <w:rsid w:val="00B927B0"/>
    <w:rsid w:val="00B92F7A"/>
    <w:rsid w:val="00B93597"/>
    <w:rsid w:val="00B94798"/>
    <w:rsid w:val="00B947FD"/>
    <w:rsid w:val="00B94BE5"/>
    <w:rsid w:val="00B96011"/>
    <w:rsid w:val="00B965AF"/>
    <w:rsid w:val="00B96964"/>
    <w:rsid w:val="00B97182"/>
    <w:rsid w:val="00B977A2"/>
    <w:rsid w:val="00B97DBD"/>
    <w:rsid w:val="00BA0255"/>
    <w:rsid w:val="00BA064A"/>
    <w:rsid w:val="00BA064B"/>
    <w:rsid w:val="00BA06D4"/>
    <w:rsid w:val="00BA075F"/>
    <w:rsid w:val="00BA0A76"/>
    <w:rsid w:val="00BA0D2A"/>
    <w:rsid w:val="00BA0FA7"/>
    <w:rsid w:val="00BA1218"/>
    <w:rsid w:val="00BA1B48"/>
    <w:rsid w:val="00BA1BDC"/>
    <w:rsid w:val="00BA1D32"/>
    <w:rsid w:val="00BA256B"/>
    <w:rsid w:val="00BA3DFA"/>
    <w:rsid w:val="00BA52C1"/>
    <w:rsid w:val="00BA58C0"/>
    <w:rsid w:val="00BA6166"/>
    <w:rsid w:val="00BA683A"/>
    <w:rsid w:val="00BA739B"/>
    <w:rsid w:val="00BA76B1"/>
    <w:rsid w:val="00BA7A38"/>
    <w:rsid w:val="00BA7CCB"/>
    <w:rsid w:val="00BB0423"/>
    <w:rsid w:val="00BB1CBD"/>
    <w:rsid w:val="00BB1EA8"/>
    <w:rsid w:val="00BB1FFA"/>
    <w:rsid w:val="00BB2B1F"/>
    <w:rsid w:val="00BB2F0B"/>
    <w:rsid w:val="00BB3326"/>
    <w:rsid w:val="00BB36C5"/>
    <w:rsid w:val="00BB4C56"/>
    <w:rsid w:val="00BB5F6C"/>
    <w:rsid w:val="00BB60C3"/>
    <w:rsid w:val="00BB61B4"/>
    <w:rsid w:val="00BB6796"/>
    <w:rsid w:val="00BB690D"/>
    <w:rsid w:val="00BB69B6"/>
    <w:rsid w:val="00BB6C88"/>
    <w:rsid w:val="00BB6ECF"/>
    <w:rsid w:val="00BB74B3"/>
    <w:rsid w:val="00BB76A1"/>
    <w:rsid w:val="00BB777A"/>
    <w:rsid w:val="00BB7C25"/>
    <w:rsid w:val="00BC0B9D"/>
    <w:rsid w:val="00BC11CE"/>
    <w:rsid w:val="00BC1286"/>
    <w:rsid w:val="00BC1424"/>
    <w:rsid w:val="00BC1765"/>
    <w:rsid w:val="00BC1CC3"/>
    <w:rsid w:val="00BC1DFC"/>
    <w:rsid w:val="00BC2243"/>
    <w:rsid w:val="00BC28A7"/>
    <w:rsid w:val="00BC2CA6"/>
    <w:rsid w:val="00BC44A4"/>
    <w:rsid w:val="00BC475C"/>
    <w:rsid w:val="00BC47D8"/>
    <w:rsid w:val="00BC5454"/>
    <w:rsid w:val="00BC58FB"/>
    <w:rsid w:val="00BC5961"/>
    <w:rsid w:val="00BC6437"/>
    <w:rsid w:val="00BC693E"/>
    <w:rsid w:val="00BD0152"/>
    <w:rsid w:val="00BD028F"/>
    <w:rsid w:val="00BD03C9"/>
    <w:rsid w:val="00BD07F4"/>
    <w:rsid w:val="00BD137C"/>
    <w:rsid w:val="00BD1693"/>
    <w:rsid w:val="00BD16D1"/>
    <w:rsid w:val="00BD219A"/>
    <w:rsid w:val="00BD2539"/>
    <w:rsid w:val="00BD26D8"/>
    <w:rsid w:val="00BD2C2C"/>
    <w:rsid w:val="00BD2C42"/>
    <w:rsid w:val="00BD307A"/>
    <w:rsid w:val="00BD3698"/>
    <w:rsid w:val="00BD4119"/>
    <w:rsid w:val="00BD44A4"/>
    <w:rsid w:val="00BD4655"/>
    <w:rsid w:val="00BD4D35"/>
    <w:rsid w:val="00BD55C0"/>
    <w:rsid w:val="00BD58F5"/>
    <w:rsid w:val="00BD5A8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3B56"/>
    <w:rsid w:val="00BE418C"/>
    <w:rsid w:val="00BE4602"/>
    <w:rsid w:val="00BE4C3A"/>
    <w:rsid w:val="00BE576A"/>
    <w:rsid w:val="00BE5B3E"/>
    <w:rsid w:val="00BE72FD"/>
    <w:rsid w:val="00BE74D1"/>
    <w:rsid w:val="00BE7863"/>
    <w:rsid w:val="00BE786F"/>
    <w:rsid w:val="00BF07C0"/>
    <w:rsid w:val="00BF0C38"/>
    <w:rsid w:val="00BF139F"/>
    <w:rsid w:val="00BF1728"/>
    <w:rsid w:val="00BF1EF8"/>
    <w:rsid w:val="00BF2674"/>
    <w:rsid w:val="00BF2CE4"/>
    <w:rsid w:val="00BF2DE5"/>
    <w:rsid w:val="00BF3C29"/>
    <w:rsid w:val="00BF4339"/>
    <w:rsid w:val="00BF461B"/>
    <w:rsid w:val="00BF4AD7"/>
    <w:rsid w:val="00BF4C49"/>
    <w:rsid w:val="00BF5DA2"/>
    <w:rsid w:val="00BF5E36"/>
    <w:rsid w:val="00BF61B0"/>
    <w:rsid w:val="00BF6338"/>
    <w:rsid w:val="00BF6536"/>
    <w:rsid w:val="00BF6655"/>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67E0"/>
    <w:rsid w:val="00C06EF0"/>
    <w:rsid w:val="00C074B8"/>
    <w:rsid w:val="00C075D0"/>
    <w:rsid w:val="00C07CD6"/>
    <w:rsid w:val="00C1025D"/>
    <w:rsid w:val="00C103AB"/>
    <w:rsid w:val="00C103C8"/>
    <w:rsid w:val="00C11131"/>
    <w:rsid w:val="00C11821"/>
    <w:rsid w:val="00C11EDA"/>
    <w:rsid w:val="00C12686"/>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711E"/>
    <w:rsid w:val="00C1746D"/>
    <w:rsid w:val="00C174C6"/>
    <w:rsid w:val="00C17E6E"/>
    <w:rsid w:val="00C2001A"/>
    <w:rsid w:val="00C20915"/>
    <w:rsid w:val="00C21A06"/>
    <w:rsid w:val="00C221D0"/>
    <w:rsid w:val="00C22309"/>
    <w:rsid w:val="00C23520"/>
    <w:rsid w:val="00C2366E"/>
    <w:rsid w:val="00C23E35"/>
    <w:rsid w:val="00C24097"/>
    <w:rsid w:val="00C24568"/>
    <w:rsid w:val="00C246D7"/>
    <w:rsid w:val="00C24DA9"/>
    <w:rsid w:val="00C24F12"/>
    <w:rsid w:val="00C24F98"/>
    <w:rsid w:val="00C25082"/>
    <w:rsid w:val="00C25277"/>
    <w:rsid w:val="00C25E6A"/>
    <w:rsid w:val="00C25E7D"/>
    <w:rsid w:val="00C25F06"/>
    <w:rsid w:val="00C265D4"/>
    <w:rsid w:val="00C273AE"/>
    <w:rsid w:val="00C275FC"/>
    <w:rsid w:val="00C2789E"/>
    <w:rsid w:val="00C27D57"/>
    <w:rsid w:val="00C27E01"/>
    <w:rsid w:val="00C30D84"/>
    <w:rsid w:val="00C3106E"/>
    <w:rsid w:val="00C313EC"/>
    <w:rsid w:val="00C3145E"/>
    <w:rsid w:val="00C315AE"/>
    <w:rsid w:val="00C3160C"/>
    <w:rsid w:val="00C317A7"/>
    <w:rsid w:val="00C31EE1"/>
    <w:rsid w:val="00C32310"/>
    <w:rsid w:val="00C33431"/>
    <w:rsid w:val="00C337A9"/>
    <w:rsid w:val="00C33AEC"/>
    <w:rsid w:val="00C341FB"/>
    <w:rsid w:val="00C34536"/>
    <w:rsid w:val="00C34CDD"/>
    <w:rsid w:val="00C3608B"/>
    <w:rsid w:val="00C36203"/>
    <w:rsid w:val="00C36B2D"/>
    <w:rsid w:val="00C36E09"/>
    <w:rsid w:val="00C36EAF"/>
    <w:rsid w:val="00C37CDE"/>
    <w:rsid w:val="00C40C58"/>
    <w:rsid w:val="00C410D2"/>
    <w:rsid w:val="00C4116F"/>
    <w:rsid w:val="00C417CD"/>
    <w:rsid w:val="00C41AFB"/>
    <w:rsid w:val="00C41C08"/>
    <w:rsid w:val="00C42A78"/>
    <w:rsid w:val="00C42FB2"/>
    <w:rsid w:val="00C433BA"/>
    <w:rsid w:val="00C435C8"/>
    <w:rsid w:val="00C437D6"/>
    <w:rsid w:val="00C43C0C"/>
    <w:rsid w:val="00C4426C"/>
    <w:rsid w:val="00C4471A"/>
    <w:rsid w:val="00C44CC9"/>
    <w:rsid w:val="00C44FD9"/>
    <w:rsid w:val="00C45350"/>
    <w:rsid w:val="00C45DD1"/>
    <w:rsid w:val="00C45FDE"/>
    <w:rsid w:val="00C4601D"/>
    <w:rsid w:val="00C4698B"/>
    <w:rsid w:val="00C46FE3"/>
    <w:rsid w:val="00C473E7"/>
    <w:rsid w:val="00C47478"/>
    <w:rsid w:val="00C47BD2"/>
    <w:rsid w:val="00C507C3"/>
    <w:rsid w:val="00C50DFC"/>
    <w:rsid w:val="00C51880"/>
    <w:rsid w:val="00C51FA8"/>
    <w:rsid w:val="00C51FF0"/>
    <w:rsid w:val="00C52782"/>
    <w:rsid w:val="00C52D4E"/>
    <w:rsid w:val="00C5300F"/>
    <w:rsid w:val="00C53027"/>
    <w:rsid w:val="00C53EE2"/>
    <w:rsid w:val="00C54473"/>
    <w:rsid w:val="00C54549"/>
    <w:rsid w:val="00C55D94"/>
    <w:rsid w:val="00C57567"/>
    <w:rsid w:val="00C57582"/>
    <w:rsid w:val="00C6017A"/>
    <w:rsid w:val="00C6087E"/>
    <w:rsid w:val="00C608EF"/>
    <w:rsid w:val="00C60FC1"/>
    <w:rsid w:val="00C60FF0"/>
    <w:rsid w:val="00C612BB"/>
    <w:rsid w:val="00C612BF"/>
    <w:rsid w:val="00C619EE"/>
    <w:rsid w:val="00C6207E"/>
    <w:rsid w:val="00C625C7"/>
    <w:rsid w:val="00C6339B"/>
    <w:rsid w:val="00C63770"/>
    <w:rsid w:val="00C644D9"/>
    <w:rsid w:val="00C64784"/>
    <w:rsid w:val="00C64AD8"/>
    <w:rsid w:val="00C64FAE"/>
    <w:rsid w:val="00C65320"/>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AE3"/>
    <w:rsid w:val="00C73402"/>
    <w:rsid w:val="00C73FB3"/>
    <w:rsid w:val="00C745D7"/>
    <w:rsid w:val="00C74865"/>
    <w:rsid w:val="00C75391"/>
    <w:rsid w:val="00C755C8"/>
    <w:rsid w:val="00C7584E"/>
    <w:rsid w:val="00C758E0"/>
    <w:rsid w:val="00C75A25"/>
    <w:rsid w:val="00C76C64"/>
    <w:rsid w:val="00C76DBB"/>
    <w:rsid w:val="00C7702A"/>
    <w:rsid w:val="00C773C8"/>
    <w:rsid w:val="00C77404"/>
    <w:rsid w:val="00C77707"/>
    <w:rsid w:val="00C807B9"/>
    <w:rsid w:val="00C80A25"/>
    <w:rsid w:val="00C817D1"/>
    <w:rsid w:val="00C81DB4"/>
    <w:rsid w:val="00C81DF7"/>
    <w:rsid w:val="00C8240C"/>
    <w:rsid w:val="00C8242E"/>
    <w:rsid w:val="00C82930"/>
    <w:rsid w:val="00C82A83"/>
    <w:rsid w:val="00C82D33"/>
    <w:rsid w:val="00C8301A"/>
    <w:rsid w:val="00C83E34"/>
    <w:rsid w:val="00C84687"/>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D8A"/>
    <w:rsid w:val="00C90EF9"/>
    <w:rsid w:val="00C9108F"/>
    <w:rsid w:val="00C92714"/>
    <w:rsid w:val="00C9286B"/>
    <w:rsid w:val="00C92949"/>
    <w:rsid w:val="00C92B1A"/>
    <w:rsid w:val="00C9312F"/>
    <w:rsid w:val="00C933D8"/>
    <w:rsid w:val="00C93DE5"/>
    <w:rsid w:val="00C94AD2"/>
    <w:rsid w:val="00C950CA"/>
    <w:rsid w:val="00C958E9"/>
    <w:rsid w:val="00C95ED6"/>
    <w:rsid w:val="00C95FCC"/>
    <w:rsid w:val="00CA1379"/>
    <w:rsid w:val="00CA1B03"/>
    <w:rsid w:val="00CA1DCF"/>
    <w:rsid w:val="00CA1FB0"/>
    <w:rsid w:val="00CA24D1"/>
    <w:rsid w:val="00CA27A0"/>
    <w:rsid w:val="00CA2E1D"/>
    <w:rsid w:val="00CA324D"/>
    <w:rsid w:val="00CA39CC"/>
    <w:rsid w:val="00CA4743"/>
    <w:rsid w:val="00CA48B2"/>
    <w:rsid w:val="00CA5A8C"/>
    <w:rsid w:val="00CA6014"/>
    <w:rsid w:val="00CA6568"/>
    <w:rsid w:val="00CA65FC"/>
    <w:rsid w:val="00CA6B6A"/>
    <w:rsid w:val="00CA735E"/>
    <w:rsid w:val="00CA73DD"/>
    <w:rsid w:val="00CA7931"/>
    <w:rsid w:val="00CA7D8A"/>
    <w:rsid w:val="00CB10A6"/>
    <w:rsid w:val="00CB1162"/>
    <w:rsid w:val="00CB138F"/>
    <w:rsid w:val="00CB13E0"/>
    <w:rsid w:val="00CB1B42"/>
    <w:rsid w:val="00CB2197"/>
    <w:rsid w:val="00CB248C"/>
    <w:rsid w:val="00CB254E"/>
    <w:rsid w:val="00CB25B9"/>
    <w:rsid w:val="00CB3934"/>
    <w:rsid w:val="00CB4046"/>
    <w:rsid w:val="00CB43FA"/>
    <w:rsid w:val="00CB4EF9"/>
    <w:rsid w:val="00CB5A89"/>
    <w:rsid w:val="00CB5B31"/>
    <w:rsid w:val="00CB5BE7"/>
    <w:rsid w:val="00CB64D1"/>
    <w:rsid w:val="00CB712E"/>
    <w:rsid w:val="00CB7234"/>
    <w:rsid w:val="00CB76B8"/>
    <w:rsid w:val="00CB7703"/>
    <w:rsid w:val="00CB783B"/>
    <w:rsid w:val="00CB7FBA"/>
    <w:rsid w:val="00CC1189"/>
    <w:rsid w:val="00CC1247"/>
    <w:rsid w:val="00CC1F79"/>
    <w:rsid w:val="00CC23C6"/>
    <w:rsid w:val="00CC2803"/>
    <w:rsid w:val="00CC3489"/>
    <w:rsid w:val="00CC3A68"/>
    <w:rsid w:val="00CC3E3F"/>
    <w:rsid w:val="00CC468B"/>
    <w:rsid w:val="00CC4B5B"/>
    <w:rsid w:val="00CC56AF"/>
    <w:rsid w:val="00CC6423"/>
    <w:rsid w:val="00CC657C"/>
    <w:rsid w:val="00CC68D6"/>
    <w:rsid w:val="00CC707F"/>
    <w:rsid w:val="00CC79CD"/>
    <w:rsid w:val="00CC7CC8"/>
    <w:rsid w:val="00CD0761"/>
    <w:rsid w:val="00CD0CEE"/>
    <w:rsid w:val="00CD1841"/>
    <w:rsid w:val="00CD1BF1"/>
    <w:rsid w:val="00CD1E42"/>
    <w:rsid w:val="00CD2A3E"/>
    <w:rsid w:val="00CD31C1"/>
    <w:rsid w:val="00CD35F1"/>
    <w:rsid w:val="00CD4704"/>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D8E"/>
    <w:rsid w:val="00CE04AB"/>
    <w:rsid w:val="00CE0513"/>
    <w:rsid w:val="00CE073C"/>
    <w:rsid w:val="00CE0AAE"/>
    <w:rsid w:val="00CE1374"/>
    <w:rsid w:val="00CE16A7"/>
    <w:rsid w:val="00CE2B04"/>
    <w:rsid w:val="00CE3F20"/>
    <w:rsid w:val="00CE4396"/>
    <w:rsid w:val="00CE49FD"/>
    <w:rsid w:val="00CE4E5D"/>
    <w:rsid w:val="00CE4F18"/>
    <w:rsid w:val="00CE5298"/>
    <w:rsid w:val="00CE5803"/>
    <w:rsid w:val="00CE58EB"/>
    <w:rsid w:val="00CE596B"/>
    <w:rsid w:val="00CE5F0A"/>
    <w:rsid w:val="00CE643F"/>
    <w:rsid w:val="00CE681D"/>
    <w:rsid w:val="00CE6A32"/>
    <w:rsid w:val="00CE78C9"/>
    <w:rsid w:val="00CE7968"/>
    <w:rsid w:val="00CF091E"/>
    <w:rsid w:val="00CF0A69"/>
    <w:rsid w:val="00CF10F6"/>
    <w:rsid w:val="00CF1331"/>
    <w:rsid w:val="00CF15E2"/>
    <w:rsid w:val="00CF1E7E"/>
    <w:rsid w:val="00CF1F4A"/>
    <w:rsid w:val="00CF26A8"/>
    <w:rsid w:val="00CF35B2"/>
    <w:rsid w:val="00CF38D4"/>
    <w:rsid w:val="00CF3AB9"/>
    <w:rsid w:val="00CF472E"/>
    <w:rsid w:val="00CF4D48"/>
    <w:rsid w:val="00CF50F7"/>
    <w:rsid w:val="00CF5593"/>
    <w:rsid w:val="00CF5672"/>
    <w:rsid w:val="00CF5C9C"/>
    <w:rsid w:val="00CF5DEA"/>
    <w:rsid w:val="00CF60B2"/>
    <w:rsid w:val="00CF6BB9"/>
    <w:rsid w:val="00CF6DD6"/>
    <w:rsid w:val="00D00FDE"/>
    <w:rsid w:val="00D022D6"/>
    <w:rsid w:val="00D026EE"/>
    <w:rsid w:val="00D02876"/>
    <w:rsid w:val="00D029E9"/>
    <w:rsid w:val="00D0316E"/>
    <w:rsid w:val="00D03342"/>
    <w:rsid w:val="00D03563"/>
    <w:rsid w:val="00D038CF"/>
    <w:rsid w:val="00D03F31"/>
    <w:rsid w:val="00D045FD"/>
    <w:rsid w:val="00D06446"/>
    <w:rsid w:val="00D0774F"/>
    <w:rsid w:val="00D10303"/>
    <w:rsid w:val="00D103E0"/>
    <w:rsid w:val="00D1060F"/>
    <w:rsid w:val="00D1140B"/>
    <w:rsid w:val="00D11823"/>
    <w:rsid w:val="00D118F2"/>
    <w:rsid w:val="00D12D32"/>
    <w:rsid w:val="00D12E0E"/>
    <w:rsid w:val="00D12F07"/>
    <w:rsid w:val="00D132C3"/>
    <w:rsid w:val="00D13444"/>
    <w:rsid w:val="00D13887"/>
    <w:rsid w:val="00D14269"/>
    <w:rsid w:val="00D1452D"/>
    <w:rsid w:val="00D148D1"/>
    <w:rsid w:val="00D149AD"/>
    <w:rsid w:val="00D14CD4"/>
    <w:rsid w:val="00D15416"/>
    <w:rsid w:val="00D159F8"/>
    <w:rsid w:val="00D1637D"/>
    <w:rsid w:val="00D16592"/>
    <w:rsid w:val="00D16CC4"/>
    <w:rsid w:val="00D1713A"/>
    <w:rsid w:val="00D171C8"/>
    <w:rsid w:val="00D17AFC"/>
    <w:rsid w:val="00D17CFB"/>
    <w:rsid w:val="00D17D1E"/>
    <w:rsid w:val="00D2009D"/>
    <w:rsid w:val="00D2051D"/>
    <w:rsid w:val="00D20822"/>
    <w:rsid w:val="00D2110E"/>
    <w:rsid w:val="00D22287"/>
    <w:rsid w:val="00D22567"/>
    <w:rsid w:val="00D226B9"/>
    <w:rsid w:val="00D2343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F3E"/>
    <w:rsid w:val="00D26C87"/>
    <w:rsid w:val="00D26D53"/>
    <w:rsid w:val="00D27131"/>
    <w:rsid w:val="00D300F7"/>
    <w:rsid w:val="00D30336"/>
    <w:rsid w:val="00D31BBD"/>
    <w:rsid w:val="00D32104"/>
    <w:rsid w:val="00D329A0"/>
    <w:rsid w:val="00D32CE1"/>
    <w:rsid w:val="00D32E58"/>
    <w:rsid w:val="00D33010"/>
    <w:rsid w:val="00D33362"/>
    <w:rsid w:val="00D334CD"/>
    <w:rsid w:val="00D3395C"/>
    <w:rsid w:val="00D34412"/>
    <w:rsid w:val="00D34D6B"/>
    <w:rsid w:val="00D35628"/>
    <w:rsid w:val="00D35BAA"/>
    <w:rsid w:val="00D36072"/>
    <w:rsid w:val="00D36122"/>
    <w:rsid w:val="00D36DCC"/>
    <w:rsid w:val="00D37397"/>
    <w:rsid w:val="00D3756A"/>
    <w:rsid w:val="00D375DA"/>
    <w:rsid w:val="00D377AE"/>
    <w:rsid w:val="00D400D8"/>
    <w:rsid w:val="00D404B1"/>
    <w:rsid w:val="00D4113F"/>
    <w:rsid w:val="00D4119C"/>
    <w:rsid w:val="00D412B3"/>
    <w:rsid w:val="00D41378"/>
    <w:rsid w:val="00D41616"/>
    <w:rsid w:val="00D41FE1"/>
    <w:rsid w:val="00D42B1F"/>
    <w:rsid w:val="00D42CD9"/>
    <w:rsid w:val="00D42DD3"/>
    <w:rsid w:val="00D43988"/>
    <w:rsid w:val="00D43AC4"/>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867"/>
    <w:rsid w:val="00D47D6E"/>
    <w:rsid w:val="00D47E2C"/>
    <w:rsid w:val="00D47EAF"/>
    <w:rsid w:val="00D504F6"/>
    <w:rsid w:val="00D50C02"/>
    <w:rsid w:val="00D50E7A"/>
    <w:rsid w:val="00D512EA"/>
    <w:rsid w:val="00D51552"/>
    <w:rsid w:val="00D51801"/>
    <w:rsid w:val="00D51B27"/>
    <w:rsid w:val="00D5227E"/>
    <w:rsid w:val="00D52583"/>
    <w:rsid w:val="00D52D7F"/>
    <w:rsid w:val="00D52F8D"/>
    <w:rsid w:val="00D53034"/>
    <w:rsid w:val="00D532F5"/>
    <w:rsid w:val="00D5331B"/>
    <w:rsid w:val="00D54373"/>
    <w:rsid w:val="00D545E9"/>
    <w:rsid w:val="00D547BC"/>
    <w:rsid w:val="00D54E43"/>
    <w:rsid w:val="00D54F28"/>
    <w:rsid w:val="00D5522A"/>
    <w:rsid w:val="00D559DA"/>
    <w:rsid w:val="00D55A05"/>
    <w:rsid w:val="00D564EF"/>
    <w:rsid w:val="00D5676E"/>
    <w:rsid w:val="00D56DB7"/>
    <w:rsid w:val="00D570FB"/>
    <w:rsid w:val="00D57447"/>
    <w:rsid w:val="00D60E3C"/>
    <w:rsid w:val="00D613B2"/>
    <w:rsid w:val="00D61A9F"/>
    <w:rsid w:val="00D61EDD"/>
    <w:rsid w:val="00D628AF"/>
    <w:rsid w:val="00D6294B"/>
    <w:rsid w:val="00D62AF3"/>
    <w:rsid w:val="00D630BA"/>
    <w:rsid w:val="00D6353D"/>
    <w:rsid w:val="00D6429C"/>
    <w:rsid w:val="00D642D7"/>
    <w:rsid w:val="00D64490"/>
    <w:rsid w:val="00D64A3D"/>
    <w:rsid w:val="00D65D91"/>
    <w:rsid w:val="00D662EE"/>
    <w:rsid w:val="00D66331"/>
    <w:rsid w:val="00D66697"/>
    <w:rsid w:val="00D66EDC"/>
    <w:rsid w:val="00D67684"/>
    <w:rsid w:val="00D67ACA"/>
    <w:rsid w:val="00D67EA8"/>
    <w:rsid w:val="00D67F69"/>
    <w:rsid w:val="00D70737"/>
    <w:rsid w:val="00D70E58"/>
    <w:rsid w:val="00D71103"/>
    <w:rsid w:val="00D72420"/>
    <w:rsid w:val="00D72551"/>
    <w:rsid w:val="00D725C6"/>
    <w:rsid w:val="00D72DF4"/>
    <w:rsid w:val="00D73302"/>
    <w:rsid w:val="00D7362F"/>
    <w:rsid w:val="00D73ADE"/>
    <w:rsid w:val="00D73AF1"/>
    <w:rsid w:val="00D73B4A"/>
    <w:rsid w:val="00D74504"/>
    <w:rsid w:val="00D74639"/>
    <w:rsid w:val="00D74DAF"/>
    <w:rsid w:val="00D74F04"/>
    <w:rsid w:val="00D75ECA"/>
    <w:rsid w:val="00D762C4"/>
    <w:rsid w:val="00D7764B"/>
    <w:rsid w:val="00D77EF0"/>
    <w:rsid w:val="00D77F35"/>
    <w:rsid w:val="00D8093F"/>
    <w:rsid w:val="00D809B7"/>
    <w:rsid w:val="00D8101C"/>
    <w:rsid w:val="00D810C4"/>
    <w:rsid w:val="00D813B0"/>
    <w:rsid w:val="00D81A57"/>
    <w:rsid w:val="00D81D6E"/>
    <w:rsid w:val="00D81FFC"/>
    <w:rsid w:val="00D82A4C"/>
    <w:rsid w:val="00D82E01"/>
    <w:rsid w:val="00D8371D"/>
    <w:rsid w:val="00D83A8B"/>
    <w:rsid w:val="00D84061"/>
    <w:rsid w:val="00D844E7"/>
    <w:rsid w:val="00D8483A"/>
    <w:rsid w:val="00D84FA4"/>
    <w:rsid w:val="00D851A0"/>
    <w:rsid w:val="00D8558D"/>
    <w:rsid w:val="00D85683"/>
    <w:rsid w:val="00D8682D"/>
    <w:rsid w:val="00D86B88"/>
    <w:rsid w:val="00D87125"/>
    <w:rsid w:val="00D87145"/>
    <w:rsid w:val="00D874FB"/>
    <w:rsid w:val="00D87776"/>
    <w:rsid w:val="00D908D7"/>
    <w:rsid w:val="00D90EC1"/>
    <w:rsid w:val="00D90F8A"/>
    <w:rsid w:val="00D91621"/>
    <w:rsid w:val="00D918C7"/>
    <w:rsid w:val="00D91B8F"/>
    <w:rsid w:val="00D92CF0"/>
    <w:rsid w:val="00D930F2"/>
    <w:rsid w:val="00D93342"/>
    <w:rsid w:val="00D93415"/>
    <w:rsid w:val="00D94D4B"/>
    <w:rsid w:val="00D94E0E"/>
    <w:rsid w:val="00D94F54"/>
    <w:rsid w:val="00D950AF"/>
    <w:rsid w:val="00D9545B"/>
    <w:rsid w:val="00D9553A"/>
    <w:rsid w:val="00D957EB"/>
    <w:rsid w:val="00D95BCF"/>
    <w:rsid w:val="00D95FC2"/>
    <w:rsid w:val="00D961EE"/>
    <w:rsid w:val="00D97077"/>
    <w:rsid w:val="00D971AA"/>
    <w:rsid w:val="00D97308"/>
    <w:rsid w:val="00D9740F"/>
    <w:rsid w:val="00D97A89"/>
    <w:rsid w:val="00D97BA1"/>
    <w:rsid w:val="00D97D8B"/>
    <w:rsid w:val="00DA09FC"/>
    <w:rsid w:val="00DA1779"/>
    <w:rsid w:val="00DA1EE5"/>
    <w:rsid w:val="00DA263F"/>
    <w:rsid w:val="00DA2A54"/>
    <w:rsid w:val="00DA3D60"/>
    <w:rsid w:val="00DA44CF"/>
    <w:rsid w:val="00DA47B9"/>
    <w:rsid w:val="00DA51F4"/>
    <w:rsid w:val="00DA59D2"/>
    <w:rsid w:val="00DA60CB"/>
    <w:rsid w:val="00DA669D"/>
    <w:rsid w:val="00DA776F"/>
    <w:rsid w:val="00DA7B84"/>
    <w:rsid w:val="00DB1749"/>
    <w:rsid w:val="00DB1FEA"/>
    <w:rsid w:val="00DB2B7E"/>
    <w:rsid w:val="00DB328A"/>
    <w:rsid w:val="00DB33D2"/>
    <w:rsid w:val="00DB36D2"/>
    <w:rsid w:val="00DB4099"/>
    <w:rsid w:val="00DB42F9"/>
    <w:rsid w:val="00DB452C"/>
    <w:rsid w:val="00DB476D"/>
    <w:rsid w:val="00DB47C5"/>
    <w:rsid w:val="00DB4D88"/>
    <w:rsid w:val="00DB5719"/>
    <w:rsid w:val="00DB5D19"/>
    <w:rsid w:val="00DB5E4A"/>
    <w:rsid w:val="00DB6042"/>
    <w:rsid w:val="00DB624E"/>
    <w:rsid w:val="00DB6888"/>
    <w:rsid w:val="00DB7A4B"/>
    <w:rsid w:val="00DC02EA"/>
    <w:rsid w:val="00DC0A52"/>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59AE"/>
    <w:rsid w:val="00DC6E61"/>
    <w:rsid w:val="00DC76C3"/>
    <w:rsid w:val="00DC77BF"/>
    <w:rsid w:val="00DC7A5D"/>
    <w:rsid w:val="00DC7BDA"/>
    <w:rsid w:val="00DC7E69"/>
    <w:rsid w:val="00DD02C0"/>
    <w:rsid w:val="00DD0865"/>
    <w:rsid w:val="00DD0DCC"/>
    <w:rsid w:val="00DD1B83"/>
    <w:rsid w:val="00DD1EC6"/>
    <w:rsid w:val="00DD2821"/>
    <w:rsid w:val="00DD2BAF"/>
    <w:rsid w:val="00DD2E32"/>
    <w:rsid w:val="00DD3308"/>
    <w:rsid w:val="00DD3316"/>
    <w:rsid w:val="00DD38FE"/>
    <w:rsid w:val="00DD40D7"/>
    <w:rsid w:val="00DD42D8"/>
    <w:rsid w:val="00DD460E"/>
    <w:rsid w:val="00DD4F5E"/>
    <w:rsid w:val="00DD5ADD"/>
    <w:rsid w:val="00DD5E57"/>
    <w:rsid w:val="00DD606B"/>
    <w:rsid w:val="00DD6DFD"/>
    <w:rsid w:val="00DD6E32"/>
    <w:rsid w:val="00DD70A2"/>
    <w:rsid w:val="00DD7695"/>
    <w:rsid w:val="00DE02B8"/>
    <w:rsid w:val="00DE02BE"/>
    <w:rsid w:val="00DE146E"/>
    <w:rsid w:val="00DE1B0C"/>
    <w:rsid w:val="00DE2B78"/>
    <w:rsid w:val="00DE3385"/>
    <w:rsid w:val="00DE3554"/>
    <w:rsid w:val="00DE38A1"/>
    <w:rsid w:val="00DE4502"/>
    <w:rsid w:val="00DE4638"/>
    <w:rsid w:val="00DE4651"/>
    <w:rsid w:val="00DE4983"/>
    <w:rsid w:val="00DE6149"/>
    <w:rsid w:val="00DE6569"/>
    <w:rsid w:val="00DE66D7"/>
    <w:rsid w:val="00DE6A04"/>
    <w:rsid w:val="00DE6AAE"/>
    <w:rsid w:val="00DE7265"/>
    <w:rsid w:val="00DE7525"/>
    <w:rsid w:val="00DE7BDC"/>
    <w:rsid w:val="00DF048D"/>
    <w:rsid w:val="00DF1251"/>
    <w:rsid w:val="00DF1298"/>
    <w:rsid w:val="00DF16EB"/>
    <w:rsid w:val="00DF1791"/>
    <w:rsid w:val="00DF1AD3"/>
    <w:rsid w:val="00DF2274"/>
    <w:rsid w:val="00DF2353"/>
    <w:rsid w:val="00DF2C54"/>
    <w:rsid w:val="00DF3837"/>
    <w:rsid w:val="00DF3AB2"/>
    <w:rsid w:val="00DF49D8"/>
    <w:rsid w:val="00DF6677"/>
    <w:rsid w:val="00DF6FBC"/>
    <w:rsid w:val="00DF78B2"/>
    <w:rsid w:val="00DF7DD5"/>
    <w:rsid w:val="00DF7ED4"/>
    <w:rsid w:val="00E0054D"/>
    <w:rsid w:val="00E00868"/>
    <w:rsid w:val="00E00898"/>
    <w:rsid w:val="00E01CB2"/>
    <w:rsid w:val="00E01D44"/>
    <w:rsid w:val="00E01DD2"/>
    <w:rsid w:val="00E020A9"/>
    <w:rsid w:val="00E02546"/>
    <w:rsid w:val="00E0272B"/>
    <w:rsid w:val="00E02CFF"/>
    <w:rsid w:val="00E02E2F"/>
    <w:rsid w:val="00E03343"/>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103E5"/>
    <w:rsid w:val="00E10C42"/>
    <w:rsid w:val="00E11C13"/>
    <w:rsid w:val="00E11F04"/>
    <w:rsid w:val="00E12535"/>
    <w:rsid w:val="00E12D4A"/>
    <w:rsid w:val="00E12D89"/>
    <w:rsid w:val="00E13167"/>
    <w:rsid w:val="00E132D0"/>
    <w:rsid w:val="00E1340B"/>
    <w:rsid w:val="00E13999"/>
    <w:rsid w:val="00E13EF3"/>
    <w:rsid w:val="00E14108"/>
    <w:rsid w:val="00E1493B"/>
    <w:rsid w:val="00E149D3"/>
    <w:rsid w:val="00E14EE9"/>
    <w:rsid w:val="00E15082"/>
    <w:rsid w:val="00E15217"/>
    <w:rsid w:val="00E15282"/>
    <w:rsid w:val="00E1557E"/>
    <w:rsid w:val="00E15F3D"/>
    <w:rsid w:val="00E161AD"/>
    <w:rsid w:val="00E16819"/>
    <w:rsid w:val="00E16D18"/>
    <w:rsid w:val="00E16E3C"/>
    <w:rsid w:val="00E17050"/>
    <w:rsid w:val="00E17DB2"/>
    <w:rsid w:val="00E17F53"/>
    <w:rsid w:val="00E211FF"/>
    <w:rsid w:val="00E21463"/>
    <w:rsid w:val="00E21479"/>
    <w:rsid w:val="00E21BA1"/>
    <w:rsid w:val="00E21DB7"/>
    <w:rsid w:val="00E2256E"/>
    <w:rsid w:val="00E24195"/>
    <w:rsid w:val="00E24567"/>
    <w:rsid w:val="00E25124"/>
    <w:rsid w:val="00E25239"/>
    <w:rsid w:val="00E25A4F"/>
    <w:rsid w:val="00E261F8"/>
    <w:rsid w:val="00E2664B"/>
    <w:rsid w:val="00E268EB"/>
    <w:rsid w:val="00E26973"/>
    <w:rsid w:val="00E26E57"/>
    <w:rsid w:val="00E27467"/>
    <w:rsid w:val="00E302E2"/>
    <w:rsid w:val="00E303A9"/>
    <w:rsid w:val="00E3043D"/>
    <w:rsid w:val="00E30628"/>
    <w:rsid w:val="00E30883"/>
    <w:rsid w:val="00E31251"/>
    <w:rsid w:val="00E31476"/>
    <w:rsid w:val="00E32231"/>
    <w:rsid w:val="00E324AD"/>
    <w:rsid w:val="00E32F9A"/>
    <w:rsid w:val="00E333FB"/>
    <w:rsid w:val="00E3342D"/>
    <w:rsid w:val="00E33683"/>
    <w:rsid w:val="00E33734"/>
    <w:rsid w:val="00E33C47"/>
    <w:rsid w:val="00E33C7F"/>
    <w:rsid w:val="00E33EE3"/>
    <w:rsid w:val="00E3440F"/>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22C"/>
    <w:rsid w:val="00E417D0"/>
    <w:rsid w:val="00E422C4"/>
    <w:rsid w:val="00E429EC"/>
    <w:rsid w:val="00E42BA3"/>
    <w:rsid w:val="00E43330"/>
    <w:rsid w:val="00E4341C"/>
    <w:rsid w:val="00E43938"/>
    <w:rsid w:val="00E439F8"/>
    <w:rsid w:val="00E43AD8"/>
    <w:rsid w:val="00E43DC4"/>
    <w:rsid w:val="00E43DF0"/>
    <w:rsid w:val="00E4431C"/>
    <w:rsid w:val="00E449F6"/>
    <w:rsid w:val="00E44CD4"/>
    <w:rsid w:val="00E450A6"/>
    <w:rsid w:val="00E455AB"/>
    <w:rsid w:val="00E45B91"/>
    <w:rsid w:val="00E46B50"/>
    <w:rsid w:val="00E46B92"/>
    <w:rsid w:val="00E46C57"/>
    <w:rsid w:val="00E46D9B"/>
    <w:rsid w:val="00E47385"/>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5339"/>
    <w:rsid w:val="00E55538"/>
    <w:rsid w:val="00E55ADF"/>
    <w:rsid w:val="00E565C2"/>
    <w:rsid w:val="00E56E95"/>
    <w:rsid w:val="00E56ECC"/>
    <w:rsid w:val="00E5731F"/>
    <w:rsid w:val="00E57F05"/>
    <w:rsid w:val="00E57F9B"/>
    <w:rsid w:val="00E60269"/>
    <w:rsid w:val="00E60586"/>
    <w:rsid w:val="00E6073C"/>
    <w:rsid w:val="00E60C32"/>
    <w:rsid w:val="00E616A2"/>
    <w:rsid w:val="00E627F6"/>
    <w:rsid w:val="00E62907"/>
    <w:rsid w:val="00E632C3"/>
    <w:rsid w:val="00E63398"/>
    <w:rsid w:val="00E63E8A"/>
    <w:rsid w:val="00E63F1D"/>
    <w:rsid w:val="00E646D5"/>
    <w:rsid w:val="00E64A75"/>
    <w:rsid w:val="00E64B1B"/>
    <w:rsid w:val="00E65779"/>
    <w:rsid w:val="00E6602D"/>
    <w:rsid w:val="00E6603D"/>
    <w:rsid w:val="00E67336"/>
    <w:rsid w:val="00E67343"/>
    <w:rsid w:val="00E67E86"/>
    <w:rsid w:val="00E7009F"/>
    <w:rsid w:val="00E70752"/>
    <w:rsid w:val="00E7153E"/>
    <w:rsid w:val="00E71650"/>
    <w:rsid w:val="00E72A7F"/>
    <w:rsid w:val="00E72EC2"/>
    <w:rsid w:val="00E73243"/>
    <w:rsid w:val="00E7372A"/>
    <w:rsid w:val="00E74926"/>
    <w:rsid w:val="00E752A1"/>
    <w:rsid w:val="00E753AA"/>
    <w:rsid w:val="00E75A9D"/>
    <w:rsid w:val="00E75E7C"/>
    <w:rsid w:val="00E76513"/>
    <w:rsid w:val="00E76A32"/>
    <w:rsid w:val="00E76C5E"/>
    <w:rsid w:val="00E803C3"/>
    <w:rsid w:val="00E80872"/>
    <w:rsid w:val="00E80EFB"/>
    <w:rsid w:val="00E81274"/>
    <w:rsid w:val="00E81B34"/>
    <w:rsid w:val="00E81B8E"/>
    <w:rsid w:val="00E81EBF"/>
    <w:rsid w:val="00E81ED7"/>
    <w:rsid w:val="00E8219D"/>
    <w:rsid w:val="00E825C6"/>
    <w:rsid w:val="00E82941"/>
    <w:rsid w:val="00E83371"/>
    <w:rsid w:val="00E833F3"/>
    <w:rsid w:val="00E8377F"/>
    <w:rsid w:val="00E84955"/>
    <w:rsid w:val="00E8543E"/>
    <w:rsid w:val="00E855CE"/>
    <w:rsid w:val="00E8607A"/>
    <w:rsid w:val="00E8623F"/>
    <w:rsid w:val="00E86ED8"/>
    <w:rsid w:val="00E8704B"/>
    <w:rsid w:val="00E87631"/>
    <w:rsid w:val="00E878BE"/>
    <w:rsid w:val="00E87B3E"/>
    <w:rsid w:val="00E87B69"/>
    <w:rsid w:val="00E87D52"/>
    <w:rsid w:val="00E87F00"/>
    <w:rsid w:val="00E87F4D"/>
    <w:rsid w:val="00E90555"/>
    <w:rsid w:val="00E907BE"/>
    <w:rsid w:val="00E9176F"/>
    <w:rsid w:val="00E91942"/>
    <w:rsid w:val="00E919FB"/>
    <w:rsid w:val="00E91FBA"/>
    <w:rsid w:val="00E9222C"/>
    <w:rsid w:val="00E92248"/>
    <w:rsid w:val="00E9229E"/>
    <w:rsid w:val="00E925E4"/>
    <w:rsid w:val="00E92F79"/>
    <w:rsid w:val="00E933EB"/>
    <w:rsid w:val="00E937CF"/>
    <w:rsid w:val="00E9427A"/>
    <w:rsid w:val="00E9439E"/>
    <w:rsid w:val="00E9522B"/>
    <w:rsid w:val="00E9558B"/>
    <w:rsid w:val="00E95D1B"/>
    <w:rsid w:val="00E9623E"/>
    <w:rsid w:val="00E9649D"/>
    <w:rsid w:val="00E969F0"/>
    <w:rsid w:val="00EA06D7"/>
    <w:rsid w:val="00EA09FE"/>
    <w:rsid w:val="00EA0A9B"/>
    <w:rsid w:val="00EA0D79"/>
    <w:rsid w:val="00EA175D"/>
    <w:rsid w:val="00EA2523"/>
    <w:rsid w:val="00EA2EFA"/>
    <w:rsid w:val="00EA32BF"/>
    <w:rsid w:val="00EA3852"/>
    <w:rsid w:val="00EA50D6"/>
    <w:rsid w:val="00EA545C"/>
    <w:rsid w:val="00EA5714"/>
    <w:rsid w:val="00EA7070"/>
    <w:rsid w:val="00EA7662"/>
    <w:rsid w:val="00EB016F"/>
    <w:rsid w:val="00EB0635"/>
    <w:rsid w:val="00EB06EB"/>
    <w:rsid w:val="00EB0798"/>
    <w:rsid w:val="00EB0B50"/>
    <w:rsid w:val="00EB0C4A"/>
    <w:rsid w:val="00EB13E0"/>
    <w:rsid w:val="00EB222C"/>
    <w:rsid w:val="00EB33F4"/>
    <w:rsid w:val="00EB3B9C"/>
    <w:rsid w:val="00EB3C8F"/>
    <w:rsid w:val="00EB4242"/>
    <w:rsid w:val="00EB4C04"/>
    <w:rsid w:val="00EB4CA7"/>
    <w:rsid w:val="00EB4D10"/>
    <w:rsid w:val="00EB5B9E"/>
    <w:rsid w:val="00EB5E24"/>
    <w:rsid w:val="00EB5E87"/>
    <w:rsid w:val="00EB649D"/>
    <w:rsid w:val="00EB6C6B"/>
    <w:rsid w:val="00EB6E0D"/>
    <w:rsid w:val="00EB7363"/>
    <w:rsid w:val="00EB7714"/>
    <w:rsid w:val="00EB7A49"/>
    <w:rsid w:val="00EB7B5B"/>
    <w:rsid w:val="00EB7C4B"/>
    <w:rsid w:val="00EC0BAD"/>
    <w:rsid w:val="00EC1320"/>
    <w:rsid w:val="00EC1406"/>
    <w:rsid w:val="00EC225B"/>
    <w:rsid w:val="00EC2677"/>
    <w:rsid w:val="00EC2DAB"/>
    <w:rsid w:val="00EC36F2"/>
    <w:rsid w:val="00EC40B3"/>
    <w:rsid w:val="00EC476F"/>
    <w:rsid w:val="00EC486B"/>
    <w:rsid w:val="00EC48D7"/>
    <w:rsid w:val="00EC4B7C"/>
    <w:rsid w:val="00EC4BB6"/>
    <w:rsid w:val="00EC4F33"/>
    <w:rsid w:val="00EC5634"/>
    <w:rsid w:val="00EC68DA"/>
    <w:rsid w:val="00EC7129"/>
    <w:rsid w:val="00EC76CF"/>
    <w:rsid w:val="00ED0270"/>
    <w:rsid w:val="00ED0721"/>
    <w:rsid w:val="00ED07A3"/>
    <w:rsid w:val="00ED11C5"/>
    <w:rsid w:val="00ED1924"/>
    <w:rsid w:val="00ED1DED"/>
    <w:rsid w:val="00ED1E35"/>
    <w:rsid w:val="00ED1EEE"/>
    <w:rsid w:val="00ED2C8F"/>
    <w:rsid w:val="00ED2D4A"/>
    <w:rsid w:val="00ED2DB6"/>
    <w:rsid w:val="00ED304F"/>
    <w:rsid w:val="00ED47C8"/>
    <w:rsid w:val="00ED4BF7"/>
    <w:rsid w:val="00ED4FB2"/>
    <w:rsid w:val="00ED507D"/>
    <w:rsid w:val="00ED6F17"/>
    <w:rsid w:val="00ED76F1"/>
    <w:rsid w:val="00ED7BC1"/>
    <w:rsid w:val="00EE148A"/>
    <w:rsid w:val="00EE1C1C"/>
    <w:rsid w:val="00EE1C6D"/>
    <w:rsid w:val="00EE2406"/>
    <w:rsid w:val="00EE2431"/>
    <w:rsid w:val="00EE24DB"/>
    <w:rsid w:val="00EE24FB"/>
    <w:rsid w:val="00EE2D3F"/>
    <w:rsid w:val="00EE2FC2"/>
    <w:rsid w:val="00EE3270"/>
    <w:rsid w:val="00EE3367"/>
    <w:rsid w:val="00EE3730"/>
    <w:rsid w:val="00EE3DA2"/>
    <w:rsid w:val="00EE43C0"/>
    <w:rsid w:val="00EE4452"/>
    <w:rsid w:val="00EE4C7E"/>
    <w:rsid w:val="00EE4CF9"/>
    <w:rsid w:val="00EE4FEB"/>
    <w:rsid w:val="00EE51DB"/>
    <w:rsid w:val="00EE556D"/>
    <w:rsid w:val="00EE5713"/>
    <w:rsid w:val="00EE592A"/>
    <w:rsid w:val="00EE5DBE"/>
    <w:rsid w:val="00EE6128"/>
    <w:rsid w:val="00EE6184"/>
    <w:rsid w:val="00EE7607"/>
    <w:rsid w:val="00EE7A2C"/>
    <w:rsid w:val="00EE7BEB"/>
    <w:rsid w:val="00EF0209"/>
    <w:rsid w:val="00EF0E5D"/>
    <w:rsid w:val="00EF0F3B"/>
    <w:rsid w:val="00EF20F2"/>
    <w:rsid w:val="00EF2141"/>
    <w:rsid w:val="00EF2240"/>
    <w:rsid w:val="00EF2F99"/>
    <w:rsid w:val="00EF3069"/>
    <w:rsid w:val="00EF3482"/>
    <w:rsid w:val="00EF352E"/>
    <w:rsid w:val="00EF3A6B"/>
    <w:rsid w:val="00EF3DE5"/>
    <w:rsid w:val="00EF4C4E"/>
    <w:rsid w:val="00EF51B0"/>
    <w:rsid w:val="00EF57A5"/>
    <w:rsid w:val="00EF5811"/>
    <w:rsid w:val="00EF5987"/>
    <w:rsid w:val="00EF6556"/>
    <w:rsid w:val="00EF6F14"/>
    <w:rsid w:val="00F002EF"/>
    <w:rsid w:val="00F011DA"/>
    <w:rsid w:val="00F012A8"/>
    <w:rsid w:val="00F01565"/>
    <w:rsid w:val="00F01733"/>
    <w:rsid w:val="00F020BB"/>
    <w:rsid w:val="00F0319D"/>
    <w:rsid w:val="00F03323"/>
    <w:rsid w:val="00F0385E"/>
    <w:rsid w:val="00F04D91"/>
    <w:rsid w:val="00F04E2E"/>
    <w:rsid w:val="00F05C43"/>
    <w:rsid w:val="00F05D67"/>
    <w:rsid w:val="00F066C8"/>
    <w:rsid w:val="00F06C0B"/>
    <w:rsid w:val="00F07089"/>
    <w:rsid w:val="00F07142"/>
    <w:rsid w:val="00F07A0C"/>
    <w:rsid w:val="00F07BE2"/>
    <w:rsid w:val="00F07E6E"/>
    <w:rsid w:val="00F07F28"/>
    <w:rsid w:val="00F102EC"/>
    <w:rsid w:val="00F10548"/>
    <w:rsid w:val="00F105A7"/>
    <w:rsid w:val="00F106F3"/>
    <w:rsid w:val="00F108D6"/>
    <w:rsid w:val="00F11001"/>
    <w:rsid w:val="00F117A0"/>
    <w:rsid w:val="00F1232F"/>
    <w:rsid w:val="00F12994"/>
    <w:rsid w:val="00F12D86"/>
    <w:rsid w:val="00F12DF2"/>
    <w:rsid w:val="00F13058"/>
    <w:rsid w:val="00F13B05"/>
    <w:rsid w:val="00F13F47"/>
    <w:rsid w:val="00F142D6"/>
    <w:rsid w:val="00F147B0"/>
    <w:rsid w:val="00F14A46"/>
    <w:rsid w:val="00F14BCA"/>
    <w:rsid w:val="00F154D4"/>
    <w:rsid w:val="00F15AF2"/>
    <w:rsid w:val="00F15F1E"/>
    <w:rsid w:val="00F1643F"/>
    <w:rsid w:val="00F16B06"/>
    <w:rsid w:val="00F16E49"/>
    <w:rsid w:val="00F177C6"/>
    <w:rsid w:val="00F178AB"/>
    <w:rsid w:val="00F17B16"/>
    <w:rsid w:val="00F17F5B"/>
    <w:rsid w:val="00F2034E"/>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606A"/>
    <w:rsid w:val="00F26092"/>
    <w:rsid w:val="00F26538"/>
    <w:rsid w:val="00F26808"/>
    <w:rsid w:val="00F268A4"/>
    <w:rsid w:val="00F26EE2"/>
    <w:rsid w:val="00F270D4"/>
    <w:rsid w:val="00F27C4F"/>
    <w:rsid w:val="00F307CC"/>
    <w:rsid w:val="00F30BBA"/>
    <w:rsid w:val="00F31259"/>
    <w:rsid w:val="00F31584"/>
    <w:rsid w:val="00F31630"/>
    <w:rsid w:val="00F32212"/>
    <w:rsid w:val="00F3322B"/>
    <w:rsid w:val="00F34A95"/>
    <w:rsid w:val="00F34C99"/>
    <w:rsid w:val="00F34F03"/>
    <w:rsid w:val="00F353F7"/>
    <w:rsid w:val="00F35CF9"/>
    <w:rsid w:val="00F36007"/>
    <w:rsid w:val="00F3623B"/>
    <w:rsid w:val="00F367AD"/>
    <w:rsid w:val="00F36816"/>
    <w:rsid w:val="00F36FED"/>
    <w:rsid w:val="00F37072"/>
    <w:rsid w:val="00F40CF9"/>
    <w:rsid w:val="00F40F5F"/>
    <w:rsid w:val="00F4221B"/>
    <w:rsid w:val="00F4233C"/>
    <w:rsid w:val="00F427D5"/>
    <w:rsid w:val="00F439BB"/>
    <w:rsid w:val="00F43FCA"/>
    <w:rsid w:val="00F44640"/>
    <w:rsid w:val="00F449D7"/>
    <w:rsid w:val="00F455B8"/>
    <w:rsid w:val="00F4573E"/>
    <w:rsid w:val="00F45F5E"/>
    <w:rsid w:val="00F461AE"/>
    <w:rsid w:val="00F46B1C"/>
    <w:rsid w:val="00F46CA0"/>
    <w:rsid w:val="00F46D8C"/>
    <w:rsid w:val="00F47D6C"/>
    <w:rsid w:val="00F51106"/>
    <w:rsid w:val="00F51A00"/>
    <w:rsid w:val="00F51B88"/>
    <w:rsid w:val="00F52A4C"/>
    <w:rsid w:val="00F534D3"/>
    <w:rsid w:val="00F534ED"/>
    <w:rsid w:val="00F53968"/>
    <w:rsid w:val="00F53BAF"/>
    <w:rsid w:val="00F5421D"/>
    <w:rsid w:val="00F5470A"/>
    <w:rsid w:val="00F55A8B"/>
    <w:rsid w:val="00F562BE"/>
    <w:rsid w:val="00F567A9"/>
    <w:rsid w:val="00F56A51"/>
    <w:rsid w:val="00F56D0D"/>
    <w:rsid w:val="00F570FA"/>
    <w:rsid w:val="00F60458"/>
    <w:rsid w:val="00F60DF3"/>
    <w:rsid w:val="00F61026"/>
    <w:rsid w:val="00F613D5"/>
    <w:rsid w:val="00F61567"/>
    <w:rsid w:val="00F61AC8"/>
    <w:rsid w:val="00F61C20"/>
    <w:rsid w:val="00F62057"/>
    <w:rsid w:val="00F62582"/>
    <w:rsid w:val="00F64DC6"/>
    <w:rsid w:val="00F64F14"/>
    <w:rsid w:val="00F658CB"/>
    <w:rsid w:val="00F65BCB"/>
    <w:rsid w:val="00F66D31"/>
    <w:rsid w:val="00F67567"/>
    <w:rsid w:val="00F67C01"/>
    <w:rsid w:val="00F67C2B"/>
    <w:rsid w:val="00F709F5"/>
    <w:rsid w:val="00F7114B"/>
    <w:rsid w:val="00F71E7A"/>
    <w:rsid w:val="00F721EF"/>
    <w:rsid w:val="00F72203"/>
    <w:rsid w:val="00F72301"/>
    <w:rsid w:val="00F72599"/>
    <w:rsid w:val="00F72AC2"/>
    <w:rsid w:val="00F72BF8"/>
    <w:rsid w:val="00F74168"/>
    <w:rsid w:val="00F742F1"/>
    <w:rsid w:val="00F74339"/>
    <w:rsid w:val="00F747FA"/>
    <w:rsid w:val="00F74871"/>
    <w:rsid w:val="00F74CB7"/>
    <w:rsid w:val="00F7566E"/>
    <w:rsid w:val="00F76037"/>
    <w:rsid w:val="00F773B7"/>
    <w:rsid w:val="00F77724"/>
    <w:rsid w:val="00F7772A"/>
    <w:rsid w:val="00F777F7"/>
    <w:rsid w:val="00F77839"/>
    <w:rsid w:val="00F77995"/>
    <w:rsid w:val="00F77AB9"/>
    <w:rsid w:val="00F77B6A"/>
    <w:rsid w:val="00F8097D"/>
    <w:rsid w:val="00F811B9"/>
    <w:rsid w:val="00F814F1"/>
    <w:rsid w:val="00F815CC"/>
    <w:rsid w:val="00F817E9"/>
    <w:rsid w:val="00F818AC"/>
    <w:rsid w:val="00F81A57"/>
    <w:rsid w:val="00F8246A"/>
    <w:rsid w:val="00F8285E"/>
    <w:rsid w:val="00F82F00"/>
    <w:rsid w:val="00F82FA7"/>
    <w:rsid w:val="00F8336F"/>
    <w:rsid w:val="00F83CCA"/>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36B"/>
    <w:rsid w:val="00F95E59"/>
    <w:rsid w:val="00F963DB"/>
    <w:rsid w:val="00F96A71"/>
    <w:rsid w:val="00F96ACA"/>
    <w:rsid w:val="00F96D24"/>
    <w:rsid w:val="00F97491"/>
    <w:rsid w:val="00F97BFD"/>
    <w:rsid w:val="00F97E96"/>
    <w:rsid w:val="00FA02C5"/>
    <w:rsid w:val="00FA1AEC"/>
    <w:rsid w:val="00FA26E3"/>
    <w:rsid w:val="00FA26ED"/>
    <w:rsid w:val="00FA44FB"/>
    <w:rsid w:val="00FA5580"/>
    <w:rsid w:val="00FA5BFC"/>
    <w:rsid w:val="00FA5F42"/>
    <w:rsid w:val="00FA620B"/>
    <w:rsid w:val="00FA6361"/>
    <w:rsid w:val="00FA69C3"/>
    <w:rsid w:val="00FA69E4"/>
    <w:rsid w:val="00FA6AAC"/>
    <w:rsid w:val="00FA6CBC"/>
    <w:rsid w:val="00FA6D48"/>
    <w:rsid w:val="00FA7398"/>
    <w:rsid w:val="00FA7EC0"/>
    <w:rsid w:val="00FB0BB2"/>
    <w:rsid w:val="00FB0CE0"/>
    <w:rsid w:val="00FB1582"/>
    <w:rsid w:val="00FB1938"/>
    <w:rsid w:val="00FB1AD3"/>
    <w:rsid w:val="00FB1C3A"/>
    <w:rsid w:val="00FB349A"/>
    <w:rsid w:val="00FB38BE"/>
    <w:rsid w:val="00FB3E1A"/>
    <w:rsid w:val="00FB448D"/>
    <w:rsid w:val="00FB4E5B"/>
    <w:rsid w:val="00FB5808"/>
    <w:rsid w:val="00FB6C88"/>
    <w:rsid w:val="00FB6DFE"/>
    <w:rsid w:val="00FB7CC7"/>
    <w:rsid w:val="00FC072E"/>
    <w:rsid w:val="00FC0921"/>
    <w:rsid w:val="00FC11A9"/>
    <w:rsid w:val="00FC1C6F"/>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6969"/>
    <w:rsid w:val="00FC6A12"/>
    <w:rsid w:val="00FC6D98"/>
    <w:rsid w:val="00FC6DD7"/>
    <w:rsid w:val="00FC703A"/>
    <w:rsid w:val="00FC759D"/>
    <w:rsid w:val="00FD039F"/>
    <w:rsid w:val="00FD0721"/>
    <w:rsid w:val="00FD1153"/>
    <w:rsid w:val="00FD13D5"/>
    <w:rsid w:val="00FD1995"/>
    <w:rsid w:val="00FD1D02"/>
    <w:rsid w:val="00FD1FF6"/>
    <w:rsid w:val="00FD25E1"/>
    <w:rsid w:val="00FD2B06"/>
    <w:rsid w:val="00FD2D75"/>
    <w:rsid w:val="00FD303A"/>
    <w:rsid w:val="00FD32CB"/>
    <w:rsid w:val="00FD37BD"/>
    <w:rsid w:val="00FD3C86"/>
    <w:rsid w:val="00FD3CAB"/>
    <w:rsid w:val="00FD40FF"/>
    <w:rsid w:val="00FD538C"/>
    <w:rsid w:val="00FD56F2"/>
    <w:rsid w:val="00FD5E1C"/>
    <w:rsid w:val="00FD62EB"/>
    <w:rsid w:val="00FD6327"/>
    <w:rsid w:val="00FD63DF"/>
    <w:rsid w:val="00FD6AB4"/>
    <w:rsid w:val="00FD7339"/>
    <w:rsid w:val="00FD7945"/>
    <w:rsid w:val="00FE02C1"/>
    <w:rsid w:val="00FE0B54"/>
    <w:rsid w:val="00FE0B5C"/>
    <w:rsid w:val="00FE0F34"/>
    <w:rsid w:val="00FE1880"/>
    <w:rsid w:val="00FE1EB0"/>
    <w:rsid w:val="00FE2075"/>
    <w:rsid w:val="00FE23B0"/>
    <w:rsid w:val="00FE27AC"/>
    <w:rsid w:val="00FE35A0"/>
    <w:rsid w:val="00FE3F8E"/>
    <w:rsid w:val="00FE47ED"/>
    <w:rsid w:val="00FE4AAD"/>
    <w:rsid w:val="00FE5206"/>
    <w:rsid w:val="00FE5330"/>
    <w:rsid w:val="00FE61DC"/>
    <w:rsid w:val="00FE67D0"/>
    <w:rsid w:val="00FE6D54"/>
    <w:rsid w:val="00FE7B01"/>
    <w:rsid w:val="00FF00BF"/>
    <w:rsid w:val="00FF0767"/>
    <w:rsid w:val="00FF081E"/>
    <w:rsid w:val="00FF0D09"/>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53E8"/>
    <w:rsid w:val="00FF602B"/>
    <w:rsid w:val="00FF6353"/>
    <w:rsid w:val="00FF6B39"/>
    <w:rsid w:val="00FF704A"/>
    <w:rsid w:val="00FF7512"/>
    <w:rsid w:val="00FF7846"/>
    <w:rsid w:val="00FF7877"/>
    <w:rsid w:val="096B575E"/>
    <w:rsid w:val="5AD66484"/>
    <w:rsid w:val="6F28790D"/>
    <w:rsid w:val="732630E5"/>
    <w:rsid w:val="76AA2F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qFormat="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qFormat/>
    <w:rsid w:val="00B832E8"/>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rsid w:val="00582744"/>
    <w:pPr>
      <w:keepNext w:val="0"/>
      <w:keepLines w:val="0"/>
      <w:spacing w:before="340" w:after="330" w:line="300" w:lineRule="auto"/>
      <w:jc w:val="center"/>
      <w:outlineLvl w:val="0"/>
    </w:pPr>
    <w:rPr>
      <w:rFonts w:eastAsia="黑体"/>
      <w:kern w:val="44"/>
      <w:sz w:val="32"/>
    </w:rPr>
  </w:style>
  <w:style w:type="paragraph" w:styleId="22">
    <w:name w:val="heading 2"/>
    <w:basedOn w:val="31"/>
    <w:next w:val="40"/>
    <w:qFormat/>
    <w:rsid w:val="00582744"/>
    <w:pPr>
      <w:textAlignment w:val="baseline"/>
      <w:outlineLvl w:val="1"/>
    </w:pPr>
    <w:rPr>
      <w:bCs w:val="0"/>
      <w:kern w:val="0"/>
      <w:szCs w:val="20"/>
    </w:rPr>
  </w:style>
  <w:style w:type="paragraph" w:styleId="31">
    <w:name w:val="heading 3"/>
    <w:basedOn w:val="40"/>
    <w:next w:val="ab"/>
    <w:link w:val="3Char1"/>
    <w:qFormat/>
    <w:rsid w:val="00582744"/>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582744"/>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582744"/>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582744"/>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582744"/>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582744"/>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582744"/>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qFormat/>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582744"/>
    <w:pPr>
      <w:ind w:firstLine="420"/>
    </w:pPr>
    <w:rPr>
      <w:rFonts w:ascii="Times New Roman" w:hAnsi="Times New Roman" w:cs="Times New Roman"/>
      <w:kern w:val="2"/>
      <w:szCs w:val="20"/>
    </w:rPr>
  </w:style>
  <w:style w:type="paragraph" w:styleId="70">
    <w:name w:val="toc 7"/>
    <w:basedOn w:val="ab"/>
    <w:next w:val="ab"/>
    <w:qFormat/>
    <w:rsid w:val="00582744"/>
    <w:pPr>
      <w:ind w:left="1260"/>
      <w:jc w:val="left"/>
    </w:pPr>
    <w:rPr>
      <w:szCs w:val="21"/>
    </w:rPr>
  </w:style>
  <w:style w:type="paragraph" w:styleId="20">
    <w:name w:val="List Number 2"/>
    <w:basedOn w:val="ab"/>
    <w:qFormat/>
    <w:rsid w:val="00582744"/>
    <w:pPr>
      <w:numPr>
        <w:numId w:val="1"/>
      </w:numPr>
      <w:tabs>
        <w:tab w:val="left" w:pos="820"/>
      </w:tabs>
      <w:spacing w:afterLines="50"/>
    </w:pPr>
    <w:rPr>
      <w:sz w:val="24"/>
      <w:szCs w:val="20"/>
    </w:rPr>
  </w:style>
  <w:style w:type="paragraph" w:styleId="af0">
    <w:name w:val="caption"/>
    <w:basedOn w:val="ab"/>
    <w:next w:val="ab"/>
    <w:qFormat/>
    <w:rsid w:val="00582744"/>
    <w:rPr>
      <w:rFonts w:ascii="Arial" w:eastAsia="黑体" w:hAnsi="Arial" w:cs="Arial"/>
      <w:sz w:val="20"/>
      <w:szCs w:val="20"/>
    </w:rPr>
  </w:style>
  <w:style w:type="paragraph" w:styleId="af1">
    <w:name w:val="List Bullet"/>
    <w:basedOn w:val="ab"/>
    <w:qFormat/>
    <w:rsid w:val="00582744"/>
    <w:pPr>
      <w:tabs>
        <w:tab w:val="left" w:pos="360"/>
      </w:tabs>
      <w:ind w:left="360" w:hangingChars="200" w:hanging="360"/>
    </w:pPr>
    <w:rPr>
      <w:szCs w:val="20"/>
    </w:rPr>
  </w:style>
  <w:style w:type="paragraph" w:styleId="af2">
    <w:name w:val="Document Map"/>
    <w:basedOn w:val="ab"/>
    <w:link w:val="Char0"/>
    <w:semiHidden/>
    <w:qFormat/>
    <w:rsid w:val="00582744"/>
    <w:pPr>
      <w:shd w:val="clear" w:color="auto" w:fill="000080"/>
    </w:pPr>
    <w:rPr>
      <w:rFonts w:ascii="Times New Roman" w:hAnsi="Times New Roman" w:cs="Times New Roman"/>
      <w:kern w:val="2"/>
    </w:rPr>
  </w:style>
  <w:style w:type="paragraph" w:styleId="af3">
    <w:name w:val="toa heading"/>
    <w:basedOn w:val="ab"/>
    <w:next w:val="ab"/>
    <w:qFormat/>
    <w:rsid w:val="00582744"/>
    <w:pPr>
      <w:spacing w:before="120"/>
    </w:pPr>
    <w:rPr>
      <w:rFonts w:ascii="Arial" w:hAnsi="Arial"/>
      <w:sz w:val="24"/>
      <w:szCs w:val="20"/>
    </w:rPr>
  </w:style>
  <w:style w:type="paragraph" w:styleId="af4">
    <w:name w:val="annotation text"/>
    <w:basedOn w:val="ab"/>
    <w:link w:val="Char1"/>
    <w:qFormat/>
    <w:rsid w:val="00582744"/>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582744"/>
    <w:pPr>
      <w:spacing w:after="120"/>
    </w:pPr>
    <w:rPr>
      <w:rFonts w:ascii="Times New Roman" w:hAnsi="Times New Roman" w:cs="Times New Roman"/>
      <w:kern w:val="2"/>
      <w:sz w:val="16"/>
      <w:szCs w:val="16"/>
    </w:rPr>
  </w:style>
  <w:style w:type="paragraph" w:styleId="af5">
    <w:name w:val="Body Text"/>
    <w:basedOn w:val="ab"/>
    <w:qFormat/>
    <w:rsid w:val="00582744"/>
    <w:rPr>
      <w:b/>
      <w:bCs/>
      <w:sz w:val="24"/>
    </w:rPr>
  </w:style>
  <w:style w:type="paragraph" w:styleId="af6">
    <w:name w:val="Body Text Indent"/>
    <w:basedOn w:val="ab"/>
    <w:link w:val="Char2"/>
    <w:qFormat/>
    <w:rsid w:val="00582744"/>
    <w:pPr>
      <w:ind w:firstLineChars="200" w:firstLine="420"/>
    </w:pPr>
    <w:rPr>
      <w:rFonts w:ascii="Times New Roman" w:hAnsi="Times New Roman" w:cs="Times New Roman"/>
      <w:kern w:val="2"/>
    </w:rPr>
  </w:style>
  <w:style w:type="paragraph" w:styleId="51">
    <w:name w:val="toc 5"/>
    <w:basedOn w:val="ab"/>
    <w:next w:val="ab"/>
    <w:qFormat/>
    <w:rsid w:val="00582744"/>
    <w:pPr>
      <w:ind w:left="840"/>
      <w:jc w:val="left"/>
    </w:pPr>
    <w:rPr>
      <w:szCs w:val="21"/>
    </w:rPr>
  </w:style>
  <w:style w:type="paragraph" w:styleId="33">
    <w:name w:val="toc 3"/>
    <w:basedOn w:val="ab"/>
    <w:next w:val="ab"/>
    <w:uiPriority w:val="39"/>
    <w:qFormat/>
    <w:rsid w:val="00582744"/>
    <w:pPr>
      <w:ind w:left="420"/>
      <w:jc w:val="left"/>
    </w:pPr>
    <w:rPr>
      <w:i/>
      <w:iCs/>
    </w:rPr>
  </w:style>
  <w:style w:type="paragraph" w:styleId="af7">
    <w:name w:val="Plain Text"/>
    <w:basedOn w:val="ab"/>
    <w:link w:val="Char3"/>
    <w:qFormat/>
    <w:rsid w:val="00582744"/>
    <w:rPr>
      <w:rFonts w:hAnsi="Courier New" w:cs="Times New Roman"/>
      <w:kern w:val="2"/>
      <w:szCs w:val="20"/>
    </w:rPr>
  </w:style>
  <w:style w:type="paragraph" w:styleId="80">
    <w:name w:val="toc 8"/>
    <w:basedOn w:val="ab"/>
    <w:next w:val="ab"/>
    <w:qFormat/>
    <w:rsid w:val="00582744"/>
    <w:pPr>
      <w:ind w:left="1470"/>
      <w:jc w:val="left"/>
    </w:pPr>
    <w:rPr>
      <w:szCs w:val="21"/>
    </w:rPr>
  </w:style>
  <w:style w:type="paragraph" w:styleId="af8">
    <w:name w:val="Date"/>
    <w:basedOn w:val="ab"/>
    <w:next w:val="ab"/>
    <w:link w:val="Char4"/>
    <w:qFormat/>
    <w:rsid w:val="00582744"/>
    <w:rPr>
      <w:rFonts w:hAnsi="Courier New" w:cs="Times New Roman"/>
      <w:kern w:val="2"/>
      <w:sz w:val="32"/>
      <w:szCs w:val="20"/>
    </w:rPr>
  </w:style>
  <w:style w:type="paragraph" w:styleId="23">
    <w:name w:val="Body Text Indent 2"/>
    <w:basedOn w:val="ab"/>
    <w:link w:val="2Char"/>
    <w:qFormat/>
    <w:rsid w:val="00582744"/>
    <w:pPr>
      <w:spacing w:beforeLines="50" w:afterLines="50" w:line="120" w:lineRule="auto"/>
      <w:ind w:firstLineChars="400" w:firstLine="840"/>
      <w:jc w:val="left"/>
    </w:pPr>
    <w:rPr>
      <w:rFonts w:cs="Times New Roman"/>
      <w:kern w:val="2"/>
    </w:rPr>
  </w:style>
  <w:style w:type="paragraph" w:styleId="af9">
    <w:name w:val="Balloon Text"/>
    <w:basedOn w:val="ab"/>
    <w:link w:val="Char5"/>
    <w:semiHidden/>
    <w:qFormat/>
    <w:rsid w:val="00582744"/>
    <w:rPr>
      <w:rFonts w:ascii="Times New Roman" w:hAnsi="Times New Roman" w:cs="Times New Roman"/>
      <w:kern w:val="2"/>
      <w:sz w:val="18"/>
      <w:szCs w:val="18"/>
    </w:rPr>
  </w:style>
  <w:style w:type="paragraph" w:styleId="afa">
    <w:name w:val="footer"/>
    <w:basedOn w:val="ab"/>
    <w:link w:val="Char6"/>
    <w:uiPriority w:val="99"/>
    <w:qFormat/>
    <w:rsid w:val="00582744"/>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qFormat/>
    <w:rsid w:val="00582744"/>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582744"/>
    <w:pPr>
      <w:tabs>
        <w:tab w:val="right" w:leader="dot" w:pos="8789"/>
      </w:tabs>
      <w:adjustRightInd/>
      <w:snapToGrid/>
      <w:spacing w:before="120" w:after="120"/>
      <w:jc w:val="left"/>
    </w:pPr>
    <w:rPr>
      <w:b/>
      <w:bCs/>
      <w:caps/>
      <w:sz w:val="28"/>
    </w:rPr>
  </w:style>
  <w:style w:type="paragraph" w:styleId="41">
    <w:name w:val="toc 4"/>
    <w:basedOn w:val="ab"/>
    <w:next w:val="ab"/>
    <w:qFormat/>
    <w:rsid w:val="00582744"/>
    <w:pPr>
      <w:ind w:left="630"/>
      <w:jc w:val="left"/>
    </w:pPr>
    <w:rPr>
      <w:szCs w:val="21"/>
    </w:rPr>
  </w:style>
  <w:style w:type="paragraph" w:styleId="afc">
    <w:name w:val="Subtitle"/>
    <w:basedOn w:val="ab"/>
    <w:next w:val="ab"/>
    <w:link w:val="Char8"/>
    <w:qFormat/>
    <w:rsid w:val="00582744"/>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582744"/>
    <w:pPr>
      <w:ind w:left="1050"/>
      <w:jc w:val="left"/>
    </w:pPr>
    <w:rPr>
      <w:szCs w:val="21"/>
    </w:rPr>
  </w:style>
  <w:style w:type="paragraph" w:styleId="34">
    <w:name w:val="Body Text Indent 3"/>
    <w:basedOn w:val="ab"/>
    <w:link w:val="3Char0"/>
    <w:qFormat/>
    <w:rsid w:val="00582744"/>
    <w:pPr>
      <w:ind w:firstLineChars="200" w:firstLine="482"/>
    </w:pPr>
    <w:rPr>
      <w:rFonts w:hAnsi="Times New Roman" w:cs="Times New Roman"/>
      <w:b/>
      <w:bCs/>
      <w:kern w:val="2"/>
      <w:sz w:val="24"/>
    </w:rPr>
  </w:style>
  <w:style w:type="paragraph" w:styleId="24">
    <w:name w:val="toc 2"/>
    <w:basedOn w:val="ab"/>
    <w:next w:val="ab"/>
    <w:uiPriority w:val="39"/>
    <w:qFormat/>
    <w:rsid w:val="00582744"/>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582744"/>
    <w:pPr>
      <w:ind w:left="1680"/>
      <w:jc w:val="left"/>
    </w:pPr>
    <w:rPr>
      <w:szCs w:val="21"/>
    </w:rPr>
  </w:style>
  <w:style w:type="paragraph" w:styleId="25">
    <w:name w:val="Body Text 2"/>
    <w:basedOn w:val="ab"/>
    <w:link w:val="2Char0"/>
    <w:qFormat/>
    <w:rsid w:val="00582744"/>
    <w:rPr>
      <w:rFonts w:ascii="Times New Roman" w:hAnsi="Times New Roman" w:cs="Times New Roman"/>
      <w:kern w:val="2"/>
      <w:sz w:val="24"/>
    </w:rPr>
  </w:style>
  <w:style w:type="paragraph" w:styleId="HTML">
    <w:name w:val="HTML Preformatted"/>
    <w:basedOn w:val="ab"/>
    <w:link w:val="HTMLChar"/>
    <w:qFormat/>
    <w:rsid w:val="0058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sid w:val="00582744"/>
    <w:rPr>
      <w:sz w:val="24"/>
    </w:rPr>
  </w:style>
  <w:style w:type="paragraph" w:styleId="14">
    <w:name w:val="index 1"/>
    <w:basedOn w:val="ab"/>
    <w:next w:val="ab"/>
    <w:uiPriority w:val="99"/>
    <w:qFormat/>
    <w:rsid w:val="00582744"/>
    <w:rPr>
      <w:b/>
      <w:color w:val="0000FF"/>
      <w:sz w:val="24"/>
    </w:rPr>
  </w:style>
  <w:style w:type="paragraph" w:styleId="afe">
    <w:name w:val="Title"/>
    <w:basedOn w:val="ab"/>
    <w:link w:val="Char9"/>
    <w:qFormat/>
    <w:rsid w:val="00582744"/>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a"/>
    <w:qFormat/>
    <w:rsid w:val="00582744"/>
    <w:pPr>
      <w:autoSpaceDE/>
      <w:autoSpaceDN/>
      <w:adjustRightInd/>
      <w:textAlignment w:val="auto"/>
    </w:pPr>
    <w:rPr>
      <w:rFonts w:ascii="Times New Roman"/>
      <w:b/>
      <w:bCs/>
      <w:kern w:val="2"/>
      <w:sz w:val="21"/>
      <w:szCs w:val="24"/>
    </w:rPr>
  </w:style>
  <w:style w:type="table" w:styleId="aff0">
    <w:name w:val="Table Grid"/>
    <w:basedOn w:val="ae"/>
    <w:qFormat/>
    <w:rsid w:val="005827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5827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582744"/>
    <w:rPr>
      <w:b/>
      <w:bCs/>
    </w:rPr>
  </w:style>
  <w:style w:type="character" w:styleId="aff3">
    <w:name w:val="page number"/>
    <w:basedOn w:val="ad"/>
    <w:qFormat/>
    <w:rsid w:val="00582744"/>
  </w:style>
  <w:style w:type="character" w:styleId="aff4">
    <w:name w:val="FollowedHyperlink"/>
    <w:qFormat/>
    <w:rsid w:val="00582744"/>
    <w:rPr>
      <w:color w:val="800080"/>
      <w:u w:val="single"/>
    </w:rPr>
  </w:style>
  <w:style w:type="character" w:styleId="aff5">
    <w:name w:val="Emphasis"/>
    <w:qFormat/>
    <w:rsid w:val="00582744"/>
    <w:rPr>
      <w:i/>
      <w:iCs/>
    </w:rPr>
  </w:style>
  <w:style w:type="character" w:styleId="aff6">
    <w:name w:val="Hyperlink"/>
    <w:uiPriority w:val="99"/>
    <w:qFormat/>
    <w:rsid w:val="00582744"/>
    <w:rPr>
      <w:color w:val="0000FF"/>
      <w:u w:val="single"/>
    </w:rPr>
  </w:style>
  <w:style w:type="character" w:styleId="aff7">
    <w:name w:val="annotation reference"/>
    <w:unhideWhenUsed/>
    <w:qFormat/>
    <w:rsid w:val="00582744"/>
    <w:rPr>
      <w:sz w:val="21"/>
      <w:szCs w:val="21"/>
    </w:rPr>
  </w:style>
  <w:style w:type="character" w:customStyle="1" w:styleId="4Char">
    <w:name w:val="标题 4 Char"/>
    <w:link w:val="40"/>
    <w:qFormat/>
    <w:rsid w:val="00582744"/>
    <w:rPr>
      <w:rFonts w:ascii="Arial" w:eastAsia="黑体" w:hAnsi="Arial"/>
      <w:b/>
      <w:bCs/>
      <w:kern w:val="2"/>
      <w:sz w:val="28"/>
      <w:szCs w:val="28"/>
      <w:lang w:val="en-US" w:eastAsia="zh-CN" w:bidi="ar-SA"/>
    </w:rPr>
  </w:style>
  <w:style w:type="paragraph" w:customStyle="1" w:styleId="Charb">
    <w:name w:val="Char"/>
    <w:basedOn w:val="ab"/>
    <w:qFormat/>
    <w:rsid w:val="00582744"/>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582744"/>
    <w:rPr>
      <w:rFonts w:ascii="宋体" w:hAnsi="宋体"/>
      <w:b/>
      <w:bCs/>
      <w:kern w:val="2"/>
      <w:sz w:val="24"/>
      <w:szCs w:val="32"/>
      <w:shd w:val="clear" w:color="auto" w:fill="FFFFFF"/>
    </w:rPr>
  </w:style>
  <w:style w:type="character" w:customStyle="1" w:styleId="1Char">
    <w:name w:val="标题 1 Char"/>
    <w:link w:val="12"/>
    <w:qFormat/>
    <w:rsid w:val="00582744"/>
    <w:rPr>
      <w:rFonts w:ascii="宋体" w:eastAsia="黑体" w:hAnsi="宋体"/>
      <w:b/>
      <w:bCs/>
      <w:kern w:val="44"/>
      <w:sz w:val="32"/>
      <w:szCs w:val="32"/>
      <w:shd w:val="clear" w:color="auto" w:fill="FFFFFF"/>
    </w:rPr>
  </w:style>
  <w:style w:type="character" w:customStyle="1" w:styleId="Char">
    <w:name w:val="正文缩进 Char"/>
    <w:link w:val="ac"/>
    <w:qFormat/>
    <w:rsid w:val="00582744"/>
    <w:rPr>
      <w:rFonts w:eastAsia="宋体"/>
      <w:kern w:val="2"/>
      <w:sz w:val="21"/>
      <w:lang w:val="en-US" w:eastAsia="zh-CN" w:bidi="ar-SA"/>
    </w:rPr>
  </w:style>
  <w:style w:type="character" w:customStyle="1" w:styleId="3Char2">
    <w:name w:val="标题 3 Char"/>
    <w:qFormat/>
    <w:rsid w:val="00582744"/>
    <w:rPr>
      <w:rFonts w:ascii="黑体" w:eastAsia="黑体"/>
      <w:bCs/>
      <w:sz w:val="30"/>
    </w:rPr>
  </w:style>
  <w:style w:type="paragraph" w:customStyle="1" w:styleId="410">
    <w:name w:val="样式41"/>
    <w:basedOn w:val="ab"/>
    <w:qFormat/>
    <w:rsid w:val="00582744"/>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582744"/>
    <w:pPr>
      <w:keepNext/>
      <w:spacing w:before="60" w:after="60" w:line="300" w:lineRule="auto"/>
      <w:jc w:val="center"/>
    </w:pPr>
    <w:rPr>
      <w:spacing w:val="20"/>
      <w:sz w:val="24"/>
      <w:szCs w:val="20"/>
    </w:rPr>
  </w:style>
  <w:style w:type="paragraph" w:customStyle="1" w:styleId="aff9">
    <w:name w:val="文档正文"/>
    <w:basedOn w:val="ab"/>
    <w:qFormat/>
    <w:rsid w:val="00582744"/>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582744"/>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582744"/>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582744"/>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582744"/>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582744"/>
    <w:pPr>
      <w:spacing w:afterLines="50"/>
      <w:ind w:leftChars="600" w:left="600"/>
    </w:pPr>
  </w:style>
  <w:style w:type="paragraph" w:customStyle="1" w:styleId="CharCharCharCharChar">
    <w:name w:val="Char Char Char Char Char"/>
    <w:basedOn w:val="ab"/>
    <w:qFormat/>
    <w:rsid w:val="00582744"/>
    <w:rPr>
      <w:rFonts w:ascii="Tahoma" w:hAnsi="Tahoma"/>
      <w:sz w:val="24"/>
      <w:szCs w:val="20"/>
    </w:rPr>
  </w:style>
  <w:style w:type="paragraph" w:customStyle="1" w:styleId="15">
    <w:name w:val="小标题 1"/>
    <w:basedOn w:val="ab"/>
    <w:qFormat/>
    <w:rsid w:val="00582744"/>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582744"/>
    <w:rPr>
      <w:rFonts w:ascii="Tahoma" w:hAnsi="Tahoma"/>
      <w:sz w:val="24"/>
      <w:szCs w:val="20"/>
    </w:rPr>
  </w:style>
  <w:style w:type="paragraph" w:customStyle="1" w:styleId="affb">
    <w:name w:val="È±Ê¡ÎÄ±¾"/>
    <w:basedOn w:val="ab"/>
    <w:qFormat/>
    <w:rsid w:val="00582744"/>
    <w:pPr>
      <w:overflowPunct w:val="0"/>
      <w:autoSpaceDE w:val="0"/>
      <w:autoSpaceDN w:val="0"/>
      <w:jc w:val="left"/>
      <w:textAlignment w:val="baseline"/>
    </w:pPr>
    <w:rPr>
      <w:sz w:val="24"/>
      <w:szCs w:val="20"/>
    </w:rPr>
  </w:style>
  <w:style w:type="character" w:customStyle="1" w:styleId="Char1">
    <w:name w:val="批注文字 Char"/>
    <w:link w:val="af4"/>
    <w:qFormat/>
    <w:rsid w:val="00582744"/>
    <w:rPr>
      <w:rFonts w:ascii="宋体" w:eastAsia="宋体"/>
      <w:sz w:val="34"/>
      <w:lang w:val="en-US" w:eastAsia="zh-CN" w:bidi="ar-SA"/>
    </w:rPr>
  </w:style>
  <w:style w:type="character" w:customStyle="1" w:styleId="Char3">
    <w:name w:val="纯文本 Char"/>
    <w:link w:val="af7"/>
    <w:qFormat/>
    <w:rsid w:val="00582744"/>
    <w:rPr>
      <w:rFonts w:ascii="宋体" w:hAnsi="Courier New"/>
      <w:kern w:val="2"/>
      <w:sz w:val="21"/>
    </w:rPr>
  </w:style>
  <w:style w:type="character" w:customStyle="1" w:styleId="apple-converted-space">
    <w:name w:val="apple-converted-space"/>
    <w:basedOn w:val="ad"/>
    <w:qFormat/>
    <w:rsid w:val="00582744"/>
  </w:style>
  <w:style w:type="paragraph" w:customStyle="1" w:styleId="TOC1">
    <w:name w:val="TOC 标题1"/>
    <w:basedOn w:val="12"/>
    <w:next w:val="ab"/>
    <w:uiPriority w:val="39"/>
    <w:qFormat/>
    <w:rsid w:val="00582744"/>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sid w:val="00582744"/>
    <w:rPr>
      <w:rFonts w:ascii="Cambria" w:hAnsi="Cambria" w:cs="Times New Roman"/>
      <w:b/>
      <w:bCs/>
      <w:kern w:val="28"/>
      <w:sz w:val="28"/>
      <w:szCs w:val="32"/>
    </w:rPr>
  </w:style>
  <w:style w:type="paragraph" w:customStyle="1" w:styleId="CharCharChar">
    <w:name w:val="Char Char Char"/>
    <w:basedOn w:val="ab"/>
    <w:qFormat/>
    <w:rsid w:val="00582744"/>
    <w:rPr>
      <w:rFonts w:ascii="Tahoma" w:hAnsi="Tahoma"/>
      <w:sz w:val="24"/>
      <w:szCs w:val="20"/>
    </w:rPr>
  </w:style>
  <w:style w:type="paragraph" w:customStyle="1" w:styleId="16">
    <w:name w:val="列出段落1"/>
    <w:basedOn w:val="ab"/>
    <w:link w:val="Charc"/>
    <w:uiPriority w:val="99"/>
    <w:qFormat/>
    <w:rsid w:val="00582744"/>
    <w:pPr>
      <w:ind w:firstLineChars="200" w:firstLine="420"/>
    </w:pPr>
    <w:rPr>
      <w:rFonts w:ascii="Times New Roman" w:hAnsi="Times New Roman" w:cs="Times New Roman"/>
      <w:kern w:val="2"/>
    </w:rPr>
  </w:style>
  <w:style w:type="character" w:customStyle="1" w:styleId="Char7">
    <w:name w:val="页眉 Char"/>
    <w:link w:val="afb"/>
    <w:qFormat/>
    <w:rsid w:val="00582744"/>
    <w:rPr>
      <w:kern w:val="2"/>
      <w:sz w:val="18"/>
      <w:szCs w:val="18"/>
    </w:rPr>
  </w:style>
  <w:style w:type="paragraph" w:customStyle="1" w:styleId="Default">
    <w:name w:val="Default"/>
    <w:link w:val="DefaultChar"/>
    <w:qFormat/>
    <w:rsid w:val="00582744"/>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rsid w:val="00582744"/>
  </w:style>
  <w:style w:type="paragraph" w:customStyle="1" w:styleId="ParaCharCharCharCharCharCharCharCharChar3CharCharCharChar">
    <w:name w:val="默认段落字体 Para Char Char Char Char Char Char Char Char Char3 Char Char Char Char"/>
    <w:basedOn w:val="af2"/>
    <w:qFormat/>
    <w:rsid w:val="00582744"/>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582744"/>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sid w:val="00582744"/>
    <w:rPr>
      <w:rFonts w:ascii="宋体" w:hAnsi="Courier New"/>
      <w:kern w:val="2"/>
      <w:sz w:val="32"/>
    </w:rPr>
  </w:style>
  <w:style w:type="paragraph" w:customStyle="1" w:styleId="17">
    <w:name w:val="表1黑体居中"/>
    <w:basedOn w:val="ab"/>
    <w:qFormat/>
    <w:rsid w:val="00582744"/>
    <w:pPr>
      <w:ind w:firstLine="435"/>
      <w:jc w:val="center"/>
      <w:textAlignment w:val="baseline"/>
    </w:pPr>
    <w:rPr>
      <w:rFonts w:ascii="黑体" w:eastAsia="黑体"/>
      <w:szCs w:val="21"/>
    </w:rPr>
  </w:style>
  <w:style w:type="paragraph" w:customStyle="1" w:styleId="MaoC2">
    <w:name w:val="MaoC2"/>
    <w:basedOn w:val="ab"/>
    <w:qFormat/>
    <w:rsid w:val="00582744"/>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582744"/>
    <w:pPr>
      <w:numPr>
        <w:numId w:val="3"/>
      </w:numPr>
      <w:ind w:hanging="448"/>
      <w:jc w:val="center"/>
      <w:textAlignment w:val="baseline"/>
    </w:pPr>
    <w:rPr>
      <w:szCs w:val="20"/>
    </w:rPr>
  </w:style>
  <w:style w:type="paragraph" w:customStyle="1" w:styleId="affe">
    <w:name w:val="段"/>
    <w:qFormat/>
    <w:rsid w:val="00582744"/>
    <w:pPr>
      <w:autoSpaceDE w:val="0"/>
      <w:autoSpaceDN w:val="0"/>
      <w:spacing w:line="360" w:lineRule="auto"/>
      <w:ind w:firstLineChars="200" w:firstLine="200"/>
      <w:jc w:val="both"/>
    </w:pPr>
    <w:rPr>
      <w:rFonts w:ascii="宋体"/>
      <w:sz w:val="21"/>
    </w:rPr>
  </w:style>
  <w:style w:type="character" w:customStyle="1" w:styleId="Charc">
    <w:name w:val="列出段落 Char"/>
    <w:link w:val="16"/>
    <w:uiPriority w:val="99"/>
    <w:qFormat/>
    <w:rsid w:val="00582744"/>
    <w:rPr>
      <w:kern w:val="2"/>
      <w:sz w:val="21"/>
      <w:szCs w:val="24"/>
    </w:rPr>
  </w:style>
  <w:style w:type="table" w:customStyle="1" w:styleId="TableNormal">
    <w:name w:val="Table Normal"/>
    <w:qFormat/>
    <w:rsid w:val="00582744"/>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582744"/>
    <w:pPr>
      <w:keepNext/>
      <w:keepLines/>
      <w:numPr>
        <w:numId w:val="4"/>
      </w:numPr>
      <w:spacing w:before="340" w:after="330"/>
      <w:outlineLvl w:val="0"/>
    </w:pPr>
    <w:rPr>
      <w:b/>
      <w:kern w:val="44"/>
      <w:sz w:val="44"/>
      <w:szCs w:val="20"/>
    </w:rPr>
  </w:style>
  <w:style w:type="paragraph" w:customStyle="1" w:styleId="a">
    <w:name w:val="参数内容"/>
    <w:basedOn w:val="16"/>
    <w:qFormat/>
    <w:rsid w:val="00582744"/>
    <w:pPr>
      <w:numPr>
        <w:numId w:val="5"/>
      </w:numPr>
      <w:ind w:firstLineChars="0" w:firstLine="0"/>
    </w:pPr>
    <w:rPr>
      <w:szCs w:val="18"/>
    </w:rPr>
  </w:style>
  <w:style w:type="paragraph" w:customStyle="1" w:styleId="afff">
    <w:name w:val="标准正文"/>
    <w:basedOn w:val="af6"/>
    <w:link w:val="Chard"/>
    <w:qFormat/>
    <w:rsid w:val="00582744"/>
    <w:pPr>
      <w:spacing w:before="60" w:after="60"/>
      <w:ind w:firstLineChars="0" w:firstLine="482"/>
      <w:jc w:val="left"/>
    </w:pPr>
    <w:rPr>
      <w:rFonts w:ascii="宋体" w:hAnsi="宋体"/>
      <w:kern w:val="0"/>
      <w:sz w:val="24"/>
      <w:szCs w:val="20"/>
    </w:rPr>
  </w:style>
  <w:style w:type="character" w:customStyle="1" w:styleId="Chard">
    <w:name w:val="标准正文 Char"/>
    <w:link w:val="afff"/>
    <w:qFormat/>
    <w:rsid w:val="00582744"/>
    <w:rPr>
      <w:rFonts w:ascii="宋体" w:hAnsi="宋体" w:cs="宋体"/>
      <w:sz w:val="24"/>
    </w:rPr>
  </w:style>
  <w:style w:type="paragraph" w:customStyle="1" w:styleId="a0">
    <w:name w:val="下级参数内容"/>
    <w:basedOn w:val="16"/>
    <w:qFormat/>
    <w:rsid w:val="00582744"/>
    <w:pPr>
      <w:numPr>
        <w:numId w:val="6"/>
      </w:numPr>
      <w:ind w:left="1134" w:firstLineChars="0" w:firstLine="0"/>
    </w:pPr>
    <w:rPr>
      <w:rFonts w:ascii="仿宋" w:hAnsi="仿宋"/>
    </w:rPr>
  </w:style>
  <w:style w:type="paragraph" w:customStyle="1" w:styleId="CharCharChar1">
    <w:name w:val="Char Char Char1"/>
    <w:basedOn w:val="ab"/>
    <w:qFormat/>
    <w:rsid w:val="00582744"/>
    <w:rPr>
      <w:rFonts w:ascii="Tahoma" w:hAnsi="Tahoma"/>
      <w:sz w:val="24"/>
      <w:szCs w:val="20"/>
    </w:rPr>
  </w:style>
  <w:style w:type="paragraph" w:customStyle="1" w:styleId="CharChar10CharChar">
    <w:name w:val="Char Char10 Char Char"/>
    <w:basedOn w:val="af2"/>
    <w:qFormat/>
    <w:rsid w:val="00582744"/>
    <w:rPr>
      <w:rFonts w:ascii="Tahoma" w:hAnsi="Tahoma"/>
      <w:sz w:val="24"/>
    </w:rPr>
  </w:style>
  <w:style w:type="paragraph" w:customStyle="1" w:styleId="Style95">
    <w:name w:val="_Style 95"/>
    <w:uiPriority w:val="99"/>
    <w:unhideWhenUsed/>
    <w:qFormat/>
    <w:rsid w:val="00582744"/>
    <w:pPr>
      <w:widowControl w:val="0"/>
      <w:spacing w:line="360" w:lineRule="auto"/>
      <w:jc w:val="both"/>
    </w:pPr>
    <w:rPr>
      <w:kern w:val="2"/>
      <w:sz w:val="21"/>
      <w:szCs w:val="24"/>
    </w:rPr>
  </w:style>
  <w:style w:type="paragraph" w:customStyle="1" w:styleId="font5">
    <w:name w:val="font5"/>
    <w:basedOn w:val="ab"/>
    <w:qFormat/>
    <w:rsid w:val="00582744"/>
    <w:pPr>
      <w:spacing w:before="100" w:beforeAutospacing="1" w:after="100" w:afterAutospacing="1"/>
      <w:jc w:val="left"/>
    </w:pPr>
    <w:rPr>
      <w:sz w:val="18"/>
      <w:szCs w:val="18"/>
    </w:rPr>
  </w:style>
  <w:style w:type="paragraph" w:customStyle="1" w:styleId="xl65">
    <w:name w:val="xl65"/>
    <w:basedOn w:val="ab"/>
    <w:qFormat/>
    <w:rsid w:val="0058274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582744"/>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58274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58274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58274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582744"/>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582744"/>
    <w:pPr>
      <w:keepNext/>
      <w:keepLines/>
      <w:spacing w:before="0" w:after="0" w:line="578" w:lineRule="auto"/>
      <w:ind w:left="1200" w:hanging="420"/>
      <w:jc w:val="both"/>
    </w:pPr>
    <w:rPr>
      <w:rFonts w:eastAsia="宋体"/>
      <w:szCs w:val="44"/>
    </w:rPr>
  </w:style>
  <w:style w:type="paragraph" w:customStyle="1" w:styleId="35">
    <w:name w:val="样式3"/>
    <w:basedOn w:val="ab"/>
    <w:qFormat/>
    <w:rsid w:val="00582744"/>
    <w:pPr>
      <w:ind w:left="1620" w:hanging="420"/>
      <w:outlineLvl w:val="2"/>
    </w:pPr>
    <w:rPr>
      <w:b/>
    </w:rPr>
  </w:style>
  <w:style w:type="paragraph" w:customStyle="1" w:styleId="42">
    <w:name w:val="样式4"/>
    <w:basedOn w:val="16"/>
    <w:qFormat/>
    <w:rsid w:val="00582744"/>
    <w:pPr>
      <w:ind w:left="2040" w:firstLineChars="0" w:firstLine="0"/>
      <w:jc w:val="left"/>
      <w:outlineLvl w:val="3"/>
    </w:pPr>
    <w:rPr>
      <w:rFonts w:ascii="宋体" w:hAnsi="宋体"/>
    </w:rPr>
  </w:style>
  <w:style w:type="character" w:customStyle="1" w:styleId="Char6">
    <w:name w:val="页脚 Char"/>
    <w:link w:val="afa"/>
    <w:uiPriority w:val="99"/>
    <w:qFormat/>
    <w:rsid w:val="00582744"/>
    <w:rPr>
      <w:kern w:val="2"/>
      <w:sz w:val="18"/>
      <w:szCs w:val="18"/>
    </w:rPr>
  </w:style>
  <w:style w:type="character" w:customStyle="1" w:styleId="Char5">
    <w:name w:val="批注框文本 Char"/>
    <w:link w:val="af9"/>
    <w:semiHidden/>
    <w:qFormat/>
    <w:rsid w:val="00582744"/>
    <w:rPr>
      <w:kern w:val="2"/>
      <w:sz w:val="18"/>
      <w:szCs w:val="18"/>
    </w:rPr>
  </w:style>
  <w:style w:type="character" w:customStyle="1" w:styleId="Char0">
    <w:name w:val="文档结构图 Char"/>
    <w:link w:val="af2"/>
    <w:semiHidden/>
    <w:qFormat/>
    <w:rsid w:val="00582744"/>
    <w:rPr>
      <w:kern w:val="2"/>
      <w:sz w:val="21"/>
      <w:szCs w:val="24"/>
      <w:shd w:val="clear" w:color="auto" w:fill="000080"/>
    </w:rPr>
  </w:style>
  <w:style w:type="paragraph" w:customStyle="1" w:styleId="p0">
    <w:name w:val="p0"/>
    <w:basedOn w:val="ab"/>
    <w:qFormat/>
    <w:rsid w:val="00582744"/>
    <w:rPr>
      <w:rFonts w:ascii="Calibri" w:hAnsi="Calibri"/>
      <w:szCs w:val="21"/>
    </w:rPr>
  </w:style>
  <w:style w:type="paragraph" w:customStyle="1" w:styleId="afff0">
    <w:name w:val="图标题"/>
    <w:basedOn w:val="ab"/>
    <w:link w:val="Chare"/>
    <w:qFormat/>
    <w:rsid w:val="00582744"/>
    <w:pPr>
      <w:jc w:val="center"/>
    </w:pPr>
    <w:rPr>
      <w:rFonts w:cs="Times New Roman"/>
      <w:kern w:val="2"/>
    </w:rPr>
  </w:style>
  <w:style w:type="paragraph" w:customStyle="1" w:styleId="afff1">
    <w:name w:val="表标题"/>
    <w:basedOn w:val="ab"/>
    <w:qFormat/>
    <w:rsid w:val="00582744"/>
    <w:pPr>
      <w:jc w:val="center"/>
    </w:pPr>
    <w:rPr>
      <w:rFonts w:eastAsia="黑体"/>
      <w:b/>
    </w:rPr>
  </w:style>
  <w:style w:type="paragraph" w:customStyle="1" w:styleId="-1-1">
    <w:name w:val="正文-1级标题-1"/>
    <w:basedOn w:val="ab"/>
    <w:next w:val="ab"/>
    <w:qFormat/>
    <w:rsid w:val="00582744"/>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582744"/>
    <w:pPr>
      <w:tabs>
        <w:tab w:val="clear" w:pos="426"/>
        <w:tab w:val="left" w:pos="420"/>
      </w:tabs>
      <w:ind w:left="800"/>
    </w:pPr>
    <w:rPr>
      <w:sz w:val="24"/>
      <w:lang w:val="en-GB"/>
    </w:rPr>
  </w:style>
  <w:style w:type="character" w:customStyle="1" w:styleId="Chare">
    <w:name w:val="图标题 Char"/>
    <w:link w:val="afff0"/>
    <w:qFormat/>
    <w:rsid w:val="00582744"/>
    <w:rPr>
      <w:rFonts w:ascii="宋体" w:hAnsi="宋体"/>
      <w:kern w:val="2"/>
      <w:sz w:val="21"/>
      <w:szCs w:val="24"/>
    </w:rPr>
  </w:style>
  <w:style w:type="character" w:customStyle="1" w:styleId="5Char">
    <w:name w:val="标题 5 Char"/>
    <w:link w:val="50"/>
    <w:qFormat/>
    <w:rsid w:val="00582744"/>
    <w:rPr>
      <w:b/>
      <w:kern w:val="2"/>
      <w:sz w:val="24"/>
    </w:rPr>
  </w:style>
  <w:style w:type="character" w:customStyle="1" w:styleId="6Char">
    <w:name w:val="标题 6 Char"/>
    <w:link w:val="6"/>
    <w:qFormat/>
    <w:rsid w:val="00582744"/>
    <w:rPr>
      <w:rFonts w:ascii="Arial" w:eastAsia="黑体" w:hAnsi="Arial"/>
      <w:b/>
      <w:kern w:val="2"/>
      <w:sz w:val="24"/>
    </w:rPr>
  </w:style>
  <w:style w:type="character" w:customStyle="1" w:styleId="7Char">
    <w:name w:val="标题 7 Char"/>
    <w:link w:val="7"/>
    <w:qFormat/>
    <w:rsid w:val="00582744"/>
    <w:rPr>
      <w:b/>
      <w:kern w:val="2"/>
      <w:sz w:val="24"/>
    </w:rPr>
  </w:style>
  <w:style w:type="character" w:customStyle="1" w:styleId="8Char">
    <w:name w:val="标题 8 Char"/>
    <w:link w:val="8"/>
    <w:qFormat/>
    <w:rsid w:val="00582744"/>
    <w:rPr>
      <w:rFonts w:ascii="Arial" w:eastAsia="黑体" w:hAnsi="Arial"/>
      <w:kern w:val="2"/>
      <w:sz w:val="24"/>
    </w:rPr>
  </w:style>
  <w:style w:type="character" w:customStyle="1" w:styleId="9Char">
    <w:name w:val="标题 9 Char"/>
    <w:link w:val="9"/>
    <w:qFormat/>
    <w:rsid w:val="00582744"/>
    <w:rPr>
      <w:rFonts w:ascii="Arial" w:eastAsia="黑体" w:hAnsi="Arial"/>
      <w:kern w:val="2"/>
      <w:sz w:val="21"/>
    </w:rPr>
  </w:style>
  <w:style w:type="paragraph" w:customStyle="1" w:styleId="10505">
    <w:name w:val="样式 标题 1 + 段前: 0.5 行 段后: 0.5 行"/>
    <w:basedOn w:val="12"/>
    <w:qFormat/>
    <w:rsid w:val="00582744"/>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582744"/>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582744"/>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rsid w:val="00582744"/>
    <w:pPr>
      <w:ind w:firstLineChars="200" w:firstLine="200"/>
    </w:pPr>
    <w:rPr>
      <w:rFonts w:ascii="Calibri" w:hAnsi="Calibri" w:cs="Times New Roman"/>
      <w:kern w:val="2"/>
      <w:sz w:val="24"/>
      <w:szCs w:val="20"/>
    </w:rPr>
  </w:style>
  <w:style w:type="character" w:customStyle="1" w:styleId="Charf">
    <w:name w:val="￥正文 Char"/>
    <w:link w:val="afff2"/>
    <w:qFormat/>
    <w:rsid w:val="00582744"/>
    <w:rPr>
      <w:rFonts w:ascii="Calibri" w:hAnsi="Calibri"/>
      <w:kern w:val="2"/>
      <w:sz w:val="24"/>
    </w:rPr>
  </w:style>
  <w:style w:type="paragraph" w:customStyle="1" w:styleId="4h4heading4h41heading41h42heading42h411heading">
    <w:name w:val="样式 标题 4h4heading 4h41heading 41h42heading 42h411heading ..."/>
    <w:basedOn w:val="40"/>
    <w:qFormat/>
    <w:rsid w:val="00582744"/>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582744"/>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582744"/>
    <w:pPr>
      <w:ind w:firstLineChars="200" w:firstLine="480"/>
    </w:pPr>
    <w:rPr>
      <w:sz w:val="24"/>
      <w:szCs w:val="20"/>
    </w:rPr>
  </w:style>
  <w:style w:type="paragraph" w:customStyle="1" w:styleId="afff3">
    <w:name w:val="正文内容"/>
    <w:basedOn w:val="ab"/>
    <w:next w:val="af2"/>
    <w:link w:val="Charf0"/>
    <w:qFormat/>
    <w:rsid w:val="00582744"/>
    <w:rPr>
      <w:rFonts w:ascii="Times New Roman" w:hAnsi="Times New Roman" w:cs="Times New Roman"/>
      <w:sz w:val="20"/>
    </w:rPr>
  </w:style>
  <w:style w:type="character" w:customStyle="1" w:styleId="Charf0">
    <w:name w:val="正文内容 Char"/>
    <w:link w:val="afff3"/>
    <w:qFormat/>
    <w:rsid w:val="00582744"/>
    <w:rPr>
      <w:szCs w:val="24"/>
    </w:rPr>
  </w:style>
  <w:style w:type="paragraph" w:customStyle="1" w:styleId="10">
    <w:name w:val="方案标题1"/>
    <w:basedOn w:val="afe"/>
    <w:qFormat/>
    <w:rsid w:val="00582744"/>
    <w:pPr>
      <w:numPr>
        <w:numId w:val="9"/>
      </w:numPr>
      <w:spacing w:beforeLines="50" w:afterLines="50"/>
      <w:ind w:firstLineChars="200" w:firstLine="200"/>
      <w:jc w:val="both"/>
    </w:pPr>
    <w:rPr>
      <w:color w:val="000000"/>
    </w:rPr>
  </w:style>
  <w:style w:type="paragraph" w:customStyle="1" w:styleId="2">
    <w:name w:val="方案标题2"/>
    <w:basedOn w:val="afe"/>
    <w:qFormat/>
    <w:rsid w:val="00582744"/>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582744"/>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sid w:val="00582744"/>
    <w:rPr>
      <w:rFonts w:ascii="Arial" w:hAnsi="Arial" w:cs="Arial"/>
      <w:b/>
      <w:bCs/>
      <w:kern w:val="2"/>
      <w:sz w:val="36"/>
      <w:szCs w:val="32"/>
    </w:rPr>
  </w:style>
  <w:style w:type="paragraph" w:customStyle="1" w:styleId="Land">
    <w:name w:val="正文Land"/>
    <w:basedOn w:val="ab"/>
    <w:qFormat/>
    <w:rsid w:val="00582744"/>
    <w:pPr>
      <w:spacing w:beforeLines="20" w:afterLines="50"/>
      <w:ind w:firstLineChars="200" w:firstLine="200"/>
    </w:pPr>
    <w:rPr>
      <w:color w:val="000000"/>
      <w:sz w:val="24"/>
    </w:rPr>
  </w:style>
  <w:style w:type="paragraph" w:customStyle="1" w:styleId="5">
    <w:name w:val="样式5"/>
    <w:basedOn w:val="ab"/>
    <w:qFormat/>
    <w:rsid w:val="00582744"/>
    <w:pPr>
      <w:numPr>
        <w:numId w:val="10"/>
      </w:numPr>
      <w:spacing w:beforeLines="50" w:afterLines="50"/>
      <w:ind w:firstLine="0"/>
    </w:pPr>
    <w:rPr>
      <w:rFonts w:eastAsia="仿宋_GB2312"/>
      <w:color w:val="000000"/>
      <w:sz w:val="24"/>
    </w:rPr>
  </w:style>
  <w:style w:type="paragraph" w:customStyle="1" w:styleId="font6">
    <w:name w:val="font6"/>
    <w:basedOn w:val="ab"/>
    <w:qFormat/>
    <w:rsid w:val="00582744"/>
    <w:pPr>
      <w:spacing w:beforeAutospacing="1" w:afterAutospacing="1"/>
      <w:jc w:val="left"/>
    </w:pPr>
    <w:rPr>
      <w:sz w:val="18"/>
      <w:szCs w:val="18"/>
    </w:rPr>
  </w:style>
  <w:style w:type="paragraph" w:customStyle="1" w:styleId="xl64">
    <w:name w:val="xl64"/>
    <w:basedOn w:val="ab"/>
    <w:qFormat/>
    <w:rsid w:val="00582744"/>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582744"/>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582744"/>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582744"/>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582744"/>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582744"/>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582744"/>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582744"/>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582744"/>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582744"/>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582744"/>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582744"/>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582744"/>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582744"/>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582744"/>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582744"/>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582744"/>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582744"/>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582744"/>
    <w:pPr>
      <w:spacing w:beforeAutospacing="1" w:afterAutospacing="1"/>
      <w:jc w:val="left"/>
    </w:pPr>
    <w:rPr>
      <w:sz w:val="24"/>
    </w:rPr>
  </w:style>
  <w:style w:type="paragraph" w:customStyle="1" w:styleId="xl88">
    <w:name w:val="xl88"/>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582744"/>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582744"/>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582744"/>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582744"/>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582744"/>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582744"/>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582744"/>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582744"/>
    <w:pPr>
      <w:spacing w:beforeAutospacing="1" w:afterAutospacing="1"/>
      <w:jc w:val="left"/>
      <w:textAlignment w:val="center"/>
    </w:pPr>
    <w:rPr>
      <w:color w:val="FF0000"/>
      <w:sz w:val="20"/>
      <w:szCs w:val="20"/>
    </w:rPr>
  </w:style>
  <w:style w:type="paragraph" w:customStyle="1" w:styleId="xl102">
    <w:name w:val="xl102"/>
    <w:basedOn w:val="ab"/>
    <w:qFormat/>
    <w:rsid w:val="00582744"/>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582744"/>
    <w:pPr>
      <w:spacing w:beforeAutospacing="1" w:afterAutospacing="1"/>
      <w:jc w:val="left"/>
      <w:textAlignment w:val="center"/>
    </w:pPr>
    <w:rPr>
      <w:color w:val="FF0000"/>
      <w:sz w:val="22"/>
      <w:szCs w:val="22"/>
    </w:rPr>
  </w:style>
  <w:style w:type="paragraph" w:customStyle="1" w:styleId="xl104">
    <w:name w:val="xl104"/>
    <w:basedOn w:val="ab"/>
    <w:qFormat/>
    <w:rsid w:val="00582744"/>
    <w:pPr>
      <w:spacing w:beforeAutospacing="1" w:afterAutospacing="1"/>
      <w:jc w:val="center"/>
    </w:pPr>
    <w:rPr>
      <w:sz w:val="24"/>
    </w:rPr>
  </w:style>
  <w:style w:type="paragraph" w:customStyle="1" w:styleId="xl105">
    <w:name w:val="xl105"/>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582744"/>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582744"/>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582744"/>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582744"/>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582744"/>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582744"/>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582744"/>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582744"/>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582744"/>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582744"/>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582744"/>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582744"/>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582744"/>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582744"/>
    <w:pPr>
      <w:ind w:firstLineChars="200" w:firstLine="200"/>
    </w:pPr>
    <w:rPr>
      <w:sz w:val="24"/>
      <w:szCs w:val="20"/>
    </w:rPr>
  </w:style>
  <w:style w:type="paragraph" w:customStyle="1" w:styleId="52">
    <w:name w:val="5"/>
    <w:basedOn w:val="ab"/>
    <w:qFormat/>
    <w:rsid w:val="00582744"/>
    <w:pPr>
      <w:ind w:firstLineChars="200" w:firstLine="200"/>
      <w:jc w:val="left"/>
    </w:pPr>
    <w:rPr>
      <w:sz w:val="24"/>
    </w:rPr>
  </w:style>
  <w:style w:type="paragraph" w:customStyle="1" w:styleId="18">
    <w:name w:val="正文1"/>
    <w:qFormat/>
    <w:rsid w:val="00582744"/>
    <w:pPr>
      <w:widowControl w:val="0"/>
      <w:adjustRightInd w:val="0"/>
      <w:spacing w:line="312" w:lineRule="atLeast"/>
      <w:jc w:val="both"/>
      <w:textAlignment w:val="baseline"/>
    </w:pPr>
    <w:rPr>
      <w:rFonts w:ascii="宋体"/>
      <w:sz w:val="28"/>
    </w:rPr>
  </w:style>
  <w:style w:type="paragraph" w:customStyle="1" w:styleId="afff4">
    <w:name w:val="附件标题"/>
    <w:basedOn w:val="ab"/>
    <w:qFormat/>
    <w:rsid w:val="00582744"/>
    <w:pPr>
      <w:ind w:firstLineChars="200" w:firstLine="200"/>
      <w:jc w:val="center"/>
    </w:pPr>
    <w:rPr>
      <w:rFonts w:ascii="Arial" w:eastAsia="黑体" w:hAnsi="Arial"/>
      <w:sz w:val="24"/>
    </w:rPr>
  </w:style>
  <w:style w:type="paragraph" w:customStyle="1" w:styleId="1">
    <w:name w:val="附件(1)"/>
    <w:basedOn w:val="ab"/>
    <w:qFormat/>
    <w:rsid w:val="00582744"/>
    <w:pPr>
      <w:numPr>
        <w:numId w:val="12"/>
      </w:numPr>
      <w:ind w:firstLineChars="200" w:firstLine="200"/>
    </w:pPr>
    <w:rPr>
      <w:sz w:val="24"/>
    </w:rPr>
  </w:style>
  <w:style w:type="paragraph" w:customStyle="1" w:styleId="19">
    <w:name w:val="附件1."/>
    <w:basedOn w:val="12"/>
    <w:qFormat/>
    <w:rsid w:val="00582744"/>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582744"/>
    <w:pPr>
      <w:numPr>
        <w:numId w:val="0"/>
      </w:numPr>
      <w:tabs>
        <w:tab w:val="clear" w:pos="426"/>
        <w:tab w:val="left" w:pos="420"/>
      </w:tabs>
      <w:ind w:firstLineChars="200" w:firstLine="420"/>
    </w:pPr>
  </w:style>
  <w:style w:type="character" w:customStyle="1" w:styleId="2Char">
    <w:name w:val="正文文本缩进 2 Char"/>
    <w:link w:val="23"/>
    <w:qFormat/>
    <w:rsid w:val="00582744"/>
    <w:rPr>
      <w:rFonts w:ascii="宋体" w:hAnsi="宋体"/>
      <w:kern w:val="2"/>
      <w:sz w:val="21"/>
      <w:szCs w:val="24"/>
    </w:rPr>
  </w:style>
  <w:style w:type="character" w:customStyle="1" w:styleId="Char2">
    <w:name w:val="正文文本缩进 Char"/>
    <w:link w:val="af6"/>
    <w:qFormat/>
    <w:rsid w:val="00582744"/>
    <w:rPr>
      <w:kern w:val="2"/>
      <w:sz w:val="21"/>
      <w:szCs w:val="24"/>
    </w:rPr>
  </w:style>
  <w:style w:type="paragraph" w:customStyle="1" w:styleId="2H2Heading2HiddenHeading2CCBSheading22ndlevelh">
    <w:name w:val="样式 标题 2H2Heading 2 HiddenHeading 2 CCBSheading 22nd levelh..."/>
    <w:basedOn w:val="22"/>
    <w:qFormat/>
    <w:rsid w:val="00582744"/>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582744"/>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582744"/>
    <w:rPr>
      <w:rFonts w:ascii="宋体" w:hAnsi="Calibri"/>
      <w:color w:val="000000"/>
      <w:sz w:val="24"/>
      <w:szCs w:val="24"/>
      <w:lang w:bidi="ar-SA"/>
    </w:rPr>
  </w:style>
  <w:style w:type="paragraph" w:customStyle="1" w:styleId="CM51">
    <w:name w:val="CM51"/>
    <w:basedOn w:val="Default"/>
    <w:next w:val="Default"/>
    <w:qFormat/>
    <w:rsid w:val="00582744"/>
    <w:pPr>
      <w:spacing w:after="103"/>
    </w:pPr>
    <w:rPr>
      <w:rFonts w:ascii="黑体" w:eastAsia="黑体"/>
      <w:color w:val="auto"/>
    </w:rPr>
  </w:style>
  <w:style w:type="paragraph" w:customStyle="1" w:styleId="pan">
    <w:name w:val="pan"/>
    <w:basedOn w:val="16"/>
    <w:link w:val="panChar"/>
    <w:qFormat/>
    <w:rsid w:val="00582744"/>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582744"/>
    <w:rPr>
      <w:rFonts w:ascii="黑体" w:eastAsia="黑体" w:hAnsi="黑体"/>
      <w:kern w:val="2"/>
      <w:sz w:val="32"/>
      <w:szCs w:val="32"/>
      <w:shd w:val="clear" w:color="auto" w:fill="FFFFFF"/>
    </w:rPr>
  </w:style>
  <w:style w:type="paragraph" w:customStyle="1" w:styleId="pan2">
    <w:name w:val="pan2"/>
    <w:basedOn w:val="16"/>
    <w:link w:val="pan2Char"/>
    <w:qFormat/>
    <w:rsid w:val="00582744"/>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582744"/>
    <w:rPr>
      <w:rFonts w:ascii="黑体" w:eastAsia="黑体" w:hAnsi="黑体"/>
      <w:kern w:val="2"/>
      <w:sz w:val="30"/>
      <w:szCs w:val="30"/>
      <w:shd w:val="clear" w:color="auto" w:fill="FFFFFF"/>
    </w:rPr>
  </w:style>
  <w:style w:type="paragraph" w:customStyle="1" w:styleId="pan3">
    <w:name w:val="pan3"/>
    <w:basedOn w:val="16"/>
    <w:link w:val="pan3Char"/>
    <w:qFormat/>
    <w:rsid w:val="00582744"/>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582744"/>
    <w:rPr>
      <w:rFonts w:ascii="黑体" w:eastAsia="黑体" w:hAnsi="黑体"/>
      <w:kern w:val="2"/>
      <w:sz w:val="28"/>
      <w:szCs w:val="28"/>
      <w:shd w:val="clear" w:color="auto" w:fill="FFFFFF"/>
    </w:rPr>
  </w:style>
  <w:style w:type="paragraph" w:customStyle="1" w:styleId="pan4">
    <w:name w:val="pan4"/>
    <w:basedOn w:val="16"/>
    <w:link w:val="pan4Char"/>
    <w:qFormat/>
    <w:rsid w:val="00582744"/>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582744"/>
    <w:rPr>
      <w:rFonts w:ascii="黑体" w:eastAsia="黑体" w:hAnsi="黑体"/>
      <w:kern w:val="2"/>
      <w:sz w:val="28"/>
      <w:szCs w:val="28"/>
      <w:shd w:val="clear" w:color="auto" w:fill="FFFFFF"/>
    </w:rPr>
  </w:style>
  <w:style w:type="paragraph" w:customStyle="1" w:styleId="pan5">
    <w:name w:val="pan5"/>
    <w:basedOn w:val="16"/>
    <w:link w:val="pan5Char"/>
    <w:qFormat/>
    <w:rsid w:val="00582744"/>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582744"/>
    <w:rPr>
      <w:rFonts w:ascii="黑体" w:eastAsia="黑体" w:hAnsi="黑体"/>
      <w:kern w:val="2"/>
      <w:sz w:val="24"/>
      <w:szCs w:val="24"/>
      <w:shd w:val="clear" w:color="auto" w:fill="FFFFFF"/>
    </w:rPr>
  </w:style>
  <w:style w:type="paragraph" w:customStyle="1" w:styleId="a5">
    <w:name w:val="一级标题"/>
    <w:basedOn w:val="16"/>
    <w:link w:val="Charf1"/>
    <w:qFormat/>
    <w:rsid w:val="00582744"/>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rsid w:val="00582744"/>
    <w:pPr>
      <w:numPr>
        <w:ilvl w:val="1"/>
        <w:numId w:val="14"/>
      </w:numPr>
      <w:spacing w:line="720" w:lineRule="auto"/>
      <w:ind w:firstLineChars="0"/>
      <w:outlineLvl w:val="1"/>
    </w:pPr>
    <w:rPr>
      <w:rFonts w:ascii="黑体" w:eastAsia="黑体" w:hAnsi="黑体"/>
      <w:sz w:val="36"/>
      <w:szCs w:val="36"/>
    </w:rPr>
  </w:style>
  <w:style w:type="character" w:customStyle="1" w:styleId="Charf1">
    <w:name w:val="一级标题 Char"/>
    <w:link w:val="a5"/>
    <w:qFormat/>
    <w:rsid w:val="00582744"/>
    <w:rPr>
      <w:rFonts w:ascii="黑体" w:eastAsia="黑体" w:hAnsi="黑体"/>
      <w:kern w:val="2"/>
      <w:sz w:val="44"/>
      <w:szCs w:val="44"/>
      <w:shd w:val="clear" w:color="auto" w:fill="FFFFFF"/>
    </w:rPr>
  </w:style>
  <w:style w:type="paragraph" w:customStyle="1" w:styleId="a7">
    <w:name w:val="三级标题"/>
    <w:basedOn w:val="16"/>
    <w:link w:val="Charf3"/>
    <w:qFormat/>
    <w:rsid w:val="00582744"/>
    <w:pPr>
      <w:numPr>
        <w:ilvl w:val="2"/>
        <w:numId w:val="14"/>
      </w:numPr>
      <w:spacing w:line="720" w:lineRule="auto"/>
      <w:ind w:firstLineChars="0"/>
      <w:outlineLvl w:val="2"/>
    </w:pPr>
    <w:rPr>
      <w:rFonts w:ascii="黑体" w:eastAsia="黑体" w:hAnsi="黑体"/>
      <w:sz w:val="32"/>
      <w:szCs w:val="32"/>
    </w:rPr>
  </w:style>
  <w:style w:type="character" w:customStyle="1" w:styleId="Charf2">
    <w:name w:val="二级标题 Char"/>
    <w:link w:val="a6"/>
    <w:qFormat/>
    <w:rsid w:val="00582744"/>
    <w:rPr>
      <w:rFonts w:ascii="黑体" w:eastAsia="黑体" w:hAnsi="黑体"/>
      <w:kern w:val="2"/>
      <w:sz w:val="36"/>
      <w:szCs w:val="36"/>
      <w:shd w:val="clear" w:color="auto" w:fill="FFFFFF"/>
    </w:rPr>
  </w:style>
  <w:style w:type="paragraph" w:customStyle="1" w:styleId="a8">
    <w:name w:val="四级标题"/>
    <w:basedOn w:val="16"/>
    <w:link w:val="Charf4"/>
    <w:qFormat/>
    <w:rsid w:val="00582744"/>
    <w:pPr>
      <w:numPr>
        <w:ilvl w:val="3"/>
        <w:numId w:val="14"/>
      </w:numPr>
      <w:spacing w:line="720" w:lineRule="auto"/>
      <w:ind w:firstLineChars="0"/>
      <w:outlineLvl w:val="3"/>
    </w:pPr>
    <w:rPr>
      <w:rFonts w:ascii="黑体" w:eastAsia="黑体" w:hAnsi="黑体"/>
      <w:sz w:val="30"/>
      <w:szCs w:val="30"/>
    </w:rPr>
  </w:style>
  <w:style w:type="character" w:customStyle="1" w:styleId="Charf3">
    <w:name w:val="三级标题 Char"/>
    <w:link w:val="a7"/>
    <w:qFormat/>
    <w:rsid w:val="00582744"/>
    <w:rPr>
      <w:rFonts w:ascii="黑体" w:eastAsia="黑体" w:hAnsi="黑体"/>
      <w:kern w:val="2"/>
      <w:sz w:val="32"/>
      <w:szCs w:val="32"/>
      <w:shd w:val="clear" w:color="auto" w:fill="FFFFFF"/>
    </w:rPr>
  </w:style>
  <w:style w:type="paragraph" w:customStyle="1" w:styleId="a9">
    <w:name w:val="五级标题"/>
    <w:basedOn w:val="16"/>
    <w:link w:val="Charf5"/>
    <w:qFormat/>
    <w:rsid w:val="00582744"/>
    <w:pPr>
      <w:numPr>
        <w:ilvl w:val="4"/>
        <w:numId w:val="14"/>
      </w:numPr>
      <w:spacing w:line="720" w:lineRule="auto"/>
      <w:ind w:firstLineChars="0"/>
      <w:outlineLvl w:val="4"/>
    </w:pPr>
    <w:rPr>
      <w:rFonts w:ascii="黑体" w:eastAsia="黑体" w:hAnsi="黑体"/>
      <w:sz w:val="28"/>
      <w:szCs w:val="28"/>
    </w:rPr>
  </w:style>
  <w:style w:type="character" w:customStyle="1" w:styleId="Charf4">
    <w:name w:val="四级标题 Char"/>
    <w:link w:val="a8"/>
    <w:qFormat/>
    <w:rsid w:val="00582744"/>
    <w:rPr>
      <w:rFonts w:ascii="黑体" w:eastAsia="黑体" w:hAnsi="黑体"/>
      <w:kern w:val="2"/>
      <w:sz w:val="30"/>
      <w:szCs w:val="30"/>
      <w:shd w:val="clear" w:color="auto" w:fill="FFFFFF"/>
    </w:rPr>
  </w:style>
  <w:style w:type="character" w:customStyle="1" w:styleId="Charf5">
    <w:name w:val="五级标题 Char"/>
    <w:link w:val="a9"/>
    <w:qFormat/>
    <w:rsid w:val="00582744"/>
    <w:rPr>
      <w:rFonts w:ascii="黑体" w:eastAsia="黑体" w:hAnsi="黑体"/>
      <w:kern w:val="2"/>
      <w:sz w:val="28"/>
      <w:szCs w:val="28"/>
      <w:shd w:val="clear" w:color="auto" w:fill="FFFFFF"/>
    </w:rPr>
  </w:style>
  <w:style w:type="paragraph" w:customStyle="1" w:styleId="afff6">
    <w:name w:val="图片"/>
    <w:basedOn w:val="ab"/>
    <w:link w:val="Charf6"/>
    <w:qFormat/>
    <w:rsid w:val="00582744"/>
    <w:pPr>
      <w:ind w:firstLineChars="200" w:firstLine="200"/>
      <w:jc w:val="center"/>
    </w:pPr>
    <w:rPr>
      <w:rFonts w:cs="Times New Roman"/>
      <w:kern w:val="2"/>
      <w:sz w:val="24"/>
    </w:rPr>
  </w:style>
  <w:style w:type="paragraph" w:customStyle="1" w:styleId="afff7">
    <w:name w:val="图片注释"/>
    <w:basedOn w:val="ab"/>
    <w:link w:val="Charf7"/>
    <w:qFormat/>
    <w:rsid w:val="00582744"/>
    <w:pPr>
      <w:spacing w:afterLines="25"/>
      <w:ind w:firstLineChars="200" w:firstLine="200"/>
      <w:jc w:val="center"/>
    </w:pPr>
    <w:rPr>
      <w:rFonts w:cs="Times New Roman"/>
      <w:kern w:val="2"/>
      <w:sz w:val="24"/>
      <w:u w:val="single"/>
    </w:rPr>
  </w:style>
  <w:style w:type="character" w:customStyle="1" w:styleId="Charf6">
    <w:name w:val="图片 Char"/>
    <w:link w:val="afff6"/>
    <w:qFormat/>
    <w:rsid w:val="00582744"/>
    <w:rPr>
      <w:rFonts w:ascii="宋体" w:hAnsi="宋体"/>
      <w:kern w:val="2"/>
      <w:sz w:val="24"/>
      <w:szCs w:val="24"/>
    </w:rPr>
  </w:style>
  <w:style w:type="character" w:customStyle="1" w:styleId="Charf7">
    <w:name w:val="图片注释 Char"/>
    <w:link w:val="afff7"/>
    <w:qFormat/>
    <w:rsid w:val="00582744"/>
    <w:rPr>
      <w:rFonts w:ascii="宋体" w:hAnsi="宋体"/>
      <w:kern w:val="2"/>
      <w:sz w:val="24"/>
      <w:szCs w:val="24"/>
      <w:u w:val="single"/>
    </w:rPr>
  </w:style>
  <w:style w:type="paragraph" w:customStyle="1" w:styleId="a2">
    <w:name w:val="段内层标"/>
    <w:basedOn w:val="afff3"/>
    <w:link w:val="Charf8"/>
    <w:qFormat/>
    <w:rsid w:val="00582744"/>
    <w:pPr>
      <w:numPr>
        <w:numId w:val="15"/>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sid w:val="00582744"/>
    <w:rPr>
      <w:rFonts w:ascii="宋体" w:hAnsi="宋体"/>
      <w:b/>
      <w:kern w:val="2"/>
      <w:sz w:val="28"/>
      <w:szCs w:val="28"/>
      <w:shd w:val="clear" w:color="auto" w:fill="FFFFFF"/>
    </w:rPr>
  </w:style>
  <w:style w:type="paragraph" w:customStyle="1" w:styleId="1a">
    <w:name w:val="方案设计1级标题"/>
    <w:basedOn w:val="16"/>
    <w:qFormat/>
    <w:rsid w:val="00582744"/>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582744"/>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582744"/>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582744"/>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rsid w:val="00582744"/>
    <w:pPr>
      <w:numPr>
        <w:numId w:val="16"/>
      </w:numPr>
      <w:ind w:firstLineChars="200" w:firstLine="200"/>
    </w:pPr>
    <w:rPr>
      <w:rFonts w:ascii="Calibri" w:hAnsi="Calibri" w:cs="Times New Roman"/>
      <w:b/>
      <w:kern w:val="2"/>
      <w:sz w:val="28"/>
      <w:szCs w:val="28"/>
    </w:rPr>
  </w:style>
  <w:style w:type="character" w:customStyle="1" w:styleId="Charf9">
    <w:name w:val="正文标题 Char"/>
    <w:link w:val="a4"/>
    <w:qFormat/>
    <w:rsid w:val="00582744"/>
    <w:rPr>
      <w:rFonts w:ascii="Calibri" w:hAnsi="Calibri"/>
      <w:b/>
      <w:kern w:val="2"/>
      <w:sz w:val="28"/>
      <w:szCs w:val="28"/>
      <w:shd w:val="clear" w:color="auto" w:fill="FFFFFF"/>
    </w:rPr>
  </w:style>
  <w:style w:type="character" w:customStyle="1" w:styleId="Chara">
    <w:name w:val="批注主题 Char"/>
    <w:link w:val="aff"/>
    <w:qFormat/>
    <w:rsid w:val="00582744"/>
    <w:rPr>
      <w:b/>
      <w:bCs/>
      <w:kern w:val="2"/>
      <w:sz w:val="21"/>
      <w:szCs w:val="24"/>
    </w:rPr>
  </w:style>
  <w:style w:type="character" w:customStyle="1" w:styleId="3Char3">
    <w:name w:val="标题3 Char"/>
    <w:link w:val="30"/>
    <w:qFormat/>
    <w:rsid w:val="00582744"/>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582744"/>
    <w:pPr>
      <w:ind w:firstLineChars="200" w:firstLine="560"/>
      <w:jc w:val="left"/>
    </w:pPr>
    <w:rPr>
      <w:rFonts w:ascii="Verdana" w:hAnsi="Verdana"/>
      <w:sz w:val="24"/>
      <w:szCs w:val="20"/>
    </w:rPr>
  </w:style>
  <w:style w:type="paragraph" w:customStyle="1" w:styleId="aa">
    <w:name w:val="层标"/>
    <w:basedOn w:val="afff3"/>
    <w:link w:val="Charfa"/>
    <w:qFormat/>
    <w:rsid w:val="00582744"/>
    <w:pPr>
      <w:numPr>
        <w:numId w:val="17"/>
      </w:numPr>
      <w:spacing w:beforeLines="25" w:afterLines="25"/>
      <w:ind w:firstLine="0"/>
    </w:pPr>
    <w:rPr>
      <w:rFonts w:ascii="宋体" w:hAnsi="宋体"/>
      <w:b/>
      <w:kern w:val="2"/>
      <w:sz w:val="28"/>
      <w:szCs w:val="28"/>
    </w:rPr>
  </w:style>
  <w:style w:type="character" w:customStyle="1" w:styleId="Charfa">
    <w:name w:val="层标 Char"/>
    <w:link w:val="aa"/>
    <w:qFormat/>
    <w:rsid w:val="00582744"/>
    <w:rPr>
      <w:rFonts w:ascii="宋体" w:hAnsi="宋体"/>
      <w:b/>
      <w:kern w:val="2"/>
      <w:sz w:val="28"/>
      <w:szCs w:val="28"/>
      <w:shd w:val="clear" w:color="auto" w:fill="FFFFFF"/>
    </w:rPr>
  </w:style>
  <w:style w:type="paragraph" w:styleId="afff8">
    <w:name w:val="Quote"/>
    <w:basedOn w:val="ab"/>
    <w:next w:val="ab"/>
    <w:link w:val="Charfb"/>
    <w:uiPriority w:val="29"/>
    <w:qFormat/>
    <w:rsid w:val="00582744"/>
    <w:pPr>
      <w:jc w:val="center"/>
    </w:pPr>
    <w:rPr>
      <w:rFonts w:ascii="Times New Roman" w:hAnsi="Times New Roman" w:cs="Times New Roman"/>
      <w:iCs/>
      <w:color w:val="000000"/>
      <w:kern w:val="2"/>
      <w:sz w:val="24"/>
    </w:rPr>
  </w:style>
  <w:style w:type="character" w:customStyle="1" w:styleId="Charfb">
    <w:name w:val="引用 Char"/>
    <w:link w:val="afff8"/>
    <w:uiPriority w:val="29"/>
    <w:qFormat/>
    <w:rsid w:val="00582744"/>
    <w:rPr>
      <w:iCs/>
      <w:color w:val="000000"/>
      <w:kern w:val="2"/>
      <w:sz w:val="24"/>
      <w:szCs w:val="24"/>
    </w:rPr>
  </w:style>
  <w:style w:type="character" w:customStyle="1" w:styleId="1b">
    <w:name w:val="明显参考1"/>
    <w:uiPriority w:val="32"/>
    <w:qFormat/>
    <w:rsid w:val="00582744"/>
    <w:rPr>
      <w:rFonts w:eastAsia="宋体"/>
      <w:bCs/>
      <w:smallCaps/>
      <w:color w:val="000000"/>
      <w:spacing w:val="5"/>
      <w:sz w:val="24"/>
      <w:u w:val="single"/>
    </w:rPr>
  </w:style>
  <w:style w:type="paragraph" w:customStyle="1" w:styleId="a3">
    <w:name w:val="段落强调"/>
    <w:basedOn w:val="ab"/>
    <w:link w:val="Charfc"/>
    <w:qFormat/>
    <w:rsid w:val="00582744"/>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582744"/>
    <w:rPr>
      <w:b/>
      <w:bCs/>
      <w:smallCaps/>
      <w:spacing w:val="5"/>
    </w:rPr>
  </w:style>
  <w:style w:type="character" w:customStyle="1" w:styleId="Charfc">
    <w:name w:val="段落强调 Char"/>
    <w:link w:val="a3"/>
    <w:qFormat/>
    <w:rsid w:val="00582744"/>
    <w:rPr>
      <w:b/>
      <w:kern w:val="2"/>
      <w:sz w:val="24"/>
      <w:szCs w:val="24"/>
      <w:shd w:val="clear" w:color="auto" w:fill="FFFFFF"/>
    </w:rPr>
  </w:style>
  <w:style w:type="paragraph" w:customStyle="1" w:styleId="a1">
    <w:name w:val="段内主题"/>
    <w:basedOn w:val="ab"/>
    <w:link w:val="Charfd"/>
    <w:qFormat/>
    <w:rsid w:val="00582744"/>
    <w:pPr>
      <w:numPr>
        <w:ilvl w:val="1"/>
        <w:numId w:val="19"/>
      </w:numPr>
      <w:ind w:firstLine="0"/>
    </w:pPr>
    <w:rPr>
      <w:rFonts w:cs="Times New Roman"/>
      <w:b/>
      <w:kern w:val="2"/>
      <w:sz w:val="24"/>
    </w:rPr>
  </w:style>
  <w:style w:type="paragraph" w:customStyle="1" w:styleId="afff9">
    <w:name w:val="图片注释新"/>
    <w:basedOn w:val="afff7"/>
    <w:link w:val="Charfe"/>
    <w:qFormat/>
    <w:rsid w:val="00582744"/>
    <w:pPr>
      <w:spacing w:after="81"/>
      <w:ind w:firstLineChars="0" w:firstLine="0"/>
    </w:pPr>
  </w:style>
  <w:style w:type="character" w:customStyle="1" w:styleId="Charfd">
    <w:name w:val="段内主题 Char"/>
    <w:link w:val="a1"/>
    <w:qFormat/>
    <w:rsid w:val="00582744"/>
    <w:rPr>
      <w:rFonts w:ascii="宋体" w:hAnsi="宋体"/>
      <w:b/>
      <w:kern w:val="2"/>
      <w:sz w:val="24"/>
      <w:szCs w:val="24"/>
      <w:shd w:val="clear" w:color="auto" w:fill="FFFFFF"/>
    </w:rPr>
  </w:style>
  <w:style w:type="character" w:customStyle="1" w:styleId="Charfe">
    <w:name w:val="图片注释新 Char"/>
    <w:link w:val="afff9"/>
    <w:qFormat/>
    <w:rsid w:val="00582744"/>
    <w:rPr>
      <w:rFonts w:ascii="宋体" w:hAnsi="宋体"/>
      <w:kern w:val="2"/>
      <w:sz w:val="24"/>
      <w:szCs w:val="24"/>
      <w:u w:val="single"/>
    </w:rPr>
  </w:style>
  <w:style w:type="paragraph" w:customStyle="1" w:styleId="afffa">
    <w:name w:val="正文（缩进）"/>
    <w:basedOn w:val="ab"/>
    <w:link w:val="Charff"/>
    <w:qFormat/>
    <w:rsid w:val="00582744"/>
    <w:pPr>
      <w:spacing w:beforeLines="50" w:afterLines="50"/>
      <w:ind w:firstLineChars="200" w:firstLine="480"/>
    </w:pPr>
    <w:rPr>
      <w:rFonts w:ascii="Times New Roman" w:hAnsi="Times New Roman" w:cs="Times New Roman"/>
      <w:sz w:val="24"/>
    </w:rPr>
  </w:style>
  <w:style w:type="character" w:customStyle="1" w:styleId="Charff">
    <w:name w:val="正文（缩进） Char"/>
    <w:link w:val="afffa"/>
    <w:qFormat/>
    <w:rsid w:val="00582744"/>
    <w:rPr>
      <w:sz w:val="24"/>
      <w:szCs w:val="24"/>
    </w:rPr>
  </w:style>
  <w:style w:type="character" w:customStyle="1" w:styleId="CharChar4">
    <w:name w:val="Char Char4"/>
    <w:qFormat/>
    <w:rsid w:val="00582744"/>
    <w:rPr>
      <w:rFonts w:eastAsia="宋体"/>
      <w:b/>
      <w:kern w:val="2"/>
      <w:sz w:val="24"/>
      <w:lang w:val="en-US" w:eastAsia="zh-CN" w:bidi="ar-SA"/>
    </w:rPr>
  </w:style>
  <w:style w:type="character" w:customStyle="1" w:styleId="3Char0">
    <w:name w:val="正文文本缩进 3 Char"/>
    <w:link w:val="34"/>
    <w:qFormat/>
    <w:rsid w:val="00582744"/>
    <w:rPr>
      <w:rFonts w:ascii="宋体"/>
      <w:b/>
      <w:bCs/>
      <w:kern w:val="2"/>
      <w:sz w:val="24"/>
      <w:szCs w:val="24"/>
    </w:rPr>
  </w:style>
  <w:style w:type="paragraph" w:customStyle="1" w:styleId="Char5CharCharCharCharCharChar">
    <w:name w:val="Char5 Char Char Char Char Char Char"/>
    <w:basedOn w:val="ab"/>
    <w:qFormat/>
    <w:rsid w:val="00582744"/>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582744"/>
    <w:pPr>
      <w:spacing w:before="100" w:beforeAutospacing="1" w:after="100" w:afterAutospacing="1"/>
      <w:jc w:val="left"/>
    </w:pPr>
    <w:rPr>
      <w:sz w:val="24"/>
    </w:rPr>
  </w:style>
  <w:style w:type="character" w:customStyle="1" w:styleId="HTMLChar">
    <w:name w:val="HTML 预设格式 Char"/>
    <w:link w:val="HTML"/>
    <w:qFormat/>
    <w:rsid w:val="00582744"/>
    <w:rPr>
      <w:rFonts w:ascii="Arial Unicode MS" w:eastAsia="Arial Unicode MS" w:hAnsi="Arial Unicode MS"/>
      <w:color w:val="000000"/>
    </w:rPr>
  </w:style>
  <w:style w:type="character" w:customStyle="1" w:styleId="2Char0">
    <w:name w:val="正文文本 2 Char"/>
    <w:link w:val="25"/>
    <w:qFormat/>
    <w:rsid w:val="00582744"/>
    <w:rPr>
      <w:kern w:val="2"/>
      <w:sz w:val="24"/>
      <w:szCs w:val="24"/>
    </w:rPr>
  </w:style>
  <w:style w:type="character" w:customStyle="1" w:styleId="3Char">
    <w:name w:val="正文文本 3 Char"/>
    <w:link w:val="32"/>
    <w:qFormat/>
    <w:rsid w:val="00582744"/>
    <w:rPr>
      <w:kern w:val="2"/>
      <w:sz w:val="16"/>
      <w:szCs w:val="16"/>
    </w:rPr>
  </w:style>
  <w:style w:type="paragraph" w:customStyle="1" w:styleId="afffb">
    <w:name w:val="方案正文段落"/>
    <w:basedOn w:val="ab"/>
    <w:link w:val="Charff0"/>
    <w:qFormat/>
    <w:rsid w:val="00582744"/>
    <w:pPr>
      <w:ind w:firstLineChars="200" w:firstLine="420"/>
    </w:pPr>
    <w:rPr>
      <w:rFonts w:ascii="Times New Roman" w:hAnsi="Times New Roman" w:cs="Times New Roman"/>
      <w:kern w:val="2"/>
      <w:szCs w:val="20"/>
    </w:rPr>
  </w:style>
  <w:style w:type="character" w:customStyle="1" w:styleId="Charff0">
    <w:name w:val="方案正文段落 Char"/>
    <w:link w:val="afffb"/>
    <w:qFormat/>
    <w:rsid w:val="00582744"/>
    <w:rPr>
      <w:kern w:val="2"/>
      <w:sz w:val="21"/>
    </w:rPr>
  </w:style>
  <w:style w:type="paragraph" w:customStyle="1" w:styleId="1d">
    <w:name w:val="修订1"/>
    <w:hidden/>
    <w:uiPriority w:val="99"/>
    <w:semiHidden/>
    <w:qFormat/>
    <w:rsid w:val="00582744"/>
    <w:pPr>
      <w:spacing w:line="360" w:lineRule="auto"/>
      <w:jc w:val="both"/>
    </w:pPr>
    <w:rPr>
      <w:kern w:val="2"/>
      <w:sz w:val="21"/>
      <w:szCs w:val="24"/>
    </w:rPr>
  </w:style>
  <w:style w:type="paragraph" w:customStyle="1" w:styleId="afffc">
    <w:name w:val="模板正文"/>
    <w:basedOn w:val="ab"/>
    <w:link w:val="Charff1"/>
    <w:qFormat/>
    <w:rsid w:val="00582744"/>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c"/>
    <w:qFormat/>
    <w:locked/>
    <w:rsid w:val="00582744"/>
    <w:rPr>
      <w:rFonts w:eastAsia="仿宋_GB2312"/>
      <w:sz w:val="28"/>
      <w:szCs w:val="21"/>
    </w:rPr>
  </w:style>
  <w:style w:type="paragraph" w:styleId="afffd">
    <w:name w:val="List Paragraph"/>
    <w:basedOn w:val="ab"/>
    <w:uiPriority w:val="34"/>
    <w:qFormat/>
    <w:rsid w:val="00582744"/>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582744"/>
    <w:pPr>
      <w:widowControl w:val="0"/>
      <w:adjustRightInd w:val="0"/>
      <w:spacing w:line="360" w:lineRule="auto"/>
      <w:ind w:firstLine="425"/>
      <w:jc w:val="both"/>
      <w:textAlignment w:val="baseline"/>
    </w:pPr>
    <w:rPr>
      <w:sz w:val="24"/>
    </w:rPr>
  </w:style>
  <w:style w:type="paragraph" w:customStyle="1" w:styleId="affff">
    <w:name w:val="表格正文"/>
    <w:basedOn w:val="ab"/>
    <w:qFormat/>
    <w:rsid w:val="00582744"/>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rsid w:val="00582744"/>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e">
    <w:name w:val="未处理的提及1"/>
    <w:basedOn w:val="ad"/>
    <w:uiPriority w:val="99"/>
    <w:semiHidden/>
    <w:unhideWhenUsed/>
    <w:qFormat/>
    <w:rsid w:val="00582744"/>
    <w:rPr>
      <w:color w:val="605E5C"/>
      <w:shd w:val="clear" w:color="auto" w:fill="E1DFDD"/>
    </w:rPr>
  </w:style>
  <w:style w:type="paragraph" w:customStyle="1" w:styleId="TableParagraph">
    <w:name w:val="Table Paragraph"/>
    <w:basedOn w:val="ab"/>
    <w:qFormat/>
    <w:rsid w:val="00582744"/>
    <w:pPr>
      <w:widowControl w:val="0"/>
      <w:shd w:val="clear" w:color="auto" w:fill="auto"/>
      <w:tabs>
        <w:tab w:val="clear" w:pos="426"/>
      </w:tabs>
      <w:autoSpaceDE w:val="0"/>
      <w:autoSpaceDN w:val="0"/>
      <w:snapToGrid/>
      <w:spacing w:line="240" w:lineRule="auto"/>
      <w:jc w:val="left"/>
    </w:pPr>
    <w:rPr>
      <w:sz w:val="24"/>
    </w:rPr>
  </w:style>
  <w:style w:type="character" w:customStyle="1" w:styleId="Char11">
    <w:name w:val="纯文本 Char1"/>
    <w:qFormat/>
    <w:rsid w:val="00582744"/>
    <w:rPr>
      <w:rFonts w:ascii="宋体" w:hAnsi="Courier New"/>
      <w:kern w:val="2"/>
      <w:sz w:val="21"/>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990610408@qq.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zsszx.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CA67504-F49A-4D27-8E87-E9C8F51F51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63</Pages>
  <Words>6563</Words>
  <Characters>37413</Characters>
  <Application>Microsoft Office Word</Application>
  <DocSecurity>0</DocSecurity>
  <Lines>311</Lines>
  <Paragraphs>87</Paragraphs>
  <ScaleCrop>false</ScaleCrop>
  <Company>微软中国</Company>
  <LinksUpToDate>false</LinksUpToDate>
  <CharactersWithSpaces>43889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lenovo-YAO</dc:creator>
  <cp:lastModifiedBy>郝睿健</cp:lastModifiedBy>
  <cp:revision>10</cp:revision>
  <cp:lastPrinted>2017-05-12T09:50:00Z</cp:lastPrinted>
  <dcterms:created xsi:type="dcterms:W3CDTF">2019-08-20T03:28:00Z</dcterms:created>
  <dcterms:modified xsi:type="dcterms:W3CDTF">2019-08-20T08:42:00Z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